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3B1B4" w14:textId="77777777" w:rsidR="00BA5C7C" w:rsidRPr="00BA5C7C" w:rsidRDefault="00BA5C7C" w:rsidP="00BA5C7C">
      <w:pPr>
        <w:rPr>
          <w:b/>
          <w:bCs/>
        </w:rPr>
      </w:pPr>
      <w:r w:rsidRPr="00BA5C7C">
        <w:rPr>
          <w:b/>
          <w:bCs/>
        </w:rPr>
        <w:t>Major Gifts &amp; Endowment Fund Officer</w:t>
      </w:r>
    </w:p>
    <w:p w14:paraId="75A52B8A" w14:textId="77777777" w:rsidR="00BA5C7C" w:rsidRPr="00BA5C7C" w:rsidRDefault="00BA5C7C" w:rsidP="00BA5C7C">
      <w:r w:rsidRPr="00BA5C7C">
        <w:rPr>
          <w:b/>
          <w:bCs/>
        </w:rPr>
        <w:t>Rotary International District 6290</w:t>
      </w:r>
      <w:r w:rsidRPr="00BA5C7C">
        <w:br/>
      </w:r>
      <w:r w:rsidRPr="00BA5C7C">
        <w:rPr>
          <w:i/>
          <w:iCs/>
        </w:rPr>
        <w:t>Help shape Rotary’s future—one legacy at a time.</w:t>
      </w:r>
    </w:p>
    <w:p w14:paraId="5C8455BA" w14:textId="77777777" w:rsidR="00BA5C7C" w:rsidRPr="00BA5C7C" w:rsidRDefault="00BA5C7C" w:rsidP="00BA5C7C">
      <w:pPr>
        <w:rPr>
          <w:b/>
          <w:bCs/>
        </w:rPr>
      </w:pPr>
      <w:r w:rsidRPr="00BA5C7C">
        <w:rPr>
          <w:b/>
          <w:bCs/>
        </w:rPr>
        <w:t>Purpose of the Role</w:t>
      </w:r>
    </w:p>
    <w:p w14:paraId="5BD99F81" w14:textId="77777777" w:rsidR="00BA5C7C" w:rsidRPr="00BA5C7C" w:rsidRDefault="00BA5C7C" w:rsidP="00BA5C7C">
      <w:r w:rsidRPr="00BA5C7C">
        <w:t xml:space="preserve">The </w:t>
      </w:r>
      <w:r w:rsidRPr="00BA5C7C">
        <w:rPr>
          <w:b/>
          <w:bCs/>
        </w:rPr>
        <w:t>Major Gifts &amp; Endowment Fund Officer</w:t>
      </w:r>
      <w:r w:rsidRPr="00BA5C7C">
        <w:t xml:space="preserve"> inspires Rotarians and friends of Rotary to make transformational gifts that ensure The Rotary Foundation’s work continues for generations. This role focuses on building relationships, sharing the story of Rotary’s impact, and helping donors align their passions with lasting giving opportunities—especially </w:t>
      </w:r>
      <w:r w:rsidRPr="00BA5C7C">
        <w:rPr>
          <w:b/>
          <w:bCs/>
        </w:rPr>
        <w:t>Major Gifts</w:t>
      </w:r>
      <w:r w:rsidRPr="00BA5C7C">
        <w:t xml:space="preserve">, </w:t>
      </w:r>
      <w:r w:rsidRPr="00BA5C7C">
        <w:rPr>
          <w:b/>
          <w:bCs/>
        </w:rPr>
        <w:t>Bequests</w:t>
      </w:r>
      <w:r w:rsidRPr="00BA5C7C">
        <w:t xml:space="preserve">, and the </w:t>
      </w:r>
      <w:r w:rsidRPr="00BA5C7C">
        <w:rPr>
          <w:b/>
          <w:bCs/>
        </w:rPr>
        <w:t>Rotary Endowment Fund</w:t>
      </w:r>
      <w:r w:rsidRPr="00BA5C7C">
        <w:t>.</w:t>
      </w:r>
    </w:p>
    <w:p w14:paraId="46C8F706" w14:textId="77777777" w:rsidR="00BA5C7C" w:rsidRPr="00BA5C7C" w:rsidRDefault="00BA5C7C" w:rsidP="00BA5C7C">
      <w:r w:rsidRPr="00BA5C7C">
        <w:t>This is a mission-driven role ideal for a Rotarian who enjoys meaningful conversations, relationship-building, and connecting generosity to long-term impact.</w:t>
      </w:r>
    </w:p>
    <w:p w14:paraId="26B96EE2" w14:textId="77777777" w:rsidR="00BA5C7C" w:rsidRPr="00BA5C7C" w:rsidRDefault="00BA5C7C" w:rsidP="00BA5C7C">
      <w:r w:rsidRPr="00BA5C7C">
        <w:pict w14:anchorId="00E82CD9">
          <v:rect id="_x0000_i1061" style="width:0;height:1.5pt" o:hralign="center" o:hrstd="t" o:hr="t" fillcolor="#a0a0a0" stroked="f"/>
        </w:pict>
      </w:r>
    </w:p>
    <w:p w14:paraId="32DF9571" w14:textId="77777777" w:rsidR="00BA5C7C" w:rsidRPr="00BA5C7C" w:rsidRDefault="00BA5C7C" w:rsidP="00BA5C7C">
      <w:pPr>
        <w:rPr>
          <w:b/>
          <w:bCs/>
        </w:rPr>
      </w:pPr>
      <w:r w:rsidRPr="00BA5C7C">
        <w:rPr>
          <w:b/>
          <w:bCs/>
        </w:rPr>
        <w:t>Key Responsibilities</w:t>
      </w:r>
    </w:p>
    <w:p w14:paraId="4674D283" w14:textId="77777777" w:rsidR="00BA5C7C" w:rsidRPr="00BA5C7C" w:rsidRDefault="00BA5C7C" w:rsidP="00BA5C7C">
      <w:pPr>
        <w:numPr>
          <w:ilvl w:val="0"/>
          <w:numId w:val="1"/>
        </w:numPr>
      </w:pPr>
      <w:r w:rsidRPr="00BA5C7C">
        <w:t xml:space="preserve">Serve as the </w:t>
      </w:r>
      <w:r w:rsidRPr="00BA5C7C">
        <w:rPr>
          <w:b/>
          <w:bCs/>
        </w:rPr>
        <w:t xml:space="preserve">district champion for Major Gifts and Endowment </w:t>
      </w:r>
      <w:proofErr w:type="gramStart"/>
      <w:r w:rsidRPr="00BA5C7C">
        <w:rPr>
          <w:b/>
          <w:bCs/>
        </w:rPr>
        <w:t>giving</w:t>
      </w:r>
      <w:proofErr w:type="gramEnd"/>
    </w:p>
    <w:p w14:paraId="0ABCC9DA" w14:textId="77777777" w:rsidR="00BA5C7C" w:rsidRPr="00BA5C7C" w:rsidRDefault="00BA5C7C" w:rsidP="00BA5C7C">
      <w:pPr>
        <w:numPr>
          <w:ilvl w:val="0"/>
          <w:numId w:val="1"/>
        </w:numPr>
      </w:pPr>
      <w:r w:rsidRPr="00BA5C7C">
        <w:t>Build and nurture relationships with prospective and existing major donors</w:t>
      </w:r>
    </w:p>
    <w:p w14:paraId="07987702" w14:textId="77777777" w:rsidR="00BA5C7C" w:rsidRPr="00BA5C7C" w:rsidRDefault="00BA5C7C" w:rsidP="00BA5C7C">
      <w:pPr>
        <w:numPr>
          <w:ilvl w:val="0"/>
          <w:numId w:val="1"/>
        </w:numPr>
      </w:pPr>
      <w:r w:rsidRPr="00BA5C7C">
        <w:t>Educate clubs and individual Rotarians about:</w:t>
      </w:r>
    </w:p>
    <w:p w14:paraId="7F1A2DC9" w14:textId="77777777" w:rsidR="00BA5C7C" w:rsidRPr="00BA5C7C" w:rsidRDefault="00BA5C7C" w:rsidP="00BA5C7C">
      <w:pPr>
        <w:numPr>
          <w:ilvl w:val="1"/>
          <w:numId w:val="1"/>
        </w:numPr>
      </w:pPr>
      <w:r w:rsidRPr="00BA5C7C">
        <w:t>Major Gifts ($10,000+)</w:t>
      </w:r>
    </w:p>
    <w:p w14:paraId="2A5B82B7" w14:textId="77777777" w:rsidR="00BA5C7C" w:rsidRPr="00BA5C7C" w:rsidRDefault="00BA5C7C" w:rsidP="00BA5C7C">
      <w:pPr>
        <w:numPr>
          <w:ilvl w:val="1"/>
          <w:numId w:val="1"/>
        </w:numPr>
      </w:pPr>
      <w:proofErr w:type="gramStart"/>
      <w:r w:rsidRPr="00BA5C7C">
        <w:t>Bequests</w:t>
      </w:r>
      <w:proofErr w:type="gramEnd"/>
      <w:r w:rsidRPr="00BA5C7C">
        <w:t xml:space="preserve"> and legacy giving</w:t>
      </w:r>
    </w:p>
    <w:p w14:paraId="13B2625A" w14:textId="77777777" w:rsidR="00BA5C7C" w:rsidRPr="00BA5C7C" w:rsidRDefault="00BA5C7C" w:rsidP="00BA5C7C">
      <w:pPr>
        <w:numPr>
          <w:ilvl w:val="1"/>
          <w:numId w:val="1"/>
        </w:numPr>
      </w:pPr>
      <w:r w:rsidRPr="00BA5C7C">
        <w:t>The Rotary Endowment Fund</w:t>
      </w:r>
    </w:p>
    <w:p w14:paraId="3D73CF31" w14:textId="77777777" w:rsidR="00BA5C7C" w:rsidRPr="00BA5C7C" w:rsidRDefault="00BA5C7C" w:rsidP="00BA5C7C">
      <w:pPr>
        <w:numPr>
          <w:ilvl w:val="0"/>
          <w:numId w:val="1"/>
        </w:numPr>
      </w:pPr>
      <w:r w:rsidRPr="00BA5C7C">
        <w:t xml:space="preserve">Partner with </w:t>
      </w:r>
      <w:r w:rsidRPr="00BA5C7C">
        <w:rPr>
          <w:b/>
          <w:bCs/>
        </w:rPr>
        <w:t>club Foundation Chairs, Presidents, and Assistant Governors</w:t>
      </w:r>
      <w:r w:rsidRPr="00BA5C7C">
        <w:t xml:space="preserve"> to identify and cultivate potential donors</w:t>
      </w:r>
    </w:p>
    <w:p w14:paraId="1EE062FE" w14:textId="77777777" w:rsidR="00BA5C7C" w:rsidRPr="00BA5C7C" w:rsidRDefault="00BA5C7C" w:rsidP="00BA5C7C">
      <w:pPr>
        <w:numPr>
          <w:ilvl w:val="0"/>
          <w:numId w:val="1"/>
        </w:numPr>
      </w:pPr>
      <w:r w:rsidRPr="00BA5C7C">
        <w:t>Assist donors in exploring giving options that reflect their values and Rotary passions</w:t>
      </w:r>
    </w:p>
    <w:p w14:paraId="21427C19" w14:textId="77777777" w:rsidR="00BA5C7C" w:rsidRPr="00BA5C7C" w:rsidRDefault="00BA5C7C" w:rsidP="00BA5C7C">
      <w:pPr>
        <w:numPr>
          <w:ilvl w:val="0"/>
          <w:numId w:val="1"/>
        </w:numPr>
      </w:pPr>
      <w:r w:rsidRPr="00BA5C7C">
        <w:t xml:space="preserve">Coordinate with </w:t>
      </w:r>
      <w:r w:rsidRPr="00BA5C7C">
        <w:rPr>
          <w:b/>
          <w:bCs/>
        </w:rPr>
        <w:t>Rotary International Foundation staff</w:t>
      </w:r>
      <w:r w:rsidRPr="00BA5C7C">
        <w:t xml:space="preserve"> and district leadership to support donor engagement</w:t>
      </w:r>
    </w:p>
    <w:p w14:paraId="0E9F8C0C" w14:textId="77777777" w:rsidR="00BA5C7C" w:rsidRPr="00BA5C7C" w:rsidRDefault="00BA5C7C" w:rsidP="00BA5C7C">
      <w:pPr>
        <w:numPr>
          <w:ilvl w:val="0"/>
          <w:numId w:val="1"/>
        </w:numPr>
      </w:pPr>
      <w:r w:rsidRPr="00BA5C7C">
        <w:t>Support recognition and stewardship of Major Donors and Bequest Society members</w:t>
      </w:r>
    </w:p>
    <w:p w14:paraId="19CC6E58" w14:textId="77777777" w:rsidR="00BA5C7C" w:rsidRPr="00BA5C7C" w:rsidRDefault="00BA5C7C" w:rsidP="00BA5C7C">
      <w:pPr>
        <w:numPr>
          <w:ilvl w:val="0"/>
          <w:numId w:val="1"/>
        </w:numPr>
      </w:pPr>
      <w:r w:rsidRPr="00BA5C7C">
        <w:t>Share Rotary Foundation impact stories that bring giving to life</w:t>
      </w:r>
    </w:p>
    <w:p w14:paraId="52B1F278" w14:textId="77777777" w:rsidR="00BA5C7C" w:rsidRPr="00BA5C7C" w:rsidRDefault="00BA5C7C" w:rsidP="00BA5C7C">
      <w:r w:rsidRPr="00BA5C7C">
        <w:pict w14:anchorId="660D43E4">
          <v:rect id="_x0000_i1062" style="width:0;height:1.5pt" o:hralign="center" o:hrstd="t" o:hr="t" fillcolor="#a0a0a0" stroked="f"/>
        </w:pict>
      </w:r>
    </w:p>
    <w:p w14:paraId="0FAFD0E5" w14:textId="77777777" w:rsidR="00BA5C7C" w:rsidRPr="00BA5C7C" w:rsidRDefault="00BA5C7C" w:rsidP="00BA5C7C">
      <w:pPr>
        <w:rPr>
          <w:b/>
          <w:bCs/>
        </w:rPr>
      </w:pPr>
      <w:r w:rsidRPr="00BA5C7C">
        <w:rPr>
          <w:b/>
          <w:bCs/>
        </w:rPr>
        <w:lastRenderedPageBreak/>
        <w:t xml:space="preserve">Who </w:t>
      </w:r>
      <w:proofErr w:type="gramStart"/>
      <w:r w:rsidRPr="00BA5C7C">
        <w:rPr>
          <w:b/>
          <w:bCs/>
        </w:rPr>
        <w:t>This Role Is</w:t>
      </w:r>
      <w:proofErr w:type="gramEnd"/>
      <w:r w:rsidRPr="00BA5C7C">
        <w:rPr>
          <w:b/>
          <w:bCs/>
        </w:rPr>
        <w:t xml:space="preserve"> Perfect For</w:t>
      </w:r>
    </w:p>
    <w:p w14:paraId="66ED98DC" w14:textId="77777777" w:rsidR="00BA5C7C" w:rsidRPr="00BA5C7C" w:rsidRDefault="00BA5C7C" w:rsidP="00BA5C7C">
      <w:r w:rsidRPr="00BA5C7C">
        <w:t>You might be a great fit if you:</w:t>
      </w:r>
    </w:p>
    <w:p w14:paraId="440E2E8D" w14:textId="77777777" w:rsidR="00BA5C7C" w:rsidRPr="00BA5C7C" w:rsidRDefault="00BA5C7C" w:rsidP="00BA5C7C">
      <w:pPr>
        <w:numPr>
          <w:ilvl w:val="0"/>
          <w:numId w:val="2"/>
        </w:numPr>
      </w:pPr>
      <w:r w:rsidRPr="00BA5C7C">
        <w:t xml:space="preserve">Enjoy </w:t>
      </w:r>
      <w:r w:rsidRPr="00BA5C7C">
        <w:rPr>
          <w:b/>
          <w:bCs/>
        </w:rPr>
        <w:t>one-on-one conversations</w:t>
      </w:r>
      <w:r w:rsidRPr="00BA5C7C">
        <w:t xml:space="preserve"> and relationship-building</w:t>
      </w:r>
    </w:p>
    <w:p w14:paraId="6F1CB003" w14:textId="77777777" w:rsidR="00BA5C7C" w:rsidRPr="00BA5C7C" w:rsidRDefault="00BA5C7C" w:rsidP="00BA5C7C">
      <w:pPr>
        <w:numPr>
          <w:ilvl w:val="0"/>
          <w:numId w:val="2"/>
        </w:numPr>
      </w:pPr>
      <w:r w:rsidRPr="00BA5C7C">
        <w:t>Are comfortable discussing philanthropy, legacy, and long-term impact</w:t>
      </w:r>
    </w:p>
    <w:p w14:paraId="3A99464C" w14:textId="77777777" w:rsidR="00BA5C7C" w:rsidRPr="00BA5C7C" w:rsidRDefault="00BA5C7C" w:rsidP="00BA5C7C">
      <w:pPr>
        <w:numPr>
          <w:ilvl w:val="0"/>
          <w:numId w:val="2"/>
        </w:numPr>
      </w:pPr>
      <w:r w:rsidRPr="00BA5C7C">
        <w:t xml:space="preserve">Believe in </w:t>
      </w:r>
      <w:r w:rsidRPr="00BA5C7C">
        <w:rPr>
          <w:b/>
          <w:bCs/>
        </w:rPr>
        <w:t>The Rotary Foundation</w:t>
      </w:r>
      <w:r w:rsidRPr="00BA5C7C">
        <w:t xml:space="preserve"> and its power to change lives</w:t>
      </w:r>
    </w:p>
    <w:p w14:paraId="252A97F8" w14:textId="77777777" w:rsidR="00BA5C7C" w:rsidRPr="00BA5C7C" w:rsidRDefault="00BA5C7C" w:rsidP="00BA5C7C">
      <w:pPr>
        <w:numPr>
          <w:ilvl w:val="0"/>
          <w:numId w:val="2"/>
        </w:numPr>
      </w:pPr>
      <w:r w:rsidRPr="00BA5C7C">
        <w:t>Are a trusted listener who can connect people to purpose</w:t>
      </w:r>
    </w:p>
    <w:p w14:paraId="6E14CE12" w14:textId="77777777" w:rsidR="00BA5C7C" w:rsidRPr="00BA5C7C" w:rsidRDefault="00BA5C7C" w:rsidP="00BA5C7C">
      <w:pPr>
        <w:numPr>
          <w:ilvl w:val="0"/>
          <w:numId w:val="2"/>
        </w:numPr>
      </w:pPr>
      <w:r w:rsidRPr="00BA5C7C">
        <w:t>Have experience (formal or informal) in fundraising, development, finance, estate planning, or nonprofit leadership—or simply a passion for helping others give meaningfully</w:t>
      </w:r>
    </w:p>
    <w:p w14:paraId="2F328599" w14:textId="77777777" w:rsidR="00BA5C7C" w:rsidRPr="00BA5C7C" w:rsidRDefault="00BA5C7C" w:rsidP="00BA5C7C">
      <w:r w:rsidRPr="00BA5C7C">
        <w:pict w14:anchorId="25F27179">
          <v:rect id="_x0000_i1063" style="width:0;height:1.5pt" o:hralign="center" o:hrstd="t" o:hr="t" fillcolor="#a0a0a0" stroked="f"/>
        </w:pict>
      </w:r>
    </w:p>
    <w:p w14:paraId="403BF834" w14:textId="77777777" w:rsidR="00BA5C7C" w:rsidRPr="00BA5C7C" w:rsidRDefault="00BA5C7C" w:rsidP="00BA5C7C">
      <w:pPr>
        <w:rPr>
          <w:b/>
          <w:bCs/>
        </w:rPr>
      </w:pPr>
      <w:r w:rsidRPr="00BA5C7C">
        <w:rPr>
          <w:b/>
          <w:bCs/>
        </w:rPr>
        <w:t>Time Commitment</w:t>
      </w:r>
    </w:p>
    <w:p w14:paraId="57ADB084" w14:textId="77777777" w:rsidR="00BA5C7C" w:rsidRPr="00BA5C7C" w:rsidRDefault="00BA5C7C" w:rsidP="00BA5C7C">
      <w:pPr>
        <w:numPr>
          <w:ilvl w:val="0"/>
          <w:numId w:val="3"/>
        </w:numPr>
      </w:pPr>
      <w:r w:rsidRPr="00BA5C7C">
        <w:t>Flexible and relationship-driven</w:t>
      </w:r>
    </w:p>
    <w:p w14:paraId="3D5998B0" w14:textId="77777777" w:rsidR="00BA5C7C" w:rsidRPr="00BA5C7C" w:rsidRDefault="00BA5C7C" w:rsidP="00BA5C7C">
      <w:pPr>
        <w:numPr>
          <w:ilvl w:val="0"/>
          <w:numId w:val="3"/>
        </w:numPr>
      </w:pPr>
      <w:r w:rsidRPr="00BA5C7C">
        <w:t xml:space="preserve">Averages </w:t>
      </w:r>
      <w:r w:rsidRPr="00BA5C7C">
        <w:rPr>
          <w:b/>
          <w:bCs/>
        </w:rPr>
        <w:t>2–5 hours per month</w:t>
      </w:r>
      <w:r w:rsidRPr="00BA5C7C">
        <w:t>, with additional time during donor visits or district events</w:t>
      </w:r>
    </w:p>
    <w:p w14:paraId="31435E85" w14:textId="77777777" w:rsidR="00BA5C7C" w:rsidRPr="00BA5C7C" w:rsidRDefault="00BA5C7C" w:rsidP="00BA5C7C">
      <w:pPr>
        <w:numPr>
          <w:ilvl w:val="0"/>
          <w:numId w:val="3"/>
        </w:numPr>
      </w:pPr>
      <w:r w:rsidRPr="00BA5C7C">
        <w:t>Term length typically aligns with district leadership appointments</w:t>
      </w:r>
    </w:p>
    <w:p w14:paraId="008DF235" w14:textId="77777777" w:rsidR="00BA5C7C" w:rsidRPr="00BA5C7C" w:rsidRDefault="00BA5C7C" w:rsidP="00BA5C7C">
      <w:r w:rsidRPr="00BA5C7C">
        <w:pict w14:anchorId="60F8069F">
          <v:rect id="_x0000_i1064" style="width:0;height:1.5pt" o:hralign="center" o:hrstd="t" o:hr="t" fillcolor="#a0a0a0" stroked="f"/>
        </w:pict>
      </w:r>
    </w:p>
    <w:p w14:paraId="60917F38" w14:textId="77777777" w:rsidR="00BA5C7C" w:rsidRPr="00BA5C7C" w:rsidRDefault="00BA5C7C" w:rsidP="00BA5C7C">
      <w:pPr>
        <w:rPr>
          <w:b/>
          <w:bCs/>
        </w:rPr>
      </w:pPr>
      <w:r w:rsidRPr="00BA5C7C">
        <w:rPr>
          <w:b/>
          <w:bCs/>
        </w:rPr>
        <w:t>Support &amp; Resources</w:t>
      </w:r>
    </w:p>
    <w:p w14:paraId="48CA6860" w14:textId="77777777" w:rsidR="00BA5C7C" w:rsidRPr="00BA5C7C" w:rsidRDefault="00BA5C7C" w:rsidP="00BA5C7C">
      <w:pPr>
        <w:numPr>
          <w:ilvl w:val="0"/>
          <w:numId w:val="4"/>
        </w:numPr>
      </w:pPr>
      <w:r w:rsidRPr="00BA5C7C">
        <w:t xml:space="preserve">Training and guidance from </w:t>
      </w:r>
      <w:r w:rsidRPr="00BA5C7C">
        <w:rPr>
          <w:b/>
          <w:bCs/>
        </w:rPr>
        <w:t>The Rotary Foundation</w:t>
      </w:r>
    </w:p>
    <w:p w14:paraId="181318CC" w14:textId="77777777" w:rsidR="00BA5C7C" w:rsidRPr="00BA5C7C" w:rsidRDefault="00BA5C7C" w:rsidP="00BA5C7C">
      <w:pPr>
        <w:numPr>
          <w:ilvl w:val="0"/>
          <w:numId w:val="4"/>
        </w:numPr>
      </w:pPr>
      <w:r w:rsidRPr="00BA5C7C">
        <w:t>Collaboration with the District Rotary Foundation Chair and district leadership team</w:t>
      </w:r>
    </w:p>
    <w:p w14:paraId="2FAB0F7F" w14:textId="77777777" w:rsidR="00BA5C7C" w:rsidRPr="00BA5C7C" w:rsidRDefault="00BA5C7C" w:rsidP="00BA5C7C">
      <w:pPr>
        <w:numPr>
          <w:ilvl w:val="0"/>
          <w:numId w:val="4"/>
        </w:numPr>
      </w:pPr>
      <w:r w:rsidRPr="00BA5C7C">
        <w:t>Access to Rotary Foundation materials, tools, and donor recognition resources</w:t>
      </w:r>
    </w:p>
    <w:p w14:paraId="507E3641" w14:textId="77777777" w:rsidR="00BA5C7C" w:rsidRPr="00BA5C7C" w:rsidRDefault="00BA5C7C" w:rsidP="00BA5C7C">
      <w:r w:rsidRPr="00BA5C7C">
        <w:pict w14:anchorId="2622EF89">
          <v:rect id="_x0000_i1065" style="width:0;height:1.5pt" o:hralign="center" o:hrstd="t" o:hr="t" fillcolor="#a0a0a0" stroked="f"/>
        </w:pict>
      </w:r>
    </w:p>
    <w:p w14:paraId="14F44185" w14:textId="77777777" w:rsidR="00BA5C7C" w:rsidRPr="00BA5C7C" w:rsidRDefault="00BA5C7C" w:rsidP="00BA5C7C">
      <w:pPr>
        <w:rPr>
          <w:b/>
          <w:bCs/>
        </w:rPr>
      </w:pPr>
      <w:r w:rsidRPr="00BA5C7C">
        <w:rPr>
          <w:b/>
          <w:bCs/>
        </w:rPr>
        <w:t>Why This Role Matters</w:t>
      </w:r>
    </w:p>
    <w:p w14:paraId="79823FFD" w14:textId="77777777" w:rsidR="00BA5C7C" w:rsidRPr="00BA5C7C" w:rsidRDefault="00BA5C7C" w:rsidP="00BA5C7C">
      <w:r w:rsidRPr="00BA5C7C">
        <w:t>Major and legacy gifts ensure Rotary can:</w:t>
      </w:r>
    </w:p>
    <w:p w14:paraId="14DDC15A" w14:textId="77777777" w:rsidR="00BA5C7C" w:rsidRPr="00BA5C7C" w:rsidRDefault="00BA5C7C" w:rsidP="00BA5C7C">
      <w:pPr>
        <w:numPr>
          <w:ilvl w:val="0"/>
          <w:numId w:val="5"/>
        </w:numPr>
      </w:pPr>
      <w:r w:rsidRPr="00BA5C7C">
        <w:t>Expand global grants and humanitarian projects</w:t>
      </w:r>
    </w:p>
    <w:p w14:paraId="1A4F57AA" w14:textId="77777777" w:rsidR="00BA5C7C" w:rsidRPr="00BA5C7C" w:rsidRDefault="00BA5C7C" w:rsidP="00BA5C7C">
      <w:pPr>
        <w:numPr>
          <w:ilvl w:val="0"/>
          <w:numId w:val="5"/>
        </w:numPr>
      </w:pPr>
      <w:r w:rsidRPr="00BA5C7C">
        <w:t>Sustain peacebuilding, education, and disease prevention efforts</w:t>
      </w:r>
    </w:p>
    <w:p w14:paraId="70E2D08C" w14:textId="77777777" w:rsidR="00BA5C7C" w:rsidRPr="00BA5C7C" w:rsidRDefault="00BA5C7C" w:rsidP="00BA5C7C">
      <w:pPr>
        <w:numPr>
          <w:ilvl w:val="0"/>
          <w:numId w:val="5"/>
        </w:numPr>
      </w:pPr>
      <w:r w:rsidRPr="00BA5C7C">
        <w:t>Leave a lasting Rotary legacy well beyond today’s clubs and leaders</w:t>
      </w:r>
    </w:p>
    <w:p w14:paraId="4867891D" w14:textId="77777777" w:rsidR="00BA5C7C" w:rsidRPr="00BA5C7C" w:rsidRDefault="00BA5C7C" w:rsidP="00BA5C7C">
      <w:r w:rsidRPr="00BA5C7C">
        <w:t xml:space="preserve">This role helps turn </w:t>
      </w:r>
      <w:r w:rsidRPr="00BA5C7C">
        <w:rPr>
          <w:b/>
          <w:bCs/>
        </w:rPr>
        <w:t>Rotary values into permanent impact</w:t>
      </w:r>
      <w:r w:rsidRPr="00BA5C7C">
        <w:t>.</w:t>
      </w:r>
    </w:p>
    <w:p w14:paraId="4703F9EC" w14:textId="77777777" w:rsidR="00BA5C7C" w:rsidRPr="00BA5C7C" w:rsidRDefault="00BA5C7C" w:rsidP="00BA5C7C">
      <w:r w:rsidRPr="00BA5C7C">
        <w:lastRenderedPageBreak/>
        <w:pict w14:anchorId="254C1238">
          <v:rect id="_x0000_i1066" style="width:0;height:1.5pt" o:hralign="center" o:hrstd="t" o:hr="t" fillcolor="#a0a0a0" stroked="f"/>
        </w:pict>
      </w:r>
    </w:p>
    <w:p w14:paraId="7E97AB25" w14:textId="77777777" w:rsidR="00BA5C7C" w:rsidRPr="00BA5C7C" w:rsidRDefault="00BA5C7C" w:rsidP="00BA5C7C">
      <w:pPr>
        <w:rPr>
          <w:b/>
          <w:bCs/>
        </w:rPr>
      </w:pPr>
      <w:r w:rsidRPr="00BA5C7C">
        <w:rPr>
          <w:b/>
          <w:bCs/>
        </w:rPr>
        <w:t>Interested?</w:t>
      </w:r>
    </w:p>
    <w:p w14:paraId="1B8DB789" w14:textId="77777777" w:rsidR="00BA5C7C" w:rsidRPr="00BA5C7C" w:rsidRDefault="00BA5C7C" w:rsidP="00BA5C7C">
      <w:r w:rsidRPr="00BA5C7C">
        <w:t>If you’d like to learn more or explore this opportunity, please contact:</w:t>
      </w:r>
    </w:p>
    <w:p w14:paraId="248A7177" w14:textId="7238CD41" w:rsidR="00BA5C7C" w:rsidRDefault="00BA5C7C" w:rsidP="00BA5C7C">
      <w:pPr>
        <w:rPr>
          <w:b/>
          <w:bCs/>
        </w:rPr>
      </w:pPr>
      <w:r>
        <w:rPr>
          <w:b/>
          <w:bCs/>
        </w:rPr>
        <w:t xml:space="preserve">Mark Andresky,  </w:t>
      </w:r>
      <w:r w:rsidRPr="00BA5C7C">
        <w:rPr>
          <w:b/>
          <w:bCs/>
        </w:rPr>
        <w:t>District Foundation Chair</w:t>
      </w:r>
      <w:r>
        <w:rPr>
          <w:b/>
          <w:bCs/>
        </w:rPr>
        <w:t xml:space="preserve"> – markandresky@gmail.com</w:t>
      </w:r>
    </w:p>
    <w:p w14:paraId="26C6B772" w14:textId="3B220E46" w:rsidR="00BA5C7C" w:rsidRPr="00BA5C7C" w:rsidRDefault="00BA5C7C" w:rsidP="00BA5C7C">
      <w:r w:rsidRPr="00BA5C7C">
        <w:t>Rotary International District 6290</w:t>
      </w:r>
    </w:p>
    <w:p w14:paraId="3D1180DD" w14:textId="77777777" w:rsidR="004331B2" w:rsidRPr="00BA5C7C" w:rsidRDefault="004331B2" w:rsidP="00BA5C7C"/>
    <w:sectPr w:rsidR="004331B2" w:rsidRPr="00BA5C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A4BC9"/>
    <w:multiLevelType w:val="multilevel"/>
    <w:tmpl w:val="2974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A6A30"/>
    <w:multiLevelType w:val="multilevel"/>
    <w:tmpl w:val="E154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43014"/>
    <w:multiLevelType w:val="multilevel"/>
    <w:tmpl w:val="6418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A24BE9"/>
    <w:multiLevelType w:val="multilevel"/>
    <w:tmpl w:val="FB849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1D65B4"/>
    <w:multiLevelType w:val="multilevel"/>
    <w:tmpl w:val="D3F2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182654">
    <w:abstractNumId w:val="3"/>
  </w:num>
  <w:num w:numId="2" w16cid:durableId="628634524">
    <w:abstractNumId w:val="0"/>
  </w:num>
  <w:num w:numId="3" w16cid:durableId="2044599083">
    <w:abstractNumId w:val="1"/>
  </w:num>
  <w:num w:numId="4" w16cid:durableId="1243953036">
    <w:abstractNumId w:val="4"/>
  </w:num>
  <w:num w:numId="5" w16cid:durableId="1147432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C7C"/>
    <w:rsid w:val="004331B2"/>
    <w:rsid w:val="00867FE9"/>
    <w:rsid w:val="00BA5C7C"/>
    <w:rsid w:val="00DC0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408DE"/>
  <w15:chartTrackingRefBased/>
  <w15:docId w15:val="{BE935CC6-68A4-4EFE-80E7-99071AAF6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C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C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C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C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C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C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C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C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C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C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C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C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C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C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C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C7C"/>
    <w:rPr>
      <w:rFonts w:eastAsiaTheme="majorEastAsia" w:cstheme="majorBidi"/>
      <w:color w:val="272727" w:themeColor="text1" w:themeTint="D8"/>
    </w:rPr>
  </w:style>
  <w:style w:type="paragraph" w:styleId="Title">
    <w:name w:val="Title"/>
    <w:basedOn w:val="Normal"/>
    <w:next w:val="Normal"/>
    <w:link w:val="TitleChar"/>
    <w:uiPriority w:val="10"/>
    <w:qFormat/>
    <w:rsid w:val="00BA5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C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C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C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C7C"/>
    <w:pPr>
      <w:spacing w:before="160"/>
      <w:jc w:val="center"/>
    </w:pPr>
    <w:rPr>
      <w:i/>
      <w:iCs/>
      <w:color w:val="404040" w:themeColor="text1" w:themeTint="BF"/>
    </w:rPr>
  </w:style>
  <w:style w:type="character" w:customStyle="1" w:styleId="QuoteChar">
    <w:name w:val="Quote Char"/>
    <w:basedOn w:val="DefaultParagraphFont"/>
    <w:link w:val="Quote"/>
    <w:uiPriority w:val="29"/>
    <w:rsid w:val="00BA5C7C"/>
    <w:rPr>
      <w:i/>
      <w:iCs/>
      <w:color w:val="404040" w:themeColor="text1" w:themeTint="BF"/>
    </w:rPr>
  </w:style>
  <w:style w:type="paragraph" w:styleId="ListParagraph">
    <w:name w:val="List Paragraph"/>
    <w:basedOn w:val="Normal"/>
    <w:uiPriority w:val="34"/>
    <w:qFormat/>
    <w:rsid w:val="00BA5C7C"/>
    <w:pPr>
      <w:ind w:left="720"/>
      <w:contextualSpacing/>
    </w:pPr>
  </w:style>
  <w:style w:type="character" w:styleId="IntenseEmphasis">
    <w:name w:val="Intense Emphasis"/>
    <w:basedOn w:val="DefaultParagraphFont"/>
    <w:uiPriority w:val="21"/>
    <w:qFormat/>
    <w:rsid w:val="00BA5C7C"/>
    <w:rPr>
      <w:i/>
      <w:iCs/>
      <w:color w:val="0F4761" w:themeColor="accent1" w:themeShade="BF"/>
    </w:rPr>
  </w:style>
  <w:style w:type="paragraph" w:styleId="IntenseQuote">
    <w:name w:val="Intense Quote"/>
    <w:basedOn w:val="Normal"/>
    <w:next w:val="Normal"/>
    <w:link w:val="IntenseQuoteChar"/>
    <w:uiPriority w:val="30"/>
    <w:qFormat/>
    <w:rsid w:val="00BA5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C7C"/>
    <w:rPr>
      <w:i/>
      <w:iCs/>
      <w:color w:val="0F4761" w:themeColor="accent1" w:themeShade="BF"/>
    </w:rPr>
  </w:style>
  <w:style w:type="character" w:styleId="IntenseReference">
    <w:name w:val="Intense Reference"/>
    <w:basedOn w:val="DefaultParagraphFont"/>
    <w:uiPriority w:val="32"/>
    <w:qFormat/>
    <w:rsid w:val="00BA5C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420</Words>
  <Characters>2445</Characters>
  <Application>Microsoft Office Word</Application>
  <DocSecurity>0</DocSecurity>
  <Lines>97</Lines>
  <Paragraphs>47</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Hegedus</dc:creator>
  <cp:keywords/>
  <dc:description/>
  <cp:lastModifiedBy>Katherine Hegedus</cp:lastModifiedBy>
  <cp:revision>1</cp:revision>
  <dcterms:created xsi:type="dcterms:W3CDTF">2026-01-27T16:36:00Z</dcterms:created>
  <dcterms:modified xsi:type="dcterms:W3CDTF">2026-01-27T16:37:00Z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2974ec50-50ff-45c0-968f-8efc25b12652</vt:lpwstr>
  </property>
</Properties>
</file>