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00" w:type="pct"/>
        <w:shd w:val="clear" w:color="auto" w:fill="FFFFFF"/>
        <w:tblCellMar>
          <w:left w:w="0" w:type="dxa"/>
          <w:right w:w="0" w:type="dxa"/>
        </w:tblCellMar>
        <w:tblLook w:val="04A0" w:firstRow="1" w:lastRow="0" w:firstColumn="1" w:lastColumn="0" w:noHBand="0" w:noVBand="1"/>
      </w:tblPr>
      <w:tblGrid>
        <w:gridCol w:w="9360"/>
      </w:tblGrid>
      <w:tr w:rsidR="00147ADF" w:rsidRPr="00147ADF" w14:paraId="11664D96" w14:textId="77777777" w:rsidTr="00147ADF">
        <w:tc>
          <w:tcPr>
            <w:tcW w:w="0" w:type="auto"/>
            <w:tcBorders>
              <w:top w:val="nil"/>
              <w:left w:val="nil"/>
              <w:bottom w:val="nil"/>
              <w:right w:val="nil"/>
            </w:tcBorders>
            <w:shd w:val="clear" w:color="auto" w:fill="auto"/>
            <w:tcMar>
              <w:top w:w="48" w:type="dxa"/>
              <w:left w:w="48" w:type="dxa"/>
              <w:bottom w:w="48" w:type="dxa"/>
              <w:right w:w="48" w:type="dxa"/>
            </w:tcMar>
            <w:hideMark/>
          </w:tcPr>
          <w:p w14:paraId="761EA9D5" w14:textId="2353CE9E" w:rsidR="00147ADF" w:rsidRPr="00147ADF" w:rsidRDefault="00147ADF" w:rsidP="00147ADF">
            <w:pPr>
              <w:spacing w:after="0" w:line="192" w:lineRule="atLeast"/>
              <w:rPr>
                <w:rFonts w:ascii="Roboto" w:eastAsia="Times New Roman" w:hAnsi="Roboto" w:cs="Times New Roman"/>
                <w:color w:val="222222"/>
                <w:sz w:val="23"/>
                <w:szCs w:val="23"/>
              </w:rPr>
            </w:pPr>
            <w:r>
              <w:rPr>
                <w:rFonts w:ascii="Roboto" w:eastAsia="Times New Roman" w:hAnsi="Roboto" w:cs="Times New Roman"/>
                <w:noProof/>
                <w:color w:val="222222"/>
                <w:sz w:val="23"/>
                <w:szCs w:val="23"/>
              </w:rPr>
              <w:drawing>
                <wp:inline distT="0" distB="0" distL="0" distR="0" wp14:anchorId="612A373F" wp14:editId="2416A6B2">
                  <wp:extent cx="5943600" cy="3343275"/>
                  <wp:effectExtent l="0" t="0" r="0" b="9525"/>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tc>
      </w:tr>
      <w:tr w:rsidR="00147ADF" w:rsidRPr="00147ADF" w14:paraId="092D040A" w14:textId="77777777" w:rsidTr="00147ADF">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14:paraId="1CBB3B0D" w14:textId="77777777" w:rsidR="00147ADF" w:rsidRPr="00147ADF" w:rsidRDefault="00147ADF" w:rsidP="00147ADF">
            <w:pPr>
              <w:spacing w:after="0" w:line="180" w:lineRule="atLeast"/>
              <w:rPr>
                <w:rFonts w:ascii="Roboto" w:eastAsia="Times New Roman" w:hAnsi="Roboto" w:cs="Times New Roman"/>
                <w:color w:val="222222"/>
                <w:sz w:val="23"/>
                <w:szCs w:val="23"/>
              </w:rPr>
            </w:pPr>
            <w:r w:rsidRPr="00147ADF">
              <w:rPr>
                <w:rFonts w:ascii="Verdana" w:eastAsia="Times New Roman" w:hAnsi="Verdana" w:cs="Times New Roman"/>
                <w:color w:val="575555"/>
                <w:sz w:val="16"/>
                <w:szCs w:val="16"/>
              </w:rPr>
              <w:t> </w:t>
            </w:r>
          </w:p>
          <w:p w14:paraId="55D5271B" w14:textId="77777777" w:rsidR="00147ADF" w:rsidRPr="00147ADF" w:rsidRDefault="00147ADF" w:rsidP="00147ADF">
            <w:pPr>
              <w:numPr>
                <w:ilvl w:val="0"/>
                <w:numId w:val="1"/>
              </w:numPr>
              <w:spacing w:after="240" w:line="240" w:lineRule="auto"/>
              <w:rPr>
                <w:rFonts w:ascii="Roboto" w:eastAsia="Times New Roman" w:hAnsi="Roboto" w:cs="Times New Roman"/>
                <w:color w:val="6495ED"/>
                <w:sz w:val="23"/>
                <w:szCs w:val="23"/>
              </w:rPr>
            </w:pPr>
            <w:r w:rsidRPr="00147ADF">
              <w:rPr>
                <w:rFonts w:ascii="Verdana" w:eastAsia="Times New Roman" w:hAnsi="Verdana" w:cs="Times New Roman"/>
                <w:b/>
                <w:bCs/>
                <w:color w:val="6495ED"/>
                <w:sz w:val="20"/>
                <w:szCs w:val="20"/>
              </w:rPr>
              <w:t>Start on time and end on time.</w:t>
            </w:r>
            <w:r w:rsidRPr="00147ADF">
              <w:rPr>
                <w:rFonts w:ascii="Verdana" w:eastAsia="Times New Roman" w:hAnsi="Verdana" w:cs="Times New Roman"/>
                <w:b/>
                <w:bCs/>
                <w:color w:val="6495ED"/>
                <w:sz w:val="23"/>
                <w:szCs w:val="23"/>
              </w:rPr>
              <w:t> </w:t>
            </w:r>
            <w:r w:rsidRPr="00147ADF">
              <w:rPr>
                <w:rFonts w:ascii="Verdana" w:eastAsia="Times New Roman" w:hAnsi="Verdana" w:cs="Times New Roman"/>
                <w:color w:val="575555"/>
                <w:sz w:val="16"/>
                <w:szCs w:val="16"/>
              </w:rPr>
              <w:t>Delaying the meeting start time for the sake of latecomers only penalizes those that do make the effort to show up promptly. It may take a few weeks, but once those latecomers see that the meetings really do start with or without them, they will eventually start showing up earlier.</w:t>
            </w:r>
          </w:p>
          <w:p w14:paraId="6D4A184A" w14:textId="77777777" w:rsidR="00147ADF" w:rsidRPr="00147ADF" w:rsidRDefault="00147ADF" w:rsidP="00147ADF">
            <w:pPr>
              <w:numPr>
                <w:ilvl w:val="0"/>
                <w:numId w:val="1"/>
              </w:numPr>
              <w:spacing w:after="240" w:line="240" w:lineRule="auto"/>
              <w:rPr>
                <w:rFonts w:ascii="Roboto" w:eastAsia="Times New Roman" w:hAnsi="Roboto" w:cs="Times New Roman"/>
                <w:color w:val="6495ED"/>
                <w:sz w:val="23"/>
                <w:szCs w:val="23"/>
              </w:rPr>
            </w:pPr>
            <w:r w:rsidRPr="00147ADF">
              <w:rPr>
                <w:rFonts w:ascii="Verdana" w:eastAsia="Times New Roman" w:hAnsi="Verdana" w:cs="Times New Roman"/>
                <w:b/>
                <w:bCs/>
                <w:color w:val="6495ED"/>
                <w:sz w:val="20"/>
                <w:szCs w:val="20"/>
              </w:rPr>
              <w:t>Introduce visitors and guests warmly.</w:t>
            </w:r>
            <w:r w:rsidRPr="00147ADF">
              <w:rPr>
                <w:rFonts w:ascii="Verdana" w:eastAsia="Times New Roman" w:hAnsi="Verdana" w:cs="Times New Roman"/>
                <w:b/>
                <w:bCs/>
                <w:color w:val="6495ED"/>
                <w:sz w:val="23"/>
                <w:szCs w:val="23"/>
              </w:rPr>
              <w:t> </w:t>
            </w:r>
            <w:r w:rsidRPr="00147ADF">
              <w:rPr>
                <w:rFonts w:ascii="Verdana" w:eastAsia="Times New Roman" w:hAnsi="Verdana" w:cs="Times New Roman"/>
                <w:color w:val="575555"/>
                <w:sz w:val="16"/>
                <w:szCs w:val="16"/>
              </w:rPr>
              <w:t>This starts off the meeting on a friendly tone and makes non-members feel welcome. Remember that every visitor is also a prospective member.</w:t>
            </w:r>
          </w:p>
          <w:p w14:paraId="4E92B4C9" w14:textId="77777777" w:rsidR="00147ADF" w:rsidRPr="00147ADF" w:rsidRDefault="00147ADF" w:rsidP="00147ADF">
            <w:pPr>
              <w:numPr>
                <w:ilvl w:val="0"/>
                <w:numId w:val="1"/>
              </w:numPr>
              <w:spacing w:after="240" w:line="240" w:lineRule="auto"/>
              <w:rPr>
                <w:rFonts w:ascii="Roboto" w:eastAsia="Times New Roman" w:hAnsi="Roboto" w:cs="Times New Roman"/>
                <w:color w:val="6495ED"/>
                <w:sz w:val="23"/>
                <w:szCs w:val="23"/>
              </w:rPr>
            </w:pPr>
            <w:r w:rsidRPr="00147ADF">
              <w:rPr>
                <w:rFonts w:ascii="Verdana" w:eastAsia="Times New Roman" w:hAnsi="Verdana" w:cs="Times New Roman"/>
                <w:b/>
                <w:bCs/>
                <w:color w:val="6495ED"/>
                <w:sz w:val="20"/>
                <w:szCs w:val="20"/>
              </w:rPr>
              <w:t>Prepare and follow a proper agenda.</w:t>
            </w:r>
            <w:r w:rsidRPr="00147ADF">
              <w:rPr>
                <w:rFonts w:ascii="Verdana" w:eastAsia="Times New Roman" w:hAnsi="Verdana" w:cs="Times New Roman"/>
                <w:b/>
                <w:bCs/>
                <w:color w:val="6495ED"/>
                <w:sz w:val="23"/>
                <w:szCs w:val="23"/>
              </w:rPr>
              <w:t> </w:t>
            </w:r>
            <w:r w:rsidRPr="00147ADF">
              <w:rPr>
                <w:rFonts w:ascii="Verdana" w:eastAsia="Times New Roman" w:hAnsi="Verdana" w:cs="Times New Roman"/>
                <w:color w:val="575555"/>
                <w:sz w:val="16"/>
                <w:szCs w:val="16"/>
              </w:rPr>
              <w:t xml:space="preserve">This point cannot be emphasized enough - agendas are critical to meeting success. Give the mic to committee chairs or other members who would like to make </w:t>
            </w:r>
            <w:proofErr w:type="gramStart"/>
            <w:r w:rsidRPr="00147ADF">
              <w:rPr>
                <w:rFonts w:ascii="Verdana" w:eastAsia="Times New Roman" w:hAnsi="Verdana" w:cs="Times New Roman"/>
                <w:color w:val="575555"/>
                <w:sz w:val="16"/>
                <w:szCs w:val="16"/>
              </w:rPr>
              <w:t>announcements, but</w:t>
            </w:r>
            <w:proofErr w:type="gramEnd"/>
            <w:r w:rsidRPr="00147ADF">
              <w:rPr>
                <w:rFonts w:ascii="Verdana" w:eastAsia="Times New Roman" w:hAnsi="Verdana" w:cs="Times New Roman"/>
                <w:color w:val="575555"/>
                <w:sz w:val="16"/>
                <w:szCs w:val="16"/>
              </w:rPr>
              <w:t xml:space="preserve"> keep good control on time.</w:t>
            </w:r>
          </w:p>
          <w:p w14:paraId="6D2E5E0E" w14:textId="77777777" w:rsidR="00147ADF" w:rsidRPr="00147ADF" w:rsidRDefault="00147ADF" w:rsidP="00147ADF">
            <w:pPr>
              <w:numPr>
                <w:ilvl w:val="0"/>
                <w:numId w:val="1"/>
              </w:numPr>
              <w:spacing w:after="240" w:line="240" w:lineRule="auto"/>
              <w:rPr>
                <w:rFonts w:ascii="Roboto" w:eastAsia="Times New Roman" w:hAnsi="Roboto" w:cs="Times New Roman"/>
                <w:color w:val="6495ED"/>
                <w:sz w:val="23"/>
                <w:szCs w:val="23"/>
              </w:rPr>
            </w:pPr>
            <w:r w:rsidRPr="00147ADF">
              <w:rPr>
                <w:rFonts w:ascii="Verdana" w:eastAsia="Times New Roman" w:hAnsi="Verdana" w:cs="Times New Roman"/>
                <w:b/>
                <w:bCs/>
                <w:color w:val="6495ED"/>
                <w:sz w:val="20"/>
                <w:szCs w:val="20"/>
              </w:rPr>
              <w:t>Plan meetings with variety.</w:t>
            </w:r>
            <w:r w:rsidRPr="00147ADF">
              <w:rPr>
                <w:rFonts w:ascii="Verdana" w:eastAsia="Times New Roman" w:hAnsi="Verdana" w:cs="Times New Roman"/>
                <w:b/>
                <w:bCs/>
                <w:color w:val="6495ED"/>
                <w:sz w:val="23"/>
                <w:szCs w:val="23"/>
              </w:rPr>
              <w:t> </w:t>
            </w:r>
            <w:r w:rsidRPr="00147ADF">
              <w:rPr>
                <w:rFonts w:ascii="Verdana" w:eastAsia="Times New Roman" w:hAnsi="Verdana" w:cs="Times New Roman"/>
                <w:color w:val="575555"/>
                <w:sz w:val="16"/>
                <w:szCs w:val="16"/>
              </w:rPr>
              <w:t xml:space="preserve">Strive to plan meetings to be interesting, </w:t>
            </w:r>
            <w:proofErr w:type="gramStart"/>
            <w:r w:rsidRPr="00147ADF">
              <w:rPr>
                <w:rFonts w:ascii="Verdana" w:eastAsia="Times New Roman" w:hAnsi="Verdana" w:cs="Times New Roman"/>
                <w:color w:val="575555"/>
                <w:sz w:val="16"/>
                <w:szCs w:val="16"/>
              </w:rPr>
              <w:t>entertaining</w:t>
            </w:r>
            <w:proofErr w:type="gramEnd"/>
            <w:r w:rsidRPr="00147ADF">
              <w:rPr>
                <w:rFonts w:ascii="Verdana" w:eastAsia="Times New Roman" w:hAnsi="Verdana" w:cs="Times New Roman"/>
                <w:color w:val="575555"/>
                <w:sz w:val="16"/>
                <w:szCs w:val="16"/>
              </w:rPr>
              <w:t xml:space="preserve"> and informative for added value to the membership. Search for </w:t>
            </w:r>
            <w:proofErr w:type="gramStart"/>
            <w:r w:rsidRPr="00147ADF">
              <w:rPr>
                <w:rFonts w:ascii="Verdana" w:eastAsia="Times New Roman" w:hAnsi="Verdana" w:cs="Times New Roman"/>
                <w:color w:val="575555"/>
                <w:sz w:val="16"/>
                <w:szCs w:val="16"/>
              </w:rPr>
              <w:t>speakers</w:t>
            </w:r>
            <w:proofErr w:type="gramEnd"/>
            <w:r w:rsidRPr="00147ADF">
              <w:rPr>
                <w:rFonts w:ascii="Verdana" w:eastAsia="Times New Roman" w:hAnsi="Verdana" w:cs="Times New Roman"/>
                <w:color w:val="575555"/>
                <w:sz w:val="16"/>
                <w:szCs w:val="16"/>
              </w:rPr>
              <w:t xml:space="preserve"> bureaus to get ideas, or contact nearby clubs to exchange tips on great speakers.</w:t>
            </w:r>
          </w:p>
          <w:p w14:paraId="26DB3387" w14:textId="77777777" w:rsidR="00147ADF" w:rsidRPr="00147ADF" w:rsidRDefault="00147ADF" w:rsidP="00147ADF">
            <w:pPr>
              <w:numPr>
                <w:ilvl w:val="0"/>
                <w:numId w:val="1"/>
              </w:numPr>
              <w:spacing w:after="240" w:line="240" w:lineRule="auto"/>
              <w:rPr>
                <w:rFonts w:ascii="Roboto" w:eastAsia="Times New Roman" w:hAnsi="Roboto" w:cs="Times New Roman"/>
                <w:color w:val="6495ED"/>
                <w:sz w:val="23"/>
                <w:szCs w:val="23"/>
              </w:rPr>
            </w:pPr>
            <w:r w:rsidRPr="00147ADF">
              <w:rPr>
                <w:rFonts w:ascii="Verdana" w:eastAsia="Times New Roman" w:hAnsi="Verdana" w:cs="Times New Roman"/>
                <w:b/>
                <w:bCs/>
                <w:color w:val="6495ED"/>
                <w:sz w:val="20"/>
                <w:szCs w:val="20"/>
              </w:rPr>
              <w:t>Create a congenial atmosphere.</w:t>
            </w:r>
            <w:r w:rsidRPr="00147ADF">
              <w:rPr>
                <w:rFonts w:ascii="Verdana" w:eastAsia="Times New Roman" w:hAnsi="Verdana" w:cs="Times New Roman"/>
                <w:b/>
                <w:bCs/>
                <w:color w:val="6495ED"/>
                <w:sz w:val="23"/>
                <w:szCs w:val="23"/>
              </w:rPr>
              <w:t> </w:t>
            </w:r>
            <w:r w:rsidRPr="00147ADF">
              <w:rPr>
                <w:rFonts w:ascii="Verdana" w:eastAsia="Times New Roman" w:hAnsi="Verdana" w:cs="Times New Roman"/>
                <w:color w:val="575555"/>
                <w:sz w:val="16"/>
                <w:szCs w:val="16"/>
              </w:rPr>
              <w:t>Members feel best and gain the most when they are at ease. They need opportunities to get to know each other, to talk together, and to build trust. A few ideas to help create positive situations where members feel free to "join in" are team-building activities, small group discussions, and committee work.</w:t>
            </w:r>
          </w:p>
          <w:p w14:paraId="42548002" w14:textId="76DCE77E" w:rsidR="00147ADF" w:rsidRPr="00147ADF" w:rsidRDefault="00147ADF" w:rsidP="00147ADF">
            <w:pPr>
              <w:numPr>
                <w:ilvl w:val="0"/>
                <w:numId w:val="1"/>
              </w:numPr>
              <w:spacing w:after="240" w:line="240" w:lineRule="auto"/>
              <w:rPr>
                <w:rFonts w:ascii="Roboto" w:eastAsia="Times New Roman" w:hAnsi="Roboto" w:cs="Times New Roman"/>
                <w:color w:val="6495ED"/>
                <w:sz w:val="23"/>
                <w:szCs w:val="23"/>
              </w:rPr>
            </w:pPr>
            <w:r w:rsidRPr="00147ADF">
              <w:rPr>
                <w:rFonts w:ascii="Verdana" w:eastAsia="Times New Roman" w:hAnsi="Verdana" w:cs="Times New Roman"/>
                <w:b/>
                <w:bCs/>
                <w:color w:val="6495ED"/>
                <w:sz w:val="20"/>
                <w:szCs w:val="20"/>
              </w:rPr>
              <w:t>Move people around.</w:t>
            </w:r>
            <w:r w:rsidRPr="00147ADF">
              <w:rPr>
                <w:rFonts w:ascii="Verdana" w:eastAsia="Times New Roman" w:hAnsi="Verdana" w:cs="Times New Roman"/>
                <w:b/>
                <w:bCs/>
                <w:color w:val="6495ED"/>
                <w:sz w:val="23"/>
                <w:szCs w:val="23"/>
              </w:rPr>
              <w:t> </w:t>
            </w:r>
            <w:r w:rsidRPr="00147ADF">
              <w:rPr>
                <w:rFonts w:ascii="Verdana" w:eastAsia="Times New Roman" w:hAnsi="Verdana" w:cs="Times New Roman"/>
                <w:color w:val="575555"/>
                <w:sz w:val="16"/>
                <w:szCs w:val="16"/>
              </w:rPr>
              <w:t>In a meeting, seating arrangements become important. Some members, especially new members, may not be outgoing. By changing the seating arrangements from time to time, members will get better acquainted and feel more at ease. Some clubs use a system where each member upon arriving at the meeting will draw a number from a hat, which will designate which table they will sit at, which helps el</w:t>
            </w:r>
            <w:r>
              <w:rPr>
                <w:rFonts w:ascii="Verdana" w:eastAsia="Times New Roman" w:hAnsi="Verdana" w:cs="Times New Roman"/>
                <w:color w:val="575555"/>
                <w:sz w:val="16"/>
                <w:szCs w:val="16"/>
              </w:rPr>
              <w:t>i</w:t>
            </w:r>
            <w:r w:rsidRPr="00147ADF">
              <w:rPr>
                <w:rFonts w:ascii="Verdana" w:eastAsia="Times New Roman" w:hAnsi="Verdana" w:cs="Times New Roman"/>
                <w:color w:val="575555"/>
                <w:sz w:val="16"/>
                <w:szCs w:val="16"/>
              </w:rPr>
              <w:t>minate cliques.</w:t>
            </w:r>
          </w:p>
          <w:p w14:paraId="3EBFAEE2" w14:textId="77777777" w:rsidR="00147ADF" w:rsidRPr="00147ADF" w:rsidRDefault="00147ADF" w:rsidP="00147ADF">
            <w:pPr>
              <w:numPr>
                <w:ilvl w:val="0"/>
                <w:numId w:val="1"/>
              </w:numPr>
              <w:spacing w:after="240" w:line="240" w:lineRule="auto"/>
              <w:rPr>
                <w:rFonts w:ascii="Roboto" w:eastAsia="Times New Roman" w:hAnsi="Roboto" w:cs="Times New Roman"/>
                <w:color w:val="6495ED"/>
                <w:sz w:val="23"/>
                <w:szCs w:val="23"/>
              </w:rPr>
            </w:pPr>
            <w:r w:rsidRPr="00147ADF">
              <w:rPr>
                <w:rFonts w:ascii="Verdana" w:eastAsia="Times New Roman" w:hAnsi="Verdana" w:cs="Times New Roman"/>
                <w:b/>
                <w:bCs/>
                <w:color w:val="6495ED"/>
                <w:sz w:val="20"/>
                <w:szCs w:val="20"/>
              </w:rPr>
              <w:t>Hold interesting programs.</w:t>
            </w:r>
            <w:r w:rsidRPr="00147ADF">
              <w:rPr>
                <w:rFonts w:ascii="Verdana" w:eastAsia="Times New Roman" w:hAnsi="Verdana" w:cs="Times New Roman"/>
                <w:b/>
                <w:bCs/>
                <w:color w:val="6495ED"/>
                <w:sz w:val="23"/>
                <w:szCs w:val="23"/>
              </w:rPr>
              <w:t> </w:t>
            </w:r>
            <w:r w:rsidRPr="00147ADF">
              <w:rPr>
                <w:rFonts w:ascii="Verdana" w:eastAsia="Times New Roman" w:hAnsi="Verdana" w:cs="Times New Roman"/>
                <w:color w:val="575555"/>
                <w:sz w:val="16"/>
                <w:szCs w:val="16"/>
              </w:rPr>
              <w:t>To ensure interesting programs for the whole fiscal year, the program committee divides the membership into groups of two. Each pair is assigned the responsibility for one program during the year.</w:t>
            </w:r>
          </w:p>
          <w:p w14:paraId="5AA4EBFE" w14:textId="77777777" w:rsidR="00147ADF" w:rsidRPr="00147ADF" w:rsidRDefault="00147ADF" w:rsidP="00147ADF">
            <w:pPr>
              <w:numPr>
                <w:ilvl w:val="0"/>
                <w:numId w:val="1"/>
              </w:numPr>
              <w:spacing w:after="240" w:line="240" w:lineRule="auto"/>
              <w:rPr>
                <w:rFonts w:ascii="Roboto" w:eastAsia="Times New Roman" w:hAnsi="Roboto" w:cs="Times New Roman"/>
                <w:color w:val="6495ED"/>
                <w:sz w:val="23"/>
                <w:szCs w:val="23"/>
              </w:rPr>
            </w:pPr>
            <w:r w:rsidRPr="00147ADF">
              <w:rPr>
                <w:rFonts w:ascii="Verdana" w:eastAsia="Times New Roman" w:hAnsi="Verdana" w:cs="Times New Roman"/>
                <w:b/>
                <w:bCs/>
                <w:color w:val="6495ED"/>
                <w:sz w:val="20"/>
                <w:szCs w:val="20"/>
              </w:rPr>
              <w:lastRenderedPageBreak/>
              <w:t>Keep backup programs. </w:t>
            </w:r>
            <w:r w:rsidRPr="00147ADF">
              <w:rPr>
                <w:rFonts w:ascii="Verdana" w:eastAsia="Times New Roman" w:hAnsi="Verdana" w:cs="Times New Roman"/>
                <w:color w:val="575555"/>
                <w:sz w:val="16"/>
                <w:szCs w:val="16"/>
              </w:rPr>
              <w:t xml:space="preserve">Have the program chairperson keep a good program or two available that can be substituted on short notice. </w:t>
            </w:r>
            <w:proofErr w:type="gramStart"/>
            <w:r w:rsidRPr="00147ADF">
              <w:rPr>
                <w:rFonts w:ascii="Verdana" w:eastAsia="Times New Roman" w:hAnsi="Verdana" w:cs="Times New Roman"/>
                <w:color w:val="575555"/>
                <w:sz w:val="16"/>
                <w:szCs w:val="16"/>
              </w:rPr>
              <w:t>Or,</w:t>
            </w:r>
            <w:proofErr w:type="gramEnd"/>
            <w:r w:rsidRPr="00147ADF">
              <w:rPr>
                <w:rFonts w:ascii="Verdana" w:eastAsia="Times New Roman" w:hAnsi="Verdana" w:cs="Times New Roman"/>
                <w:color w:val="575555"/>
                <w:sz w:val="16"/>
                <w:szCs w:val="16"/>
              </w:rPr>
              <w:t xml:space="preserve"> hold an impromptu club assembly where the club is divided into two or three groups, and each will focus on different areas of improvement for the club. At the end of the meeting, each group will present to the rest of the club their ideas and conclusions.</w:t>
            </w:r>
          </w:p>
          <w:p w14:paraId="03FE4B97" w14:textId="77777777" w:rsidR="00147ADF" w:rsidRPr="00147ADF" w:rsidRDefault="00147ADF" w:rsidP="00147ADF">
            <w:pPr>
              <w:numPr>
                <w:ilvl w:val="0"/>
                <w:numId w:val="1"/>
              </w:numPr>
              <w:spacing w:after="240" w:line="240" w:lineRule="auto"/>
              <w:rPr>
                <w:rFonts w:ascii="Roboto" w:eastAsia="Times New Roman" w:hAnsi="Roboto" w:cs="Times New Roman"/>
                <w:color w:val="6495ED"/>
                <w:sz w:val="23"/>
                <w:szCs w:val="23"/>
              </w:rPr>
            </w:pPr>
            <w:r w:rsidRPr="00147ADF">
              <w:rPr>
                <w:rFonts w:ascii="Verdana" w:eastAsia="Times New Roman" w:hAnsi="Verdana" w:cs="Times New Roman"/>
                <w:b/>
                <w:bCs/>
                <w:color w:val="6495ED"/>
                <w:sz w:val="20"/>
                <w:szCs w:val="20"/>
              </w:rPr>
              <w:t>Promote meetings in advance.</w:t>
            </w:r>
            <w:r w:rsidRPr="00147ADF">
              <w:rPr>
                <w:rFonts w:ascii="Verdana" w:eastAsia="Times New Roman" w:hAnsi="Verdana" w:cs="Times New Roman"/>
                <w:b/>
                <w:bCs/>
                <w:color w:val="6495ED"/>
                <w:sz w:val="23"/>
                <w:szCs w:val="23"/>
              </w:rPr>
              <w:t> </w:t>
            </w:r>
            <w:r w:rsidRPr="00147ADF">
              <w:rPr>
                <w:rFonts w:ascii="Verdana" w:eastAsia="Times New Roman" w:hAnsi="Verdana" w:cs="Times New Roman"/>
                <w:color w:val="575555"/>
                <w:sz w:val="16"/>
                <w:szCs w:val="16"/>
              </w:rPr>
              <w:t>Announce the program for the following meeting in advance to give people enough notice to ensure they attend. People are much less likely to double book their meeting if they are aware of the speaker and have a genuine interest in attending.</w:t>
            </w:r>
          </w:p>
          <w:p w14:paraId="4DA68AF0" w14:textId="77777777" w:rsidR="00147ADF" w:rsidRPr="00147ADF" w:rsidRDefault="00147ADF" w:rsidP="00147ADF">
            <w:pPr>
              <w:numPr>
                <w:ilvl w:val="0"/>
                <w:numId w:val="1"/>
              </w:numPr>
              <w:spacing w:after="0" w:line="240" w:lineRule="auto"/>
              <w:rPr>
                <w:rFonts w:ascii="Roboto" w:eastAsia="Times New Roman" w:hAnsi="Roboto" w:cs="Times New Roman"/>
                <w:color w:val="575555"/>
                <w:sz w:val="23"/>
                <w:szCs w:val="23"/>
              </w:rPr>
            </w:pPr>
            <w:r w:rsidRPr="00147ADF">
              <w:rPr>
                <w:rFonts w:ascii="Verdana" w:eastAsia="Times New Roman" w:hAnsi="Verdana" w:cs="Times New Roman"/>
                <w:b/>
                <w:bCs/>
                <w:color w:val="6495ED"/>
                <w:sz w:val="20"/>
                <w:szCs w:val="20"/>
              </w:rPr>
              <w:t>Keep the board meetings open. </w:t>
            </w:r>
            <w:r w:rsidRPr="00147ADF">
              <w:rPr>
                <w:rFonts w:ascii="Verdana" w:eastAsia="Times New Roman" w:hAnsi="Verdana" w:cs="Times New Roman"/>
                <w:color w:val="575555"/>
                <w:sz w:val="16"/>
                <w:szCs w:val="16"/>
              </w:rPr>
              <w:t>Encourage all members to attend board meetings even though only board members have voting privileges. It is particularly valuable for new members to attend and learn the business operations of the club, so add this item to the list of new member induction steps.</w:t>
            </w:r>
          </w:p>
        </w:tc>
      </w:tr>
    </w:tbl>
    <w:p w14:paraId="1BA1944E" w14:textId="77777777" w:rsidR="00147ADF" w:rsidRPr="00147ADF" w:rsidRDefault="00147ADF" w:rsidP="00147ADF"/>
    <w:sectPr w:rsidR="00147ADF" w:rsidRPr="00147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576CA"/>
    <w:multiLevelType w:val="multilevel"/>
    <w:tmpl w:val="E26E1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NjYzNTUwNTAwMDdT0lEKTi0uzszPAykwrAUAZn0+uywAAAA="/>
  </w:docVars>
  <w:rsids>
    <w:rsidRoot w:val="00147ADF"/>
    <w:rsid w:val="0014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02FC"/>
  <w15:chartTrackingRefBased/>
  <w15:docId w15:val="{89E4B7C8-61D3-4BB2-94B6-A1F80FE8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35482">
      <w:bodyDiv w:val="1"/>
      <w:marLeft w:val="0"/>
      <w:marRight w:val="0"/>
      <w:marTop w:val="0"/>
      <w:marBottom w:val="0"/>
      <w:divBdr>
        <w:top w:val="none" w:sz="0" w:space="0" w:color="auto"/>
        <w:left w:val="none" w:sz="0" w:space="0" w:color="auto"/>
        <w:bottom w:val="none" w:sz="0" w:space="0" w:color="auto"/>
        <w:right w:val="none" w:sz="0" w:space="0" w:color="auto"/>
      </w:divBdr>
      <w:divsChild>
        <w:div w:id="1055153856">
          <w:marLeft w:val="0"/>
          <w:marRight w:val="0"/>
          <w:marTop w:val="0"/>
          <w:marBottom w:val="0"/>
          <w:divBdr>
            <w:top w:val="none" w:sz="0" w:space="0" w:color="auto"/>
            <w:left w:val="none" w:sz="0" w:space="0" w:color="auto"/>
            <w:bottom w:val="none" w:sz="0" w:space="0" w:color="auto"/>
            <w:right w:val="none" w:sz="0" w:space="0" w:color="auto"/>
          </w:divBdr>
        </w:div>
        <w:div w:id="346058629">
          <w:marLeft w:val="0"/>
          <w:marRight w:val="0"/>
          <w:marTop w:val="0"/>
          <w:marBottom w:val="0"/>
          <w:divBdr>
            <w:top w:val="none" w:sz="0" w:space="0" w:color="auto"/>
            <w:left w:val="none" w:sz="0" w:space="0" w:color="auto"/>
            <w:bottom w:val="none" w:sz="0" w:space="0" w:color="auto"/>
            <w:right w:val="none" w:sz="0" w:space="0" w:color="auto"/>
          </w:divBdr>
        </w:div>
        <w:div w:id="1749226525">
          <w:marLeft w:val="0"/>
          <w:marRight w:val="0"/>
          <w:marTop w:val="0"/>
          <w:marBottom w:val="0"/>
          <w:divBdr>
            <w:top w:val="none" w:sz="0" w:space="0" w:color="auto"/>
            <w:left w:val="none" w:sz="0" w:space="0" w:color="auto"/>
            <w:bottom w:val="none" w:sz="0" w:space="0" w:color="auto"/>
            <w:right w:val="none" w:sz="0" w:space="0" w:color="auto"/>
          </w:divBdr>
        </w:div>
        <w:div w:id="910195634">
          <w:marLeft w:val="0"/>
          <w:marRight w:val="0"/>
          <w:marTop w:val="0"/>
          <w:marBottom w:val="0"/>
          <w:divBdr>
            <w:top w:val="none" w:sz="0" w:space="0" w:color="auto"/>
            <w:left w:val="none" w:sz="0" w:space="0" w:color="auto"/>
            <w:bottom w:val="none" w:sz="0" w:space="0" w:color="auto"/>
            <w:right w:val="none" w:sz="0" w:space="0" w:color="auto"/>
          </w:divBdr>
        </w:div>
        <w:div w:id="375668683">
          <w:marLeft w:val="0"/>
          <w:marRight w:val="0"/>
          <w:marTop w:val="0"/>
          <w:marBottom w:val="0"/>
          <w:divBdr>
            <w:top w:val="none" w:sz="0" w:space="0" w:color="auto"/>
            <w:left w:val="none" w:sz="0" w:space="0" w:color="auto"/>
            <w:bottom w:val="none" w:sz="0" w:space="0" w:color="auto"/>
            <w:right w:val="none" w:sz="0" w:space="0" w:color="auto"/>
          </w:divBdr>
        </w:div>
        <w:div w:id="1925609475">
          <w:marLeft w:val="0"/>
          <w:marRight w:val="0"/>
          <w:marTop w:val="0"/>
          <w:marBottom w:val="0"/>
          <w:divBdr>
            <w:top w:val="none" w:sz="0" w:space="0" w:color="auto"/>
            <w:left w:val="none" w:sz="0" w:space="0" w:color="auto"/>
            <w:bottom w:val="none" w:sz="0" w:space="0" w:color="auto"/>
            <w:right w:val="none" w:sz="0" w:space="0" w:color="auto"/>
          </w:divBdr>
        </w:div>
        <w:div w:id="771707255">
          <w:marLeft w:val="0"/>
          <w:marRight w:val="0"/>
          <w:marTop w:val="0"/>
          <w:marBottom w:val="0"/>
          <w:divBdr>
            <w:top w:val="none" w:sz="0" w:space="0" w:color="auto"/>
            <w:left w:val="none" w:sz="0" w:space="0" w:color="auto"/>
            <w:bottom w:val="none" w:sz="0" w:space="0" w:color="auto"/>
            <w:right w:val="none" w:sz="0" w:space="0" w:color="auto"/>
          </w:divBdr>
        </w:div>
        <w:div w:id="1334533391">
          <w:marLeft w:val="0"/>
          <w:marRight w:val="0"/>
          <w:marTop w:val="0"/>
          <w:marBottom w:val="0"/>
          <w:divBdr>
            <w:top w:val="none" w:sz="0" w:space="0" w:color="auto"/>
            <w:left w:val="none" w:sz="0" w:space="0" w:color="auto"/>
            <w:bottom w:val="none" w:sz="0" w:space="0" w:color="auto"/>
            <w:right w:val="none" w:sz="0" w:space="0" w:color="auto"/>
          </w:divBdr>
        </w:div>
        <w:div w:id="711998823">
          <w:marLeft w:val="0"/>
          <w:marRight w:val="0"/>
          <w:marTop w:val="0"/>
          <w:marBottom w:val="0"/>
          <w:divBdr>
            <w:top w:val="none" w:sz="0" w:space="0" w:color="auto"/>
            <w:left w:val="none" w:sz="0" w:space="0" w:color="auto"/>
            <w:bottom w:val="none" w:sz="0" w:space="0" w:color="auto"/>
            <w:right w:val="none" w:sz="0" w:space="0" w:color="auto"/>
          </w:divBdr>
        </w:div>
        <w:div w:id="73836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Hegedus</dc:creator>
  <cp:keywords/>
  <dc:description/>
  <cp:lastModifiedBy>Kathy Hegedus</cp:lastModifiedBy>
  <cp:revision>1</cp:revision>
  <dcterms:created xsi:type="dcterms:W3CDTF">2021-05-18T17:47:00Z</dcterms:created>
  <dcterms:modified xsi:type="dcterms:W3CDTF">2021-05-18T17:51:00Z</dcterms:modified>
</cp:coreProperties>
</file>