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71" w:rsidRPr="00A61F71" w:rsidRDefault="00184B6E" w:rsidP="00A61F71">
      <w:pPr>
        <w:shd w:val="clear" w:color="auto" w:fill="FFFFFF"/>
        <w:spacing w:after="0" w:line="240" w:lineRule="auto"/>
        <w:jc w:val="center"/>
        <w:rPr>
          <w:rFonts w:ascii="Arial Narrow" w:eastAsia="Times New Roman" w:hAnsi="Arial Narrow" w:cs="Tahoma"/>
          <w:b/>
          <w:sz w:val="24"/>
          <w:szCs w:val="24"/>
        </w:rPr>
      </w:pPr>
      <w:r>
        <w:rPr>
          <w:noProof/>
        </w:rPr>
        <w:drawing>
          <wp:anchor distT="0" distB="0" distL="114300" distR="114300" simplePos="0" relativeHeight="251658240" behindDoc="0" locked="0" layoutInCell="1" allowOverlap="1" wp14:anchorId="51CC644C" wp14:editId="2930AAB3">
            <wp:simplePos x="0" y="0"/>
            <wp:positionH relativeFrom="margin">
              <wp:align>center</wp:align>
            </wp:positionH>
            <wp:positionV relativeFrom="margin">
              <wp:align>top</wp:align>
            </wp:positionV>
            <wp:extent cx="3256915" cy="1176020"/>
            <wp:effectExtent l="0" t="0" r="0" b="0"/>
            <wp:wrapSquare wrapText="bothSides"/>
            <wp:docPr id="17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4704" cy="117516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61F71" w:rsidRPr="00A61F71">
        <w:rPr>
          <w:rFonts w:ascii="Arial Narrow" w:eastAsia="Times New Roman" w:hAnsi="Arial Narrow" w:cs="Tahoma"/>
          <w:b/>
          <w:sz w:val="24"/>
          <w:szCs w:val="24"/>
        </w:rPr>
        <w:t xml:space="preserve"> </w:t>
      </w:r>
    </w:p>
    <w:p w:rsidR="00184B6E" w:rsidRDefault="00184B6E" w:rsidP="008A4C5C">
      <w:pPr>
        <w:shd w:val="clear" w:color="auto" w:fill="FFFFFF"/>
        <w:spacing w:after="0" w:line="240" w:lineRule="auto"/>
        <w:rPr>
          <w:rFonts w:ascii="Arial Narrow" w:eastAsia="Times New Roman" w:hAnsi="Arial Narrow" w:cs="Tahoma"/>
          <w:sz w:val="24"/>
          <w:szCs w:val="24"/>
        </w:rPr>
      </w:pPr>
    </w:p>
    <w:p w:rsidR="00184B6E" w:rsidRDefault="00184B6E" w:rsidP="008A4C5C">
      <w:pPr>
        <w:shd w:val="clear" w:color="auto" w:fill="FFFFFF"/>
        <w:spacing w:after="0" w:line="240" w:lineRule="auto"/>
        <w:rPr>
          <w:rFonts w:ascii="Arial Narrow" w:eastAsia="Times New Roman" w:hAnsi="Arial Narrow" w:cs="Tahoma"/>
          <w:sz w:val="24"/>
          <w:szCs w:val="24"/>
        </w:rPr>
      </w:pPr>
    </w:p>
    <w:p w:rsidR="00184B6E" w:rsidRDefault="00184B6E" w:rsidP="008A4C5C">
      <w:pPr>
        <w:shd w:val="clear" w:color="auto" w:fill="FFFFFF"/>
        <w:spacing w:after="0" w:line="240" w:lineRule="auto"/>
        <w:rPr>
          <w:rFonts w:ascii="Arial Narrow" w:eastAsia="Times New Roman" w:hAnsi="Arial Narrow" w:cs="Tahoma"/>
          <w:sz w:val="24"/>
          <w:szCs w:val="24"/>
        </w:rPr>
      </w:pPr>
    </w:p>
    <w:p w:rsidR="00184B6E" w:rsidRDefault="00184B6E" w:rsidP="00184B6E">
      <w:pPr>
        <w:shd w:val="clear" w:color="auto" w:fill="FFFFFF"/>
        <w:spacing w:after="0" w:line="240" w:lineRule="auto"/>
        <w:jc w:val="center"/>
        <w:rPr>
          <w:rFonts w:ascii="Arial Narrow" w:eastAsia="Times New Roman" w:hAnsi="Arial Narrow" w:cs="Tahoma"/>
          <w:sz w:val="24"/>
          <w:szCs w:val="24"/>
        </w:rPr>
      </w:pPr>
    </w:p>
    <w:p w:rsidR="00184B6E" w:rsidRDefault="00184B6E" w:rsidP="00184B6E">
      <w:pPr>
        <w:shd w:val="clear" w:color="auto" w:fill="FFFFFF"/>
        <w:spacing w:after="0" w:line="240" w:lineRule="auto"/>
        <w:jc w:val="center"/>
        <w:rPr>
          <w:rFonts w:ascii="Arial Narrow" w:eastAsia="Times New Roman" w:hAnsi="Arial Narrow" w:cs="Tahoma"/>
          <w:sz w:val="28"/>
          <w:szCs w:val="24"/>
        </w:rPr>
      </w:pPr>
    </w:p>
    <w:p w:rsidR="00184B6E" w:rsidRDefault="00184B6E" w:rsidP="00184B6E">
      <w:pPr>
        <w:shd w:val="clear" w:color="auto" w:fill="FFFFFF"/>
        <w:spacing w:after="0" w:line="240" w:lineRule="auto"/>
        <w:jc w:val="center"/>
        <w:rPr>
          <w:rFonts w:ascii="Arial Narrow" w:eastAsia="Times New Roman" w:hAnsi="Arial Narrow" w:cs="Tahoma"/>
          <w:b/>
          <w:sz w:val="28"/>
          <w:szCs w:val="24"/>
        </w:rPr>
      </w:pPr>
    </w:p>
    <w:p w:rsidR="00184B6E" w:rsidRPr="00184B6E" w:rsidRDefault="00184B6E" w:rsidP="00184B6E">
      <w:pPr>
        <w:shd w:val="clear" w:color="auto" w:fill="FFFFFF"/>
        <w:spacing w:after="0" w:line="240" w:lineRule="auto"/>
        <w:jc w:val="center"/>
        <w:rPr>
          <w:rFonts w:ascii="Arial Narrow" w:eastAsia="Times New Roman" w:hAnsi="Arial Narrow" w:cs="Tahoma"/>
          <w:b/>
          <w:sz w:val="28"/>
          <w:szCs w:val="24"/>
        </w:rPr>
      </w:pPr>
      <w:r w:rsidRPr="00184B6E">
        <w:rPr>
          <w:rFonts w:ascii="Arial Narrow" w:eastAsia="Times New Roman" w:hAnsi="Arial Narrow" w:cs="Tahoma"/>
          <w:b/>
          <w:sz w:val="28"/>
          <w:szCs w:val="24"/>
        </w:rPr>
        <w:t>APRIL 14, 2018 | 8:30 AM TO 3:30 PM</w:t>
      </w:r>
    </w:p>
    <w:p w:rsidR="00184B6E" w:rsidRPr="00184B6E" w:rsidRDefault="00184B6E" w:rsidP="00184B6E">
      <w:pPr>
        <w:shd w:val="clear" w:color="auto" w:fill="FFFFFF"/>
        <w:spacing w:after="0" w:line="240" w:lineRule="auto"/>
        <w:jc w:val="center"/>
        <w:rPr>
          <w:rFonts w:ascii="Arial Narrow" w:eastAsia="Times New Roman" w:hAnsi="Arial Narrow" w:cs="Tahoma"/>
          <w:sz w:val="24"/>
          <w:szCs w:val="24"/>
        </w:rPr>
      </w:pPr>
      <w:r w:rsidRPr="00184B6E">
        <w:rPr>
          <w:rFonts w:ascii="Arial Narrow" w:eastAsia="Times New Roman" w:hAnsi="Arial Narrow" w:cs="Tahoma"/>
          <w:sz w:val="24"/>
          <w:szCs w:val="24"/>
        </w:rPr>
        <w:t>Walsh College | Troy, Michigan</w:t>
      </w:r>
    </w:p>
    <w:p w:rsidR="00184B6E" w:rsidRDefault="00184B6E" w:rsidP="008A4C5C">
      <w:pPr>
        <w:shd w:val="clear" w:color="auto" w:fill="FFFFFF"/>
        <w:spacing w:after="0" w:line="240" w:lineRule="auto"/>
        <w:rPr>
          <w:rFonts w:ascii="Arial Narrow" w:eastAsia="Times New Roman" w:hAnsi="Arial Narrow" w:cs="Tahoma"/>
          <w:sz w:val="24"/>
          <w:szCs w:val="24"/>
        </w:rPr>
      </w:pPr>
    </w:p>
    <w:p w:rsidR="008A4C5C" w:rsidRPr="0027606E" w:rsidRDefault="008A4C5C" w:rsidP="008A4C5C">
      <w:p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The District Training Assembly is a chance for club officers, committee chairs and assistant governors to further develop leadership skills and refine strategies to achieve their goals. All Rotarians who accept key club leadership roles are encouraged to attend the District Training Assembly.  </w:t>
      </w:r>
    </w:p>
    <w:p w:rsidR="008A4C5C" w:rsidRPr="0027606E" w:rsidRDefault="008A4C5C" w:rsidP="008A4C5C">
      <w:pPr>
        <w:shd w:val="clear" w:color="auto" w:fill="FFFFFF"/>
        <w:spacing w:after="0" w:line="240" w:lineRule="auto"/>
        <w:rPr>
          <w:rFonts w:ascii="Arial Narrow" w:eastAsia="Times New Roman" w:hAnsi="Arial Narrow" w:cs="Tahoma"/>
          <w:sz w:val="24"/>
          <w:szCs w:val="24"/>
        </w:rPr>
      </w:pPr>
    </w:p>
    <w:p w:rsidR="008A4C5C" w:rsidRPr="0027606E" w:rsidRDefault="008A4C5C" w:rsidP="008A4C5C">
      <w:p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Attending the District Training Assembly is the best way to help your club be even more successful in 201</w:t>
      </w:r>
      <w:r w:rsidR="00581FCC" w:rsidRPr="0027606E">
        <w:rPr>
          <w:rFonts w:ascii="Arial Narrow" w:eastAsia="Times New Roman" w:hAnsi="Arial Narrow" w:cs="Tahoma"/>
          <w:sz w:val="24"/>
          <w:szCs w:val="24"/>
        </w:rPr>
        <w:t>8</w:t>
      </w:r>
      <w:r w:rsidRPr="0027606E">
        <w:rPr>
          <w:rFonts w:ascii="Arial Narrow" w:eastAsia="Times New Roman" w:hAnsi="Arial Narrow" w:cs="Tahoma"/>
          <w:sz w:val="24"/>
          <w:szCs w:val="24"/>
        </w:rPr>
        <w:t>-1</w:t>
      </w:r>
      <w:r w:rsidR="00581FCC" w:rsidRPr="0027606E">
        <w:rPr>
          <w:rFonts w:ascii="Arial Narrow" w:eastAsia="Times New Roman" w:hAnsi="Arial Narrow" w:cs="Tahoma"/>
          <w:sz w:val="24"/>
          <w:szCs w:val="24"/>
        </w:rPr>
        <w:t>9</w:t>
      </w:r>
      <w:r w:rsidRPr="0027606E">
        <w:rPr>
          <w:rFonts w:ascii="Arial Narrow" w:eastAsia="Times New Roman" w:hAnsi="Arial Narrow" w:cs="Tahoma"/>
          <w:sz w:val="24"/>
          <w:szCs w:val="24"/>
        </w:rPr>
        <w:t xml:space="preserve">. Attendees will discover tips to take our Clubs and District to the next level. </w:t>
      </w:r>
    </w:p>
    <w:p w:rsidR="008A4C5C" w:rsidRPr="0027606E" w:rsidRDefault="008A4C5C" w:rsidP="008A4C5C">
      <w:pPr>
        <w:shd w:val="clear" w:color="auto" w:fill="FFFFFF"/>
        <w:spacing w:after="0" w:line="240" w:lineRule="auto"/>
        <w:rPr>
          <w:rFonts w:ascii="Arial Narrow" w:eastAsia="Times New Roman" w:hAnsi="Arial Narrow" w:cs="Tahoma"/>
          <w:sz w:val="24"/>
          <w:szCs w:val="24"/>
        </w:rPr>
      </w:pPr>
    </w:p>
    <w:p w:rsidR="008A4C5C" w:rsidRPr="0027606E" w:rsidRDefault="008A4C5C" w:rsidP="008A4C5C">
      <w:pPr>
        <w:shd w:val="clear" w:color="auto" w:fill="FFFFFF"/>
        <w:spacing w:after="0" w:line="240" w:lineRule="auto"/>
        <w:rPr>
          <w:rFonts w:ascii="Arial Narrow" w:eastAsia="Times New Roman" w:hAnsi="Arial Narrow" w:cs="Tahoma"/>
          <w:b/>
          <w:sz w:val="24"/>
          <w:szCs w:val="24"/>
        </w:rPr>
      </w:pPr>
      <w:r w:rsidRPr="0027606E">
        <w:rPr>
          <w:rFonts w:ascii="Arial Narrow" w:eastAsia="Times New Roman" w:hAnsi="Arial Narrow" w:cs="Tahoma"/>
          <w:b/>
          <w:sz w:val="24"/>
          <w:szCs w:val="24"/>
        </w:rPr>
        <w:t>Breakfast and General Sessions 1</w:t>
      </w:r>
    </w:p>
    <w:p w:rsidR="00A61F71" w:rsidRDefault="00581FCC" w:rsidP="00A61F71">
      <w:pPr>
        <w:pStyle w:val="Heading2"/>
        <w:shd w:val="clear" w:color="auto" w:fill="FFFFFF"/>
        <w:spacing w:before="0" w:beforeAutospacing="0" w:after="0" w:afterAutospacing="0"/>
        <w:ind w:left="1980" w:hanging="1620"/>
        <w:rPr>
          <w:rFonts w:ascii="Arial Narrow" w:hAnsi="Arial Narrow" w:cs="Tahoma"/>
          <w:b w:val="0"/>
          <w:sz w:val="24"/>
          <w:szCs w:val="24"/>
        </w:rPr>
      </w:pPr>
      <w:r w:rsidRPr="0027606E">
        <w:rPr>
          <w:rFonts w:ascii="Arial Narrow" w:hAnsi="Arial Narrow" w:cs="Tahoma"/>
          <w:b w:val="0"/>
          <w:sz w:val="24"/>
          <w:szCs w:val="24"/>
        </w:rPr>
        <w:t>People of Action</w:t>
      </w:r>
    </w:p>
    <w:p w:rsidR="008A4C5C" w:rsidRPr="0027606E" w:rsidRDefault="00581FCC" w:rsidP="00A61F71">
      <w:pPr>
        <w:pStyle w:val="Heading2"/>
        <w:numPr>
          <w:ilvl w:val="0"/>
          <w:numId w:val="6"/>
        </w:numPr>
        <w:shd w:val="clear" w:color="auto" w:fill="FFFFFF"/>
        <w:spacing w:before="0" w:beforeAutospacing="0" w:after="0" w:afterAutospacing="0"/>
        <w:ind w:left="1080"/>
        <w:rPr>
          <w:rFonts w:ascii="Arial Narrow" w:hAnsi="Arial Narrow" w:cs="Tahoma"/>
          <w:sz w:val="24"/>
          <w:szCs w:val="24"/>
        </w:rPr>
      </w:pPr>
      <w:r w:rsidRPr="0027606E">
        <w:rPr>
          <w:rFonts w:ascii="Arial Narrow" w:hAnsi="Arial Narrow" w:cs="Tahoma"/>
          <w:b w:val="0"/>
          <w:sz w:val="24"/>
          <w:szCs w:val="24"/>
        </w:rPr>
        <w:t xml:space="preserve">A look into Rotary’s newest marketing </w:t>
      </w:r>
      <w:r w:rsidR="001D7FB3" w:rsidRPr="0027606E">
        <w:rPr>
          <w:rFonts w:ascii="Arial Narrow" w:hAnsi="Arial Narrow" w:cs="Tahoma"/>
          <w:b w:val="0"/>
          <w:sz w:val="24"/>
          <w:szCs w:val="24"/>
        </w:rPr>
        <w:t xml:space="preserve">campaign and </w:t>
      </w:r>
      <w:r w:rsidR="00CD35B5" w:rsidRPr="0027606E">
        <w:rPr>
          <w:rFonts w:ascii="Arial Narrow" w:hAnsi="Arial Narrow" w:cs="Tahoma"/>
          <w:b w:val="0"/>
          <w:sz w:val="24"/>
          <w:szCs w:val="24"/>
        </w:rPr>
        <w:t>find ways you can h</w:t>
      </w:r>
      <w:r w:rsidR="001D7FB3" w:rsidRPr="0027606E">
        <w:rPr>
          <w:rFonts w:ascii="Arial Narrow" w:hAnsi="Arial Narrow" w:cs="Tahoma"/>
          <w:b w:val="0"/>
          <w:bCs w:val="0"/>
          <w:sz w:val="24"/>
          <w:szCs w:val="24"/>
        </w:rPr>
        <w:t>elp launch our new global ad campaign, "People of Action"</w:t>
      </w:r>
      <w:r w:rsidR="00CD35B5" w:rsidRPr="0027606E">
        <w:rPr>
          <w:rFonts w:ascii="Arial Narrow" w:hAnsi="Arial Narrow" w:cs="Tahoma"/>
          <w:b w:val="0"/>
          <w:bCs w:val="0"/>
          <w:sz w:val="24"/>
          <w:szCs w:val="24"/>
        </w:rPr>
        <w:t>.</w:t>
      </w:r>
    </w:p>
    <w:p w:rsidR="0027606E" w:rsidRDefault="0027606E" w:rsidP="008A4C5C">
      <w:pPr>
        <w:shd w:val="clear" w:color="auto" w:fill="FFFFFF"/>
        <w:spacing w:after="0" w:line="240" w:lineRule="auto"/>
        <w:rPr>
          <w:rFonts w:ascii="Arial Narrow" w:eastAsia="Times New Roman" w:hAnsi="Arial Narrow" w:cs="Tahoma"/>
          <w:b/>
          <w:sz w:val="24"/>
          <w:szCs w:val="24"/>
        </w:rPr>
      </w:pPr>
    </w:p>
    <w:p w:rsidR="008A4C5C" w:rsidRPr="0027606E" w:rsidRDefault="008A4C5C" w:rsidP="008A4C5C">
      <w:pPr>
        <w:shd w:val="clear" w:color="auto" w:fill="FFFFFF"/>
        <w:spacing w:after="0" w:line="240" w:lineRule="auto"/>
        <w:rPr>
          <w:rFonts w:ascii="Arial Narrow" w:eastAsia="Times New Roman" w:hAnsi="Arial Narrow" w:cs="Tahoma"/>
          <w:b/>
          <w:sz w:val="24"/>
          <w:szCs w:val="24"/>
        </w:rPr>
      </w:pPr>
      <w:r w:rsidRPr="0027606E">
        <w:rPr>
          <w:rFonts w:ascii="Arial Narrow" w:eastAsia="Times New Roman" w:hAnsi="Arial Narrow" w:cs="Tahoma"/>
          <w:b/>
          <w:sz w:val="24"/>
          <w:szCs w:val="24"/>
        </w:rPr>
        <w:t>Breakout Sessions 1</w:t>
      </w:r>
    </w:p>
    <w:p w:rsidR="008A4C5C" w:rsidRPr="0027606E" w:rsidRDefault="008A4C5C" w:rsidP="008A4C5C">
      <w:pPr>
        <w:pStyle w:val="ListParagraph"/>
        <w:numPr>
          <w:ilvl w:val="0"/>
          <w:numId w:val="1"/>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Grant Management Seminar Part 1– a must if your club is planning on applying for a grant for 2017-18. Two club officers must attend both Part 1 and 2 to certify before applying for a grant.</w:t>
      </w:r>
    </w:p>
    <w:p w:rsidR="00581FCC" w:rsidRPr="0027606E" w:rsidRDefault="00581FCC" w:rsidP="008A4C5C">
      <w:pPr>
        <w:pStyle w:val="ListParagraph"/>
        <w:numPr>
          <w:ilvl w:val="0"/>
          <w:numId w:val="1"/>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The New Rotary Club Central</w:t>
      </w:r>
      <w:r w:rsidR="00CD35B5" w:rsidRPr="0027606E">
        <w:rPr>
          <w:rFonts w:ascii="Arial Narrow" w:eastAsia="Times New Roman" w:hAnsi="Arial Narrow" w:cs="Tahoma"/>
          <w:sz w:val="24"/>
          <w:szCs w:val="24"/>
        </w:rPr>
        <w:t xml:space="preserve"> - </w:t>
      </w:r>
      <w:r w:rsidR="00CD35B5" w:rsidRPr="0027606E">
        <w:rPr>
          <w:rFonts w:ascii="Arial Narrow" w:eastAsia="Times New Roman" w:hAnsi="Arial Narrow" w:cs="Tahoma"/>
          <w:sz w:val="24"/>
          <w:szCs w:val="24"/>
        </w:rPr>
        <w:t xml:space="preserve">Ready to set some goals? </w:t>
      </w:r>
      <w:r w:rsidR="00CD35B5" w:rsidRPr="0027606E">
        <w:rPr>
          <w:rFonts w:ascii="Arial Narrow" w:eastAsia="Times New Roman" w:hAnsi="Arial Narrow" w:cs="Tahoma"/>
          <w:sz w:val="24"/>
          <w:szCs w:val="24"/>
        </w:rPr>
        <w:t xml:space="preserve">We’ll take a deep dive into RCC to </w:t>
      </w:r>
      <w:r w:rsidR="00CD35B5" w:rsidRPr="0027606E">
        <w:rPr>
          <w:rFonts w:ascii="Arial Narrow" w:eastAsia="Times New Roman" w:hAnsi="Arial Narrow" w:cs="Tahoma"/>
          <w:sz w:val="24"/>
          <w:szCs w:val="24"/>
        </w:rPr>
        <w:t>help you manage your goals and service activities.</w:t>
      </w:r>
      <w:r w:rsidR="00CD35B5" w:rsidRPr="0027606E">
        <w:rPr>
          <w:rFonts w:ascii="Arial Narrow" w:hAnsi="Arial Narrow" w:cs="Arial"/>
          <w:color w:val="4E575E"/>
          <w:sz w:val="24"/>
          <w:szCs w:val="24"/>
          <w:shd w:val="clear" w:color="auto" w:fill="FFFFFF"/>
        </w:rPr>
        <w:t> </w:t>
      </w:r>
    </w:p>
    <w:p w:rsidR="001D7FB3" w:rsidRPr="0027606E" w:rsidRDefault="001D7FB3" w:rsidP="008A4C5C">
      <w:pPr>
        <w:pStyle w:val="ListParagraph"/>
        <w:numPr>
          <w:ilvl w:val="0"/>
          <w:numId w:val="1"/>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Visioning – Discover how a</w:t>
      </w:r>
      <w:r w:rsidRPr="0027606E">
        <w:rPr>
          <w:rFonts w:ascii="Arial Narrow" w:hAnsi="Arial Narrow" w:cs="Arial"/>
          <w:sz w:val="24"/>
          <w:szCs w:val="24"/>
          <w:shd w:val="clear" w:color="auto" w:fill="FFFFFF"/>
        </w:rPr>
        <w:t xml:space="preserve"> club visioning session </w:t>
      </w:r>
      <w:r w:rsidRPr="0027606E">
        <w:rPr>
          <w:rFonts w:ascii="Arial Narrow" w:hAnsi="Arial Narrow" w:cs="Arial"/>
          <w:sz w:val="24"/>
          <w:szCs w:val="24"/>
          <w:shd w:val="clear" w:color="auto" w:fill="FFFFFF"/>
        </w:rPr>
        <w:t xml:space="preserve">can give your club a plan </w:t>
      </w:r>
      <w:r w:rsidRPr="0027606E">
        <w:rPr>
          <w:rFonts w:ascii="Arial Narrow" w:hAnsi="Arial Narrow" w:cs="Arial"/>
          <w:sz w:val="24"/>
          <w:szCs w:val="24"/>
          <w:shd w:val="clear" w:color="auto" w:fill="FFFFFF"/>
        </w:rPr>
        <w:t>for the future that promotes consensus, consistency, and continuity. </w:t>
      </w:r>
    </w:p>
    <w:p w:rsidR="008A4C5C" w:rsidRPr="0027606E" w:rsidRDefault="008A4C5C" w:rsidP="008A4C5C">
      <w:pPr>
        <w:pStyle w:val="ListParagraph"/>
        <w:numPr>
          <w:ilvl w:val="0"/>
          <w:numId w:val="1"/>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Club Administration – Tips for planning Club meetings, programs, and activities. Explore communication strategies that will keep members engaged.</w:t>
      </w:r>
    </w:p>
    <w:p w:rsidR="008A4C5C" w:rsidRPr="0027606E" w:rsidRDefault="008A4C5C" w:rsidP="008A4C5C">
      <w:pPr>
        <w:pStyle w:val="ListParagraph"/>
        <w:numPr>
          <w:ilvl w:val="0"/>
          <w:numId w:val="1"/>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Membership – Find out how the changes in membership approved by the COL can help your club recruit new members.</w:t>
      </w:r>
    </w:p>
    <w:p w:rsidR="008A4C5C" w:rsidRPr="0027606E" w:rsidRDefault="008A4C5C" w:rsidP="008A4C5C">
      <w:pPr>
        <w:shd w:val="clear" w:color="auto" w:fill="FFFFFF"/>
        <w:spacing w:after="0" w:line="240" w:lineRule="auto"/>
        <w:rPr>
          <w:rFonts w:ascii="Arial Narrow" w:eastAsia="Times New Roman" w:hAnsi="Arial Narrow" w:cs="Tahoma"/>
          <w:sz w:val="24"/>
          <w:szCs w:val="24"/>
        </w:rPr>
      </w:pPr>
    </w:p>
    <w:p w:rsidR="008A4C5C" w:rsidRPr="0027606E" w:rsidRDefault="008A4C5C" w:rsidP="008A4C5C">
      <w:pPr>
        <w:shd w:val="clear" w:color="auto" w:fill="FFFFFF"/>
        <w:spacing w:after="0" w:line="240" w:lineRule="auto"/>
        <w:rPr>
          <w:rFonts w:ascii="Arial Narrow" w:eastAsia="Times New Roman" w:hAnsi="Arial Narrow" w:cs="Tahoma"/>
          <w:b/>
          <w:sz w:val="24"/>
          <w:szCs w:val="24"/>
        </w:rPr>
      </w:pPr>
      <w:r w:rsidRPr="0027606E">
        <w:rPr>
          <w:rFonts w:ascii="Arial Narrow" w:eastAsia="Times New Roman" w:hAnsi="Arial Narrow" w:cs="Tahoma"/>
          <w:b/>
          <w:sz w:val="24"/>
          <w:szCs w:val="24"/>
        </w:rPr>
        <w:t>Breakout Session 2</w:t>
      </w:r>
    </w:p>
    <w:p w:rsidR="008A4C5C" w:rsidRPr="0027606E" w:rsidRDefault="008A4C5C" w:rsidP="008A4C5C">
      <w:pPr>
        <w:pStyle w:val="ListParagraph"/>
        <w:numPr>
          <w:ilvl w:val="0"/>
          <w:numId w:val="2"/>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Grant Management Seminar Part 2</w:t>
      </w:r>
    </w:p>
    <w:p w:rsidR="008A4C5C" w:rsidRPr="0027606E" w:rsidRDefault="008A4C5C" w:rsidP="008A4C5C">
      <w:pPr>
        <w:pStyle w:val="ListParagraph"/>
        <w:numPr>
          <w:ilvl w:val="0"/>
          <w:numId w:val="2"/>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 xml:space="preserve">First Impression – Your Website – Learn how to update your website to create a great first impression – you’ll learn the easy steps to creating a new banner with rotating photos. </w:t>
      </w:r>
    </w:p>
    <w:p w:rsidR="00581FCC" w:rsidRPr="0027606E" w:rsidRDefault="008A4C5C" w:rsidP="00581FCC">
      <w:pPr>
        <w:pStyle w:val="ListParagraph"/>
        <w:numPr>
          <w:ilvl w:val="0"/>
          <w:numId w:val="2"/>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Club Resources – Explore resources available to your club and members on Club Runner, Rotary Club Central, and My Rotary.</w:t>
      </w:r>
    </w:p>
    <w:p w:rsidR="00581FCC" w:rsidRDefault="00581FCC" w:rsidP="00581FCC">
      <w:pPr>
        <w:pStyle w:val="ListParagraph"/>
        <w:numPr>
          <w:ilvl w:val="0"/>
          <w:numId w:val="2"/>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 xml:space="preserve">Connecting Community – A look at Rotary Community Corps and Rotary Alumni </w:t>
      </w:r>
    </w:p>
    <w:p w:rsidR="0027606E" w:rsidRPr="0027606E" w:rsidRDefault="0027606E" w:rsidP="0027606E">
      <w:pPr>
        <w:pStyle w:val="ListParagraph"/>
        <w:numPr>
          <w:ilvl w:val="0"/>
          <w:numId w:val="2"/>
        </w:numPr>
        <w:shd w:val="clear" w:color="auto" w:fill="FFFFFF"/>
        <w:spacing w:after="0" w:line="240" w:lineRule="auto"/>
        <w:rPr>
          <w:rFonts w:ascii="Arial Narrow" w:eastAsia="Times New Roman" w:hAnsi="Arial Narrow" w:cs="Tahoma"/>
          <w:b/>
          <w:bCs/>
          <w:sz w:val="24"/>
          <w:szCs w:val="24"/>
        </w:rPr>
      </w:pPr>
      <w:r w:rsidRPr="0027606E">
        <w:rPr>
          <w:rFonts w:ascii="Arial Narrow" w:eastAsia="Times New Roman" w:hAnsi="Arial Narrow" w:cs="Tahoma"/>
          <w:bCs/>
          <w:sz w:val="24"/>
          <w:szCs w:val="24"/>
        </w:rPr>
        <w:t>Change Management and Conflict Resolution – Explore strategies to get past the “But that’s not the way WE do things” to help your club make changes, expand membership and enhance your Club’s presence in the community.</w:t>
      </w:r>
    </w:p>
    <w:p w:rsidR="008A4C5C" w:rsidRPr="0027606E" w:rsidRDefault="008A4C5C" w:rsidP="008A4C5C">
      <w:pPr>
        <w:shd w:val="clear" w:color="auto" w:fill="FFFFFF"/>
        <w:spacing w:after="0" w:line="240" w:lineRule="auto"/>
        <w:rPr>
          <w:rFonts w:ascii="Arial Narrow" w:eastAsia="Times New Roman" w:hAnsi="Arial Narrow" w:cs="Tahoma"/>
          <w:sz w:val="24"/>
          <w:szCs w:val="24"/>
        </w:rPr>
      </w:pPr>
    </w:p>
    <w:p w:rsidR="008A4C5C" w:rsidRPr="0027606E" w:rsidRDefault="008A4C5C" w:rsidP="008A4C5C">
      <w:pPr>
        <w:shd w:val="clear" w:color="auto" w:fill="FFFFFF"/>
        <w:spacing w:after="0" w:line="240" w:lineRule="auto"/>
        <w:rPr>
          <w:rFonts w:ascii="Arial Narrow" w:eastAsia="Times New Roman" w:hAnsi="Arial Narrow" w:cs="Tahoma"/>
          <w:b/>
          <w:sz w:val="24"/>
          <w:szCs w:val="24"/>
        </w:rPr>
      </w:pPr>
      <w:r w:rsidRPr="0027606E">
        <w:rPr>
          <w:rFonts w:ascii="Arial Narrow" w:eastAsia="Times New Roman" w:hAnsi="Arial Narrow" w:cs="Tahoma"/>
          <w:b/>
          <w:sz w:val="24"/>
          <w:szCs w:val="24"/>
        </w:rPr>
        <w:lastRenderedPageBreak/>
        <w:t>Lunch and General Session 2</w:t>
      </w:r>
    </w:p>
    <w:p w:rsidR="00A61F71" w:rsidRDefault="00CD35B5" w:rsidP="00A61F71">
      <w:pPr>
        <w:pStyle w:val="Heading2"/>
        <w:shd w:val="clear" w:color="auto" w:fill="FFFFFF"/>
        <w:spacing w:before="0" w:beforeAutospacing="0" w:after="0" w:afterAutospacing="0"/>
        <w:ind w:left="2790" w:hanging="2430"/>
        <w:rPr>
          <w:rFonts w:ascii="Arial Narrow" w:hAnsi="Arial Narrow" w:cs="Tahoma"/>
          <w:b w:val="0"/>
          <w:sz w:val="24"/>
          <w:szCs w:val="24"/>
        </w:rPr>
      </w:pPr>
      <w:r w:rsidRPr="0027606E">
        <w:rPr>
          <w:rFonts w:ascii="Arial Narrow" w:hAnsi="Arial Narrow" w:cs="Tahoma"/>
          <w:b w:val="0"/>
          <w:sz w:val="24"/>
          <w:szCs w:val="24"/>
        </w:rPr>
        <w:t>District Business Meeting</w:t>
      </w:r>
    </w:p>
    <w:p w:rsidR="00CD35B5" w:rsidRDefault="00CD35B5" w:rsidP="00A61F71">
      <w:pPr>
        <w:pStyle w:val="Heading2"/>
        <w:numPr>
          <w:ilvl w:val="0"/>
          <w:numId w:val="5"/>
        </w:numPr>
        <w:shd w:val="clear" w:color="auto" w:fill="FFFFFF"/>
        <w:spacing w:before="0" w:beforeAutospacing="0" w:after="0" w:afterAutospacing="0"/>
        <w:ind w:left="1080"/>
        <w:rPr>
          <w:rFonts w:ascii="Arial Narrow" w:hAnsi="Arial Narrow" w:cs="Tahoma"/>
          <w:b w:val="0"/>
          <w:sz w:val="24"/>
          <w:szCs w:val="24"/>
        </w:rPr>
      </w:pPr>
      <w:r w:rsidRPr="0027606E">
        <w:rPr>
          <w:rFonts w:ascii="Arial Narrow" w:hAnsi="Arial Narrow" w:cs="Tahoma"/>
          <w:b w:val="0"/>
          <w:sz w:val="24"/>
          <w:szCs w:val="24"/>
        </w:rPr>
        <w:t>Our official business meeting to discuss and vote on important district matters including the district budget</w:t>
      </w:r>
    </w:p>
    <w:p w:rsidR="00A61F71" w:rsidRDefault="00A61F71" w:rsidP="00A61F71">
      <w:pPr>
        <w:pStyle w:val="Heading2"/>
        <w:shd w:val="clear" w:color="auto" w:fill="FFFFFF"/>
        <w:spacing w:before="0" w:beforeAutospacing="0" w:after="0" w:afterAutospacing="0"/>
        <w:ind w:left="1710" w:hanging="1350"/>
        <w:rPr>
          <w:rFonts w:ascii="Arial Narrow" w:hAnsi="Arial Narrow" w:cs="Tahoma"/>
          <w:b w:val="0"/>
          <w:sz w:val="24"/>
          <w:szCs w:val="24"/>
        </w:rPr>
      </w:pPr>
      <w:r>
        <w:rPr>
          <w:rFonts w:ascii="Arial Narrow" w:hAnsi="Arial Narrow" w:cs="Tahoma"/>
          <w:b w:val="0"/>
          <w:sz w:val="24"/>
          <w:szCs w:val="24"/>
        </w:rPr>
        <w:t>Polio Update</w:t>
      </w:r>
    </w:p>
    <w:p w:rsidR="00A61F71" w:rsidRPr="0027606E" w:rsidRDefault="00A61F71" w:rsidP="00A61F71">
      <w:pPr>
        <w:pStyle w:val="Heading2"/>
        <w:numPr>
          <w:ilvl w:val="0"/>
          <w:numId w:val="5"/>
        </w:numPr>
        <w:shd w:val="clear" w:color="auto" w:fill="FFFFFF"/>
        <w:spacing w:before="0" w:beforeAutospacing="0" w:after="0" w:afterAutospacing="0"/>
        <w:ind w:left="1080"/>
        <w:rPr>
          <w:rFonts w:ascii="Arial Narrow" w:hAnsi="Arial Narrow" w:cs="Tahoma"/>
          <w:sz w:val="24"/>
          <w:szCs w:val="24"/>
        </w:rPr>
      </w:pPr>
      <w:r>
        <w:rPr>
          <w:rFonts w:ascii="Arial Narrow" w:hAnsi="Arial Narrow" w:cs="Tahoma"/>
          <w:b w:val="0"/>
          <w:sz w:val="24"/>
          <w:szCs w:val="24"/>
        </w:rPr>
        <w:t>We’ll look at our progress to date and find way to actively promote polio eradication in our communities.</w:t>
      </w:r>
    </w:p>
    <w:p w:rsidR="0027606E" w:rsidRPr="0027606E" w:rsidRDefault="0027606E" w:rsidP="008A4C5C">
      <w:pPr>
        <w:shd w:val="clear" w:color="auto" w:fill="FFFFFF"/>
        <w:spacing w:after="0" w:line="240" w:lineRule="auto"/>
        <w:rPr>
          <w:rFonts w:ascii="Arial Narrow" w:eastAsia="Times New Roman" w:hAnsi="Arial Narrow" w:cs="Tahoma"/>
          <w:sz w:val="24"/>
          <w:szCs w:val="24"/>
        </w:rPr>
      </w:pPr>
      <w:bookmarkStart w:id="0" w:name="_GoBack"/>
      <w:bookmarkEnd w:id="0"/>
    </w:p>
    <w:p w:rsidR="008A4C5C" w:rsidRPr="0027606E" w:rsidRDefault="008A4C5C" w:rsidP="008A4C5C">
      <w:pPr>
        <w:shd w:val="clear" w:color="auto" w:fill="FFFFFF"/>
        <w:spacing w:after="0" w:line="240" w:lineRule="auto"/>
        <w:rPr>
          <w:rFonts w:ascii="Arial Narrow" w:eastAsia="Times New Roman" w:hAnsi="Arial Narrow" w:cs="Tahoma"/>
          <w:b/>
          <w:sz w:val="24"/>
          <w:szCs w:val="24"/>
        </w:rPr>
      </w:pPr>
      <w:r w:rsidRPr="0027606E">
        <w:rPr>
          <w:rFonts w:ascii="Arial Narrow" w:eastAsia="Times New Roman" w:hAnsi="Arial Narrow" w:cs="Tahoma"/>
          <w:b/>
          <w:sz w:val="24"/>
          <w:szCs w:val="24"/>
        </w:rPr>
        <w:t>Breakout Session 3</w:t>
      </w:r>
    </w:p>
    <w:p w:rsidR="008A4C5C" w:rsidRPr="0027606E" w:rsidRDefault="008A4C5C" w:rsidP="008A4C5C">
      <w:pPr>
        <w:pStyle w:val="ListParagraph"/>
        <w:numPr>
          <w:ilvl w:val="0"/>
          <w:numId w:val="1"/>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Youth Service – Starting and supporting Interact, Rotaract, RYLA programs in your Club</w:t>
      </w:r>
    </w:p>
    <w:p w:rsidR="008A4C5C" w:rsidRPr="0027606E" w:rsidRDefault="008A4C5C" w:rsidP="008A4C5C">
      <w:pPr>
        <w:pStyle w:val="ListParagraph"/>
        <w:numPr>
          <w:ilvl w:val="0"/>
          <w:numId w:val="1"/>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Club Secretary – Ways to help your Club members get the most our their rotary membership, updating member information, finding resources on My Rotary</w:t>
      </w:r>
    </w:p>
    <w:p w:rsidR="008A4C5C" w:rsidRDefault="008A4C5C" w:rsidP="008A4C5C">
      <w:pPr>
        <w:pStyle w:val="ListParagraph"/>
        <w:numPr>
          <w:ilvl w:val="0"/>
          <w:numId w:val="1"/>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Project Partners – Explore way to connect with other Clubs on a project and explore project resources, including Rotary Showcase and Rotary Ideas</w:t>
      </w:r>
    </w:p>
    <w:p w:rsidR="00A61F71" w:rsidRPr="00A61F71" w:rsidRDefault="00A61F71" w:rsidP="00A61F71">
      <w:pPr>
        <w:pStyle w:val="ListParagraph"/>
        <w:numPr>
          <w:ilvl w:val="0"/>
          <w:numId w:val="1"/>
        </w:numPr>
        <w:shd w:val="clear" w:color="auto" w:fill="FFFFFF"/>
        <w:spacing w:after="0" w:line="240" w:lineRule="auto"/>
        <w:rPr>
          <w:rFonts w:ascii="Arial Narrow" w:eastAsia="Times New Roman" w:hAnsi="Arial Narrow" w:cs="Tahoma"/>
          <w:sz w:val="24"/>
          <w:szCs w:val="24"/>
        </w:rPr>
      </w:pPr>
      <w:r w:rsidRPr="00A61F71">
        <w:rPr>
          <w:rFonts w:ascii="Arial Narrow" w:eastAsia="Times New Roman" w:hAnsi="Arial Narrow" w:cs="Tahoma"/>
          <w:sz w:val="24"/>
          <w:szCs w:val="24"/>
        </w:rPr>
        <w:t xml:space="preserve">Classification Study – </w:t>
      </w:r>
      <w:r w:rsidRPr="00A61F71">
        <w:rPr>
          <w:rFonts w:ascii="Arial Narrow" w:eastAsia="Times New Roman" w:hAnsi="Arial Narrow" w:cs="Tahoma"/>
          <w:sz w:val="24"/>
          <w:szCs w:val="24"/>
        </w:rPr>
        <w:t>A classification assessment helps to grow and diversify your club’s membership and make the best use of members’ expertise and skills.</w:t>
      </w:r>
    </w:p>
    <w:p w:rsidR="00581FCC" w:rsidRPr="0027606E" w:rsidRDefault="008A4C5C" w:rsidP="0027606E">
      <w:pPr>
        <w:pStyle w:val="ListParagraph"/>
        <w:numPr>
          <w:ilvl w:val="0"/>
          <w:numId w:val="1"/>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Connecting Members – Explore ways to connect your members to other Rotarians in your</w:t>
      </w:r>
      <w:r w:rsidR="00A61F71">
        <w:rPr>
          <w:rFonts w:ascii="Arial Narrow" w:eastAsia="Times New Roman" w:hAnsi="Arial Narrow" w:cs="Tahoma"/>
          <w:sz w:val="24"/>
          <w:szCs w:val="24"/>
        </w:rPr>
        <w:t xml:space="preserve"> </w:t>
      </w:r>
      <w:r w:rsidRPr="0027606E">
        <w:rPr>
          <w:rFonts w:ascii="Arial Narrow" w:eastAsia="Times New Roman" w:hAnsi="Arial Narrow" w:cs="Tahoma"/>
          <w:sz w:val="24"/>
          <w:szCs w:val="24"/>
        </w:rPr>
        <w:t>community and across the globe. Discussion will look at Rotary Action Groups, Rotary Friendship Exchange, and Rotary Fellowships.</w:t>
      </w:r>
    </w:p>
    <w:p w:rsidR="0027606E" w:rsidRDefault="0027606E" w:rsidP="008A4C5C">
      <w:pPr>
        <w:shd w:val="clear" w:color="auto" w:fill="FFFFFF"/>
        <w:spacing w:after="0" w:line="240" w:lineRule="auto"/>
        <w:rPr>
          <w:rFonts w:ascii="Arial Narrow" w:eastAsia="Times New Roman" w:hAnsi="Arial Narrow" w:cs="Tahoma"/>
          <w:b/>
          <w:sz w:val="24"/>
          <w:szCs w:val="24"/>
        </w:rPr>
      </w:pPr>
    </w:p>
    <w:p w:rsidR="008A4C5C" w:rsidRPr="0027606E" w:rsidRDefault="008A4C5C" w:rsidP="008A4C5C">
      <w:pPr>
        <w:shd w:val="clear" w:color="auto" w:fill="FFFFFF"/>
        <w:spacing w:after="0" w:line="240" w:lineRule="auto"/>
        <w:rPr>
          <w:rFonts w:ascii="Arial Narrow" w:eastAsia="Times New Roman" w:hAnsi="Arial Narrow" w:cs="Tahoma"/>
          <w:b/>
          <w:sz w:val="24"/>
          <w:szCs w:val="24"/>
        </w:rPr>
      </w:pPr>
      <w:r w:rsidRPr="0027606E">
        <w:rPr>
          <w:rFonts w:ascii="Arial Narrow" w:eastAsia="Times New Roman" w:hAnsi="Arial Narrow" w:cs="Tahoma"/>
          <w:b/>
          <w:sz w:val="24"/>
          <w:szCs w:val="24"/>
        </w:rPr>
        <w:t>Breakout Session 4</w:t>
      </w:r>
    </w:p>
    <w:p w:rsidR="008A4C5C" w:rsidRPr="0027606E" w:rsidRDefault="008A4C5C" w:rsidP="008A4C5C">
      <w:pPr>
        <w:pStyle w:val="ListParagraph"/>
        <w:numPr>
          <w:ilvl w:val="0"/>
          <w:numId w:val="3"/>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 xml:space="preserve">Youth Service – Learn tips on recruiting outbound students and the qualification for Inbound Host Families. </w:t>
      </w:r>
    </w:p>
    <w:p w:rsidR="00581FCC" w:rsidRPr="0027606E" w:rsidRDefault="00581FCC" w:rsidP="00581FCC">
      <w:pPr>
        <w:pStyle w:val="ListParagraph"/>
        <w:numPr>
          <w:ilvl w:val="0"/>
          <w:numId w:val="3"/>
        </w:numPr>
        <w:shd w:val="clear" w:color="auto" w:fill="FFFFFF"/>
        <w:spacing w:after="0" w:line="240" w:lineRule="auto"/>
        <w:rPr>
          <w:rFonts w:ascii="Arial Narrow" w:eastAsia="Times New Roman" w:hAnsi="Arial Narrow" w:cs="Tahoma"/>
          <w:sz w:val="24"/>
          <w:szCs w:val="24"/>
        </w:rPr>
      </w:pPr>
      <w:r w:rsidRPr="0027606E">
        <w:rPr>
          <w:rFonts w:ascii="Arial Narrow" w:eastAsia="Times New Roman" w:hAnsi="Arial Narrow" w:cs="Tahoma"/>
          <w:sz w:val="24"/>
          <w:szCs w:val="24"/>
        </w:rPr>
        <w:t>Public Relations – It’s more than Facebook. Discover sound strategies to get the word out about the great things your club is doing.</w:t>
      </w:r>
    </w:p>
    <w:p w:rsidR="008A4C5C" w:rsidRPr="0027606E" w:rsidRDefault="008A4C5C" w:rsidP="008A4C5C">
      <w:pPr>
        <w:pStyle w:val="ListParagraph"/>
        <w:numPr>
          <w:ilvl w:val="0"/>
          <w:numId w:val="3"/>
        </w:numPr>
        <w:shd w:val="clear" w:color="auto" w:fill="FFFFFF"/>
        <w:spacing w:after="0" w:line="240" w:lineRule="auto"/>
        <w:rPr>
          <w:rFonts w:ascii="Arial Narrow" w:eastAsia="Times New Roman" w:hAnsi="Arial Narrow" w:cs="Tahoma"/>
          <w:bCs/>
          <w:sz w:val="24"/>
          <w:szCs w:val="24"/>
        </w:rPr>
      </w:pPr>
      <w:r w:rsidRPr="0027606E">
        <w:rPr>
          <w:rFonts w:ascii="Arial Narrow" w:eastAsia="Times New Roman" w:hAnsi="Arial Narrow" w:cs="Tahoma"/>
          <w:bCs/>
          <w:sz w:val="24"/>
          <w:szCs w:val="24"/>
        </w:rPr>
        <w:t xml:space="preserve">Treasurer – </w:t>
      </w:r>
      <w:r w:rsidR="00581FCC" w:rsidRPr="0027606E">
        <w:rPr>
          <w:rFonts w:ascii="Arial Narrow" w:eastAsia="Times New Roman" w:hAnsi="Arial Narrow" w:cs="Tahoma"/>
          <w:bCs/>
          <w:sz w:val="24"/>
          <w:szCs w:val="24"/>
        </w:rPr>
        <w:t>U</w:t>
      </w:r>
      <w:r w:rsidRPr="0027606E">
        <w:rPr>
          <w:rFonts w:ascii="Arial Narrow" w:eastAsia="Times New Roman" w:hAnsi="Arial Narrow" w:cs="Tahoma"/>
          <w:sz w:val="24"/>
          <w:szCs w:val="24"/>
        </w:rPr>
        <w:t>nderstanding the timeline for dues billing, and review Club financial responsibilities and risk management</w:t>
      </w:r>
      <w:r w:rsidR="00581FCC" w:rsidRPr="0027606E">
        <w:rPr>
          <w:rFonts w:ascii="Arial Narrow" w:eastAsia="Times New Roman" w:hAnsi="Arial Narrow" w:cs="Tahoma"/>
          <w:sz w:val="24"/>
          <w:szCs w:val="24"/>
        </w:rPr>
        <w:t>, review of club budgets and budget tools</w:t>
      </w:r>
      <w:r w:rsidRPr="0027606E">
        <w:rPr>
          <w:rFonts w:ascii="Arial Narrow" w:eastAsia="Times New Roman" w:hAnsi="Arial Narrow" w:cs="Tahoma"/>
          <w:sz w:val="24"/>
          <w:szCs w:val="24"/>
        </w:rPr>
        <w:t>.</w:t>
      </w:r>
    </w:p>
    <w:p w:rsidR="008A4C5C" w:rsidRPr="0027606E" w:rsidRDefault="008A4C5C" w:rsidP="008A4C5C">
      <w:pPr>
        <w:pStyle w:val="ListParagraph"/>
        <w:numPr>
          <w:ilvl w:val="0"/>
          <w:numId w:val="3"/>
        </w:numPr>
        <w:shd w:val="clear" w:color="auto" w:fill="FFFFFF"/>
        <w:spacing w:after="0" w:line="240" w:lineRule="auto"/>
        <w:rPr>
          <w:rFonts w:ascii="Arial Narrow" w:eastAsia="Times New Roman" w:hAnsi="Arial Narrow" w:cs="Tahoma"/>
          <w:bCs/>
          <w:sz w:val="24"/>
          <w:szCs w:val="24"/>
        </w:rPr>
      </w:pPr>
      <w:r w:rsidRPr="0027606E">
        <w:rPr>
          <w:rFonts w:ascii="Arial Narrow" w:eastAsia="Times New Roman" w:hAnsi="Arial Narrow" w:cs="Tahoma"/>
          <w:bCs/>
          <w:sz w:val="24"/>
          <w:szCs w:val="24"/>
        </w:rPr>
        <w:t>EREY and Rotary Direct – Develop a case for giving that will increase annual giving to the Rotary Foundation and see how easy it is to create a recurring gift using Rotary Direct.</w:t>
      </w:r>
    </w:p>
    <w:p w:rsidR="00581FCC" w:rsidRPr="0027606E" w:rsidRDefault="0027606E" w:rsidP="00581FCC">
      <w:pPr>
        <w:pStyle w:val="ListParagraph"/>
        <w:numPr>
          <w:ilvl w:val="0"/>
          <w:numId w:val="3"/>
        </w:numPr>
        <w:shd w:val="clear" w:color="auto" w:fill="FFFFFF"/>
        <w:spacing w:after="0" w:line="240" w:lineRule="auto"/>
        <w:rPr>
          <w:rFonts w:ascii="Arial Narrow" w:eastAsia="Times New Roman" w:hAnsi="Arial Narrow" w:cs="Tahoma"/>
          <w:b/>
          <w:bCs/>
          <w:sz w:val="24"/>
          <w:szCs w:val="24"/>
        </w:rPr>
      </w:pPr>
      <w:r w:rsidRPr="0027606E">
        <w:rPr>
          <w:rFonts w:ascii="Arial Narrow" w:eastAsia="Times New Roman" w:hAnsi="Arial Narrow" w:cs="Tahoma"/>
          <w:sz w:val="24"/>
          <w:szCs w:val="24"/>
        </w:rPr>
        <w:t>Club Membership Plan – How to create a step-by-step plan to strengthen your club and keep it vibrant and relevant to your community.</w:t>
      </w:r>
      <w:r w:rsidRPr="0027606E">
        <w:rPr>
          <w:rFonts w:ascii="Arial" w:hAnsi="Arial" w:cs="Arial"/>
          <w:color w:val="4E575E"/>
          <w:shd w:val="clear" w:color="auto" w:fill="FFFFFF"/>
        </w:rPr>
        <w:t> </w:t>
      </w:r>
    </w:p>
    <w:p w:rsidR="008A4C5C" w:rsidRPr="0027606E" w:rsidRDefault="008A4C5C" w:rsidP="008A4C5C">
      <w:pPr>
        <w:shd w:val="clear" w:color="auto" w:fill="FFFFFF"/>
        <w:spacing w:after="0" w:line="240" w:lineRule="auto"/>
        <w:rPr>
          <w:rFonts w:ascii="Arial Narrow" w:eastAsia="Times New Roman" w:hAnsi="Arial Narrow" w:cs="Tahoma"/>
          <w:b/>
          <w:bCs/>
          <w:sz w:val="24"/>
          <w:szCs w:val="24"/>
        </w:rPr>
      </w:pPr>
    </w:p>
    <w:p w:rsidR="008A4C5C" w:rsidRPr="0027606E" w:rsidRDefault="008A4C5C" w:rsidP="008A4C5C">
      <w:pPr>
        <w:shd w:val="clear" w:color="auto" w:fill="FFFFFF"/>
        <w:spacing w:after="0" w:line="240" w:lineRule="auto"/>
        <w:rPr>
          <w:rFonts w:ascii="Arial Narrow" w:hAnsi="Arial Narrow"/>
          <w:sz w:val="24"/>
          <w:szCs w:val="24"/>
        </w:rPr>
      </w:pPr>
      <w:r w:rsidRPr="0027606E">
        <w:rPr>
          <w:rFonts w:ascii="Arial Narrow" w:eastAsia="Times New Roman" w:hAnsi="Arial Narrow" w:cs="Tahoma"/>
          <w:b/>
          <w:bCs/>
          <w:sz w:val="24"/>
          <w:szCs w:val="24"/>
        </w:rPr>
        <w:t>Register for this important training event today! </w:t>
      </w:r>
      <w:r w:rsidRPr="0027606E">
        <w:rPr>
          <w:rFonts w:ascii="Arial Narrow" w:eastAsia="Times New Roman" w:hAnsi="Arial Narrow" w:cs="Tahoma"/>
          <w:sz w:val="24"/>
          <w:szCs w:val="24"/>
        </w:rPr>
        <w:t xml:space="preserve">Registration fee of $20 includes continental breakfast and lunch. Make sure to bring your laptop, </w:t>
      </w:r>
      <w:proofErr w:type="spellStart"/>
      <w:r w:rsidRPr="0027606E">
        <w:rPr>
          <w:rFonts w:ascii="Arial Narrow" w:eastAsia="Times New Roman" w:hAnsi="Arial Narrow" w:cs="Tahoma"/>
          <w:sz w:val="24"/>
          <w:szCs w:val="24"/>
        </w:rPr>
        <w:t>ipad</w:t>
      </w:r>
      <w:proofErr w:type="spellEnd"/>
      <w:r w:rsidRPr="0027606E">
        <w:rPr>
          <w:rFonts w:ascii="Arial Narrow" w:eastAsia="Times New Roman" w:hAnsi="Arial Narrow" w:cs="Tahoma"/>
          <w:sz w:val="24"/>
          <w:szCs w:val="24"/>
        </w:rPr>
        <w:t>, or tablet to this event so you can take notes and participate in the interactive demonstrations. </w:t>
      </w:r>
      <w:r w:rsidRPr="0027606E">
        <w:rPr>
          <w:rFonts w:ascii="Arial Narrow" w:hAnsi="Arial Narrow"/>
          <w:sz w:val="24"/>
          <w:szCs w:val="24"/>
        </w:rPr>
        <w:t xml:space="preserve"> </w:t>
      </w:r>
    </w:p>
    <w:p w:rsidR="00581FCC" w:rsidRDefault="00581FCC" w:rsidP="008A4C5C">
      <w:pPr>
        <w:shd w:val="clear" w:color="auto" w:fill="FFFFFF"/>
        <w:spacing w:after="0" w:line="240" w:lineRule="auto"/>
        <w:rPr>
          <w:rFonts w:ascii="Arial Narrow" w:hAnsi="Arial Narrow"/>
          <w:sz w:val="24"/>
          <w:szCs w:val="24"/>
        </w:rPr>
      </w:pPr>
    </w:p>
    <w:p w:rsidR="0027606E" w:rsidRDefault="0027606E" w:rsidP="008A4C5C">
      <w:pPr>
        <w:shd w:val="clear" w:color="auto" w:fill="FFFFFF"/>
        <w:spacing w:after="0" w:line="240" w:lineRule="auto"/>
        <w:rPr>
          <w:rFonts w:ascii="Arial Narrow" w:hAnsi="Arial Narrow"/>
          <w:sz w:val="24"/>
          <w:szCs w:val="24"/>
        </w:rPr>
      </w:pPr>
    </w:p>
    <w:p w:rsidR="00581FCC" w:rsidRPr="0027606E" w:rsidRDefault="00581FCC" w:rsidP="008A4C5C">
      <w:pPr>
        <w:shd w:val="clear" w:color="auto" w:fill="FFFFFF"/>
        <w:spacing w:after="0" w:line="240" w:lineRule="auto"/>
        <w:rPr>
          <w:rFonts w:ascii="Arial Narrow" w:hAnsi="Arial Narrow"/>
          <w:sz w:val="24"/>
          <w:szCs w:val="24"/>
        </w:rPr>
      </w:pPr>
    </w:p>
    <w:p w:rsidR="0033116A" w:rsidRPr="0027606E" w:rsidRDefault="00184B6E" w:rsidP="00EA0E12">
      <w:pPr>
        <w:spacing w:after="0" w:line="240" w:lineRule="auto"/>
        <w:rPr>
          <w:rFonts w:ascii="Arial Narrow" w:hAnsi="Arial Narrow"/>
          <w:sz w:val="24"/>
          <w:szCs w:val="24"/>
        </w:rPr>
      </w:pPr>
    </w:p>
    <w:sectPr w:rsidR="0033116A" w:rsidRPr="00276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4002"/>
    <w:multiLevelType w:val="hybridMultilevel"/>
    <w:tmpl w:val="7AD2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23C59"/>
    <w:multiLevelType w:val="hybridMultilevel"/>
    <w:tmpl w:val="CD1C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51FF6"/>
    <w:multiLevelType w:val="multilevel"/>
    <w:tmpl w:val="B37C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CB177B"/>
    <w:multiLevelType w:val="hybridMultilevel"/>
    <w:tmpl w:val="4A44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D16BC"/>
    <w:multiLevelType w:val="hybridMultilevel"/>
    <w:tmpl w:val="B126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83D67"/>
    <w:multiLevelType w:val="hybridMultilevel"/>
    <w:tmpl w:val="F96A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xNjU1MzQ3Mze1MDdQ0lEKTi0uzszPAykwrAUAjckNsywAAAA="/>
  </w:docVars>
  <w:rsids>
    <w:rsidRoot w:val="008A4C5C"/>
    <w:rsid w:val="00184B6E"/>
    <w:rsid w:val="001D7FB3"/>
    <w:rsid w:val="0023324D"/>
    <w:rsid w:val="0027606E"/>
    <w:rsid w:val="00581FCC"/>
    <w:rsid w:val="00660322"/>
    <w:rsid w:val="008A4C5C"/>
    <w:rsid w:val="008F1932"/>
    <w:rsid w:val="00A61F71"/>
    <w:rsid w:val="00CD35B5"/>
    <w:rsid w:val="00EA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C5C"/>
  </w:style>
  <w:style w:type="paragraph" w:styleId="Heading2">
    <w:name w:val="heading 2"/>
    <w:basedOn w:val="Normal"/>
    <w:link w:val="Heading2Char"/>
    <w:uiPriority w:val="9"/>
    <w:qFormat/>
    <w:rsid w:val="001D7F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C5C"/>
    <w:rPr>
      <w:rFonts w:ascii="Tahoma" w:hAnsi="Tahoma" w:cs="Tahoma"/>
      <w:sz w:val="16"/>
      <w:szCs w:val="16"/>
    </w:rPr>
  </w:style>
  <w:style w:type="paragraph" w:styleId="ListParagraph">
    <w:name w:val="List Paragraph"/>
    <w:basedOn w:val="Normal"/>
    <w:uiPriority w:val="34"/>
    <w:qFormat/>
    <w:rsid w:val="008A4C5C"/>
    <w:pPr>
      <w:ind w:left="720"/>
      <w:contextualSpacing/>
    </w:pPr>
  </w:style>
  <w:style w:type="character" w:customStyle="1" w:styleId="Heading2Char">
    <w:name w:val="Heading 2 Char"/>
    <w:basedOn w:val="DefaultParagraphFont"/>
    <w:link w:val="Heading2"/>
    <w:uiPriority w:val="9"/>
    <w:rsid w:val="001D7FB3"/>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C5C"/>
  </w:style>
  <w:style w:type="paragraph" w:styleId="Heading2">
    <w:name w:val="heading 2"/>
    <w:basedOn w:val="Normal"/>
    <w:link w:val="Heading2Char"/>
    <w:uiPriority w:val="9"/>
    <w:qFormat/>
    <w:rsid w:val="001D7F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C5C"/>
    <w:rPr>
      <w:rFonts w:ascii="Tahoma" w:hAnsi="Tahoma" w:cs="Tahoma"/>
      <w:sz w:val="16"/>
      <w:szCs w:val="16"/>
    </w:rPr>
  </w:style>
  <w:style w:type="paragraph" w:styleId="ListParagraph">
    <w:name w:val="List Paragraph"/>
    <w:basedOn w:val="Normal"/>
    <w:uiPriority w:val="34"/>
    <w:qFormat/>
    <w:rsid w:val="008A4C5C"/>
    <w:pPr>
      <w:ind w:left="720"/>
      <w:contextualSpacing/>
    </w:pPr>
  </w:style>
  <w:style w:type="character" w:customStyle="1" w:styleId="Heading2Char">
    <w:name w:val="Heading 2 Char"/>
    <w:basedOn w:val="DefaultParagraphFont"/>
    <w:link w:val="Heading2"/>
    <w:uiPriority w:val="9"/>
    <w:rsid w:val="001D7FB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5422">
      <w:bodyDiv w:val="1"/>
      <w:marLeft w:val="0"/>
      <w:marRight w:val="0"/>
      <w:marTop w:val="0"/>
      <w:marBottom w:val="0"/>
      <w:divBdr>
        <w:top w:val="none" w:sz="0" w:space="0" w:color="auto"/>
        <w:left w:val="none" w:sz="0" w:space="0" w:color="auto"/>
        <w:bottom w:val="none" w:sz="0" w:space="0" w:color="auto"/>
        <w:right w:val="none" w:sz="0" w:space="0" w:color="auto"/>
      </w:divBdr>
    </w:div>
    <w:div w:id="17933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2018-02-18T14:49:00Z</dcterms:created>
  <dcterms:modified xsi:type="dcterms:W3CDTF">2018-02-18T14:49:00Z</dcterms:modified>
</cp:coreProperties>
</file>