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2090303924"/>
        <w:docPartObj>
          <w:docPartGallery w:val="Cover Pages"/>
          <w:docPartUnique/>
        </w:docPartObj>
      </w:sdtPr>
      <w:sdtEndPr>
        <w:rPr>
          <w:rFonts w:asciiTheme="minorHAnsi" w:eastAsiaTheme="minorHAnsi" w:hAnsiTheme="minorHAnsi" w:cstheme="minorBidi"/>
          <w:sz w:val="22"/>
          <w:szCs w:val="22"/>
        </w:rPr>
      </w:sdtEndPr>
      <w:sdtContent>
        <w:p w:rsidR="00712E96" w:rsidRDefault="00712E96">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12A6E919" wp14:editId="28492D97">
                    <wp:simplePos x="0" y="0"/>
                    <wp:positionH relativeFrom="page">
                      <wp:align>center</wp:align>
                    </wp:positionH>
                    <wp:positionV relativeFrom="page">
                      <wp:align>bottom</wp:align>
                    </wp:positionV>
                    <wp:extent cx="8161020" cy="81788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9DDC"/>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" o:allowincell="f" fillcolor="#009ddc" strokecolor="#4f81bd [3204]">
                    <w10:wrap anchorx="page"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1A66B49A" wp14:editId="712B3B01">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9DDC"/>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" o:allowincell="f" fillcolor="#009ddc" strokecolor="#4f81bd [3204]">
                    <w10:wrap anchorx="page" anchory="margin"/>
                  </v:rect>
                </w:pict>
              </mc:Fallback>
            </mc:AlternateContent>
          </w:r>
        </w:p>
        <w:sdt>
          <w:sdtPr>
            <w:rPr>
              <w:rFonts w:ascii="Rockwell" w:eastAsiaTheme="majorEastAsia" w:hAnsi="Rockwell" w:cstheme="majorBidi"/>
              <w:color w:val="D11242"/>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712E96" w:rsidRPr="00712E96" w:rsidRDefault="00712E96">
              <w:pPr>
                <w:pStyle w:val="NoSpacing"/>
                <w:rPr>
                  <w:rFonts w:ascii="Rockwell" w:eastAsiaTheme="majorEastAsia" w:hAnsi="Rockwell" w:cstheme="majorBidi"/>
                  <w:color w:val="D11242"/>
                  <w:sz w:val="72"/>
                  <w:szCs w:val="72"/>
                </w:rPr>
              </w:pPr>
              <w:proofErr w:type="spellStart"/>
              <w:r w:rsidRPr="00712E96">
                <w:rPr>
                  <w:rFonts w:ascii="Rockwell" w:eastAsiaTheme="majorEastAsia" w:hAnsi="Rockwell" w:cstheme="majorBidi"/>
                  <w:color w:val="D11242"/>
                  <w:sz w:val="72"/>
                  <w:szCs w:val="72"/>
                </w:rPr>
                <w:t>Readathon</w:t>
              </w:r>
              <w:proofErr w:type="spellEnd"/>
              <w:r w:rsidRPr="00712E96">
                <w:rPr>
                  <w:rFonts w:ascii="Rockwell" w:eastAsiaTheme="majorEastAsia" w:hAnsi="Rockwell" w:cstheme="majorBidi"/>
                  <w:color w:val="D11242"/>
                  <w:sz w:val="72"/>
                  <w:szCs w:val="72"/>
                </w:rPr>
                <w:t xml:space="preserve"> Toolkit</w:t>
              </w:r>
            </w:p>
          </w:sdtContent>
        </w:sdt>
        <w:sdt>
          <w:sdtPr>
            <w:rPr>
              <w:rFonts w:asciiTheme="majorHAnsi" w:eastAsiaTheme="majorEastAsia" w:hAnsiTheme="majorHAnsi" w:cstheme="majorBidi"/>
              <w:color w:val="D11242"/>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712E96" w:rsidRPr="00712E96" w:rsidRDefault="00712E96">
              <w:pPr>
                <w:pStyle w:val="NoSpacing"/>
                <w:rPr>
                  <w:rFonts w:asciiTheme="majorHAnsi" w:eastAsiaTheme="majorEastAsia" w:hAnsiTheme="majorHAnsi" w:cstheme="majorBidi"/>
                  <w:color w:val="D11242"/>
                  <w:sz w:val="36"/>
                  <w:szCs w:val="36"/>
                </w:rPr>
              </w:pPr>
              <w:r w:rsidRPr="00712E96">
                <w:rPr>
                  <w:rFonts w:asciiTheme="majorHAnsi" w:eastAsiaTheme="majorEastAsia" w:hAnsiTheme="majorHAnsi" w:cstheme="majorBidi"/>
                  <w:color w:val="D11242"/>
                  <w:sz w:val="36"/>
                  <w:szCs w:val="36"/>
                </w:rPr>
                <w:t>Reach Out and Read Illinois</w:t>
              </w:r>
            </w:p>
          </w:sdtContent>
        </w:sdt>
        <w:p w:rsidR="00712E96" w:rsidRDefault="00712E96">
          <w:pPr>
            <w:pStyle w:val="NoSpacing"/>
            <w:rPr>
              <w:rFonts w:asciiTheme="majorHAnsi" w:eastAsiaTheme="majorEastAsia" w:hAnsiTheme="majorHAnsi" w:cstheme="majorBidi"/>
              <w:sz w:val="36"/>
              <w:szCs w:val="36"/>
            </w:rPr>
          </w:pPr>
        </w:p>
        <w:p w:rsidR="00712E96" w:rsidRDefault="00712E96">
          <w:pPr>
            <w:pStyle w:val="NoSpacing"/>
            <w:rPr>
              <w:rFonts w:asciiTheme="majorHAnsi" w:eastAsiaTheme="majorEastAsia" w:hAnsiTheme="majorHAnsi" w:cstheme="majorBidi"/>
              <w:sz w:val="36"/>
              <w:szCs w:val="36"/>
            </w:rPr>
          </w:pPr>
        </w:p>
        <w:p w:rsidR="00712E96" w:rsidRDefault="00712E96">
          <w:pPr>
            <w:pStyle w:val="NoSpacing"/>
          </w:pPr>
          <w:r>
            <w:rPr>
              <w:noProof/>
              <w:lang w:eastAsia="en-US"/>
            </w:rPr>
            <w:drawing>
              <wp:inline distT="0" distB="0" distL="0" distR="0" wp14:anchorId="22838502" wp14:editId="2A9269EE">
                <wp:extent cx="5943600" cy="3645248"/>
                <wp:effectExtent l="0" t="0" r="0" b="0"/>
                <wp:docPr id="34" name="Picture 34" descr="U:\Reach Out and Read\Logos\ROR logo_Final_Ta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ach Out and Read\Logos\ROR logo_Final_Tag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5248"/>
                        </a:xfrm>
                        <a:prstGeom prst="rect">
                          <a:avLst/>
                        </a:prstGeom>
                        <a:noFill/>
                        <a:ln>
                          <a:noFill/>
                        </a:ln>
                      </pic:spPr>
                    </pic:pic>
                  </a:graphicData>
                </a:graphic>
              </wp:inline>
            </w:drawing>
          </w:r>
        </w:p>
        <w:p w:rsidR="00712E96" w:rsidRDefault="00712E96">
          <w:pPr>
            <w:pStyle w:val="NoSpacing"/>
          </w:pPr>
        </w:p>
        <w:p w:rsidR="00712E96" w:rsidRDefault="00712E96">
          <w:pPr>
            <w:pStyle w:val="NoSpacing"/>
          </w:pPr>
        </w:p>
        <w:p w:rsidR="00712E96" w:rsidRDefault="00712E96"/>
        <w:p w:rsidR="008033B0" w:rsidRDefault="008033B0"/>
        <w:p w:rsidR="008033B0" w:rsidRDefault="008033B0"/>
        <w:p w:rsidR="008033B0" w:rsidRDefault="008033B0"/>
        <w:p w:rsidR="008033B0" w:rsidRDefault="008033B0"/>
        <w:p w:rsidR="008033B0" w:rsidRDefault="008033B0"/>
        <w:p w:rsidR="00E220DD" w:rsidRDefault="003E2C24"/>
      </w:sdtContent>
    </w:sdt>
    <w:p w:rsidR="009A4F88" w:rsidRDefault="009A4F88" w:rsidP="009A4F88">
      <w:pPr>
        <w:jc w:val="center"/>
        <w:rPr>
          <w:rFonts w:ascii="Rockwell" w:hAnsi="Rockwell"/>
          <w:b/>
          <w:color w:val="D11242"/>
          <w:sz w:val="40"/>
        </w:rPr>
      </w:pPr>
      <w:r>
        <w:rPr>
          <w:rFonts w:ascii="Rockwell" w:hAnsi="Rockwell"/>
          <w:b/>
          <w:color w:val="D11242"/>
          <w:sz w:val="40"/>
        </w:rPr>
        <w:lastRenderedPageBreak/>
        <w:t xml:space="preserve">Table </w:t>
      </w:r>
      <w:r w:rsidRPr="008F0F33">
        <w:rPr>
          <w:rFonts w:ascii="Rockwell" w:hAnsi="Rockwell"/>
          <w:b/>
          <w:color w:val="D11242"/>
          <w:sz w:val="40"/>
        </w:rPr>
        <w:t>of Contents</w:t>
      </w:r>
    </w:p>
    <w:p w:rsidR="008F0F33" w:rsidRPr="008F0F33" w:rsidRDefault="008F0F33" w:rsidP="008F0F33">
      <w:pPr>
        <w:pStyle w:val="Level1"/>
        <w:tabs>
          <w:tab w:val="clear" w:pos="8630"/>
          <w:tab w:val="right" w:pos="8640"/>
        </w:tabs>
        <w:rPr>
          <w:rFonts w:ascii="Rockwell" w:hAnsi="Rockwell"/>
          <w:caps w:val="0"/>
          <w:color w:val="464646"/>
          <w:sz w:val="28"/>
          <w:szCs w:val="28"/>
        </w:rPr>
      </w:pPr>
      <w:r w:rsidRPr="008F0F33">
        <w:rPr>
          <w:rFonts w:ascii="Rockwell" w:hAnsi="Rockwell"/>
          <w:caps w:val="0"/>
          <w:color w:val="464646"/>
          <w:sz w:val="28"/>
          <w:szCs w:val="28"/>
        </w:rPr>
        <w:t xml:space="preserve">Letter </w:t>
      </w:r>
      <w:r>
        <w:rPr>
          <w:rFonts w:ascii="Rockwell" w:hAnsi="Rockwell"/>
          <w:caps w:val="0"/>
          <w:color w:val="464646"/>
          <w:sz w:val="28"/>
          <w:szCs w:val="28"/>
        </w:rPr>
        <w:t>to Our Friends                                                                                2</w:t>
      </w:r>
    </w:p>
    <w:p w:rsidR="00590D37" w:rsidRPr="00582DCA" w:rsidRDefault="00582DCA" w:rsidP="0039134E">
      <w:pPr>
        <w:pStyle w:val="Level1"/>
        <w:rPr>
          <w:color w:val="464646"/>
          <w:sz w:val="28"/>
          <w:szCs w:val="28"/>
        </w:rPr>
      </w:pPr>
      <w:r>
        <w:rPr>
          <w:rFonts w:ascii="Rockwell" w:hAnsi="Rockwell"/>
          <w:caps w:val="0"/>
          <w:color w:val="464646"/>
          <w:sz w:val="28"/>
          <w:szCs w:val="28"/>
          <w:u w:val="none"/>
        </w:rPr>
        <w:t>Reach Out a</w:t>
      </w:r>
      <w:r w:rsidRPr="00582DCA">
        <w:rPr>
          <w:rFonts w:ascii="Rockwell" w:hAnsi="Rockwell"/>
          <w:caps w:val="0"/>
          <w:color w:val="464646"/>
          <w:sz w:val="28"/>
          <w:szCs w:val="28"/>
          <w:u w:val="none"/>
        </w:rPr>
        <w:t xml:space="preserve">nd Read Illinois </w:t>
      </w:r>
      <w:proofErr w:type="spellStart"/>
      <w:r w:rsidRPr="00582DCA">
        <w:rPr>
          <w:rFonts w:ascii="Rockwell" w:hAnsi="Rockwell"/>
          <w:caps w:val="0"/>
          <w:color w:val="464646"/>
          <w:sz w:val="28"/>
          <w:szCs w:val="28"/>
          <w:u w:val="none"/>
        </w:rPr>
        <w:t>Readathon</w:t>
      </w:r>
      <w:proofErr w:type="spellEnd"/>
      <w:r w:rsidRPr="00582DCA">
        <w:rPr>
          <w:rFonts w:ascii="Rockwell" w:hAnsi="Rockwell"/>
          <w:caps w:val="0"/>
          <w:color w:val="464646"/>
          <w:sz w:val="28"/>
          <w:szCs w:val="28"/>
          <w:u w:val="none"/>
        </w:rPr>
        <w:t>: Frequently Asked</w:t>
      </w:r>
      <w:r w:rsidRPr="00582DCA">
        <w:rPr>
          <w:rFonts w:ascii="Rockwell" w:hAnsi="Rockwell"/>
          <w:caps w:val="0"/>
          <w:color w:val="464646"/>
          <w:sz w:val="28"/>
          <w:szCs w:val="28"/>
        </w:rPr>
        <w:t xml:space="preserve"> Questions </w:t>
      </w:r>
      <w:r w:rsidR="00590D37" w:rsidRPr="00582DCA">
        <w:rPr>
          <w:webHidden/>
          <w:color w:val="464646"/>
          <w:sz w:val="24"/>
        </w:rPr>
        <w:tab/>
      </w:r>
      <w:r w:rsidR="008F0F33">
        <w:rPr>
          <w:rFonts w:ascii="Rockwell" w:hAnsi="Rockwell"/>
          <w:webHidden/>
          <w:color w:val="464646"/>
          <w:sz w:val="28"/>
          <w:szCs w:val="28"/>
        </w:rPr>
        <w:t>3</w:t>
      </w:r>
    </w:p>
    <w:p w:rsidR="00590D37" w:rsidRPr="00582DCA" w:rsidRDefault="00582DCA" w:rsidP="00590D37">
      <w:pPr>
        <w:pStyle w:val="Level1"/>
        <w:rPr>
          <w:rFonts w:ascii="Rockwell" w:hAnsi="Rockwell"/>
          <w:color w:val="464646"/>
          <w:sz w:val="28"/>
          <w:szCs w:val="28"/>
        </w:rPr>
      </w:pPr>
      <w:proofErr w:type="spellStart"/>
      <w:r w:rsidRPr="000E04E6">
        <w:rPr>
          <w:rFonts w:ascii="Rockwell" w:hAnsi="Rockwell"/>
          <w:caps w:val="0"/>
          <w:color w:val="464646"/>
          <w:sz w:val="28"/>
          <w:szCs w:val="28"/>
        </w:rPr>
        <w:t>Readathon</w:t>
      </w:r>
      <w:proofErr w:type="spellEnd"/>
      <w:r w:rsidRPr="000E04E6">
        <w:rPr>
          <w:rFonts w:ascii="Rockwell" w:hAnsi="Rockwell"/>
          <w:caps w:val="0"/>
          <w:color w:val="464646"/>
          <w:sz w:val="28"/>
          <w:szCs w:val="28"/>
        </w:rPr>
        <w:t xml:space="preserve"> Planning Tool </w:t>
      </w:r>
      <w:r w:rsidR="00590D37" w:rsidRPr="00582DCA">
        <w:rPr>
          <w:rFonts w:ascii="Rockwell" w:hAnsi="Rockwell"/>
          <w:webHidden/>
          <w:color w:val="464646"/>
          <w:sz w:val="28"/>
          <w:szCs w:val="28"/>
        </w:rPr>
        <w:tab/>
      </w:r>
      <w:r w:rsidR="0077283B">
        <w:rPr>
          <w:rFonts w:ascii="Rockwell" w:hAnsi="Rockwell"/>
          <w:webHidden/>
          <w:color w:val="464646"/>
          <w:sz w:val="28"/>
          <w:szCs w:val="28"/>
        </w:rPr>
        <w:t>6</w:t>
      </w:r>
    </w:p>
    <w:p w:rsidR="0039134E" w:rsidRPr="000E04E6" w:rsidRDefault="00582DCA" w:rsidP="0039134E">
      <w:pPr>
        <w:pStyle w:val="Level1"/>
        <w:rPr>
          <w:u w:val="none"/>
        </w:rPr>
      </w:pPr>
      <w:r w:rsidRPr="000E04E6">
        <w:rPr>
          <w:rFonts w:ascii="Rockwell" w:hAnsi="Rockwell"/>
          <w:caps w:val="0"/>
          <w:color w:val="464646"/>
          <w:sz w:val="28"/>
          <w:szCs w:val="28"/>
          <w:u w:val="none"/>
        </w:rPr>
        <w:t xml:space="preserve">Suggested Materials for </w:t>
      </w:r>
      <w:proofErr w:type="gramStart"/>
      <w:r w:rsidRPr="000E04E6">
        <w:rPr>
          <w:rFonts w:ascii="Rockwell" w:hAnsi="Rockwell"/>
          <w:caps w:val="0"/>
          <w:color w:val="464646"/>
          <w:sz w:val="28"/>
          <w:szCs w:val="28"/>
          <w:u w:val="none"/>
        </w:rPr>
        <w:t>A</w:t>
      </w:r>
      <w:proofErr w:type="gramEnd"/>
      <w:r w:rsidRPr="000E04E6">
        <w:rPr>
          <w:rFonts w:ascii="Rockwell" w:hAnsi="Rockwell"/>
          <w:caps w:val="0"/>
          <w:color w:val="464646"/>
          <w:sz w:val="28"/>
          <w:szCs w:val="28"/>
          <w:u w:val="none"/>
        </w:rPr>
        <w:t xml:space="preserve"> Successful </w:t>
      </w:r>
      <w:proofErr w:type="spellStart"/>
      <w:r w:rsidRPr="000E04E6">
        <w:rPr>
          <w:rFonts w:ascii="Rockwell" w:hAnsi="Rockwell"/>
          <w:caps w:val="0"/>
          <w:color w:val="464646"/>
          <w:sz w:val="28"/>
          <w:szCs w:val="28"/>
          <w:u w:val="none"/>
        </w:rPr>
        <w:t>Readathon</w:t>
      </w:r>
      <w:proofErr w:type="spellEnd"/>
      <w:r w:rsidR="0039134E" w:rsidRPr="000E04E6">
        <w:rPr>
          <w:webHidden/>
          <w:u w:val="none"/>
        </w:rPr>
        <w:tab/>
      </w:r>
    </w:p>
    <w:p w:rsidR="0039134E" w:rsidRPr="000E04E6" w:rsidRDefault="0039134E" w:rsidP="0039134E">
      <w:pPr>
        <w:pStyle w:val="Level2"/>
        <w:ind w:left="720"/>
        <w:rPr>
          <w:rFonts w:ascii="Rockwell" w:hAnsi="Rockwell"/>
          <w:color w:val="464646"/>
          <w:sz w:val="28"/>
          <w:szCs w:val="24"/>
          <w:u w:val="single"/>
        </w:rPr>
      </w:pPr>
      <w:r w:rsidRPr="000E04E6">
        <w:rPr>
          <w:rFonts w:ascii="Rockwell" w:hAnsi="Rockwell"/>
          <w:color w:val="464646"/>
          <w:sz w:val="28"/>
          <w:szCs w:val="24"/>
          <w:u w:val="single"/>
        </w:rPr>
        <w:t xml:space="preserve">Letter </w:t>
      </w:r>
      <w:r w:rsidR="00582DCA" w:rsidRPr="000E04E6">
        <w:rPr>
          <w:rFonts w:ascii="Rockwell" w:hAnsi="Rockwell"/>
          <w:color w:val="464646"/>
          <w:sz w:val="28"/>
          <w:szCs w:val="24"/>
          <w:u w:val="single"/>
        </w:rPr>
        <w:t xml:space="preserve">To </w:t>
      </w:r>
      <w:r w:rsidRPr="000E04E6">
        <w:rPr>
          <w:rFonts w:ascii="Rockwell" w:hAnsi="Rockwell"/>
          <w:color w:val="464646"/>
          <w:sz w:val="28"/>
          <w:szCs w:val="24"/>
          <w:u w:val="single"/>
        </w:rPr>
        <w:t xml:space="preserve">Readers </w:t>
      </w:r>
      <w:r w:rsidR="00582DCA" w:rsidRPr="000E04E6">
        <w:rPr>
          <w:rFonts w:ascii="Rockwell" w:hAnsi="Rockwell"/>
          <w:color w:val="464646"/>
          <w:sz w:val="28"/>
          <w:szCs w:val="24"/>
          <w:u w:val="single"/>
        </w:rPr>
        <w:t xml:space="preserve">And </w:t>
      </w:r>
      <w:r w:rsidRPr="000E04E6">
        <w:rPr>
          <w:rFonts w:ascii="Rockwell" w:hAnsi="Rockwell"/>
          <w:color w:val="464646"/>
          <w:sz w:val="28"/>
          <w:szCs w:val="24"/>
          <w:u w:val="single"/>
        </w:rPr>
        <w:t xml:space="preserve">Parents </w:t>
      </w:r>
      <w:r w:rsidR="00582DCA" w:rsidRPr="000E04E6">
        <w:rPr>
          <w:rFonts w:ascii="Rockwell" w:hAnsi="Rockwell"/>
          <w:webHidden/>
          <w:color w:val="464646"/>
          <w:sz w:val="28"/>
          <w:szCs w:val="24"/>
          <w:u w:val="single"/>
        </w:rPr>
        <w:tab/>
      </w:r>
      <w:r w:rsidR="008F0F33">
        <w:rPr>
          <w:rFonts w:ascii="Rockwell" w:hAnsi="Rockwell"/>
          <w:webHidden/>
          <w:color w:val="464646"/>
          <w:sz w:val="28"/>
          <w:szCs w:val="24"/>
          <w:u w:val="single"/>
        </w:rPr>
        <w:t>7</w:t>
      </w:r>
    </w:p>
    <w:p w:rsidR="0039134E" w:rsidRPr="000E04E6" w:rsidRDefault="0039134E" w:rsidP="0039134E">
      <w:pPr>
        <w:pStyle w:val="Level2"/>
        <w:ind w:left="720"/>
        <w:rPr>
          <w:rFonts w:ascii="Rockwell" w:hAnsi="Rockwell"/>
          <w:color w:val="464646"/>
          <w:sz w:val="28"/>
          <w:szCs w:val="24"/>
          <w:u w:val="single"/>
        </w:rPr>
      </w:pPr>
      <w:proofErr w:type="spellStart"/>
      <w:r w:rsidRPr="000E04E6">
        <w:rPr>
          <w:rFonts w:ascii="Rockwell" w:hAnsi="Rockwell"/>
          <w:color w:val="464646"/>
          <w:sz w:val="28"/>
          <w:szCs w:val="24"/>
          <w:u w:val="single"/>
        </w:rPr>
        <w:t>Readathon</w:t>
      </w:r>
      <w:proofErr w:type="spellEnd"/>
      <w:r w:rsidRPr="000E04E6">
        <w:rPr>
          <w:rFonts w:ascii="Rockwell" w:hAnsi="Rockwell"/>
          <w:color w:val="464646"/>
          <w:sz w:val="28"/>
          <w:szCs w:val="24"/>
          <w:u w:val="single"/>
        </w:rPr>
        <w:t xml:space="preserve"> Rules </w:t>
      </w:r>
      <w:r w:rsidR="00582DCA" w:rsidRPr="000E04E6">
        <w:rPr>
          <w:rFonts w:ascii="Rockwell" w:hAnsi="Rockwell"/>
          <w:color w:val="464646"/>
          <w:sz w:val="28"/>
          <w:szCs w:val="24"/>
          <w:u w:val="single"/>
        </w:rPr>
        <w:t xml:space="preserve">For </w:t>
      </w:r>
      <w:r w:rsidRPr="000E04E6">
        <w:rPr>
          <w:rFonts w:ascii="Rockwell" w:hAnsi="Rockwell"/>
          <w:color w:val="464646"/>
          <w:sz w:val="28"/>
          <w:szCs w:val="24"/>
          <w:u w:val="single"/>
        </w:rPr>
        <w:t xml:space="preserve">Readers </w:t>
      </w:r>
      <w:r w:rsidR="00582DCA" w:rsidRPr="000E04E6">
        <w:rPr>
          <w:rFonts w:ascii="Rockwell" w:hAnsi="Rockwell"/>
          <w:webHidden/>
          <w:color w:val="464646"/>
          <w:sz w:val="28"/>
          <w:szCs w:val="24"/>
          <w:u w:val="single"/>
        </w:rPr>
        <w:tab/>
      </w:r>
      <w:r w:rsidR="008F0F33">
        <w:rPr>
          <w:rFonts w:ascii="Rockwell" w:hAnsi="Rockwell"/>
          <w:webHidden/>
          <w:color w:val="464646"/>
          <w:sz w:val="28"/>
          <w:szCs w:val="24"/>
          <w:u w:val="single"/>
        </w:rPr>
        <w:t>8</w:t>
      </w:r>
    </w:p>
    <w:p w:rsidR="0039134E" w:rsidRPr="000E04E6" w:rsidRDefault="0039134E" w:rsidP="0039134E">
      <w:pPr>
        <w:pStyle w:val="Level2"/>
        <w:ind w:left="720"/>
        <w:rPr>
          <w:rFonts w:ascii="Rockwell" w:hAnsi="Rockwell"/>
          <w:webHidden/>
          <w:color w:val="464646"/>
          <w:sz w:val="28"/>
          <w:szCs w:val="24"/>
          <w:u w:val="single"/>
        </w:rPr>
      </w:pPr>
      <w:proofErr w:type="spellStart"/>
      <w:r w:rsidRPr="000E04E6">
        <w:rPr>
          <w:rFonts w:ascii="Rockwell" w:hAnsi="Rockwell"/>
          <w:color w:val="464646"/>
          <w:sz w:val="28"/>
          <w:szCs w:val="24"/>
          <w:u w:val="single"/>
        </w:rPr>
        <w:t>Readathon</w:t>
      </w:r>
      <w:proofErr w:type="spellEnd"/>
      <w:r w:rsidRPr="000E04E6">
        <w:rPr>
          <w:rFonts w:ascii="Rockwell" w:hAnsi="Rockwell"/>
          <w:color w:val="464646"/>
          <w:sz w:val="28"/>
          <w:szCs w:val="24"/>
          <w:u w:val="single"/>
        </w:rPr>
        <w:t xml:space="preserve"> Reading Chart</w:t>
      </w:r>
      <w:r w:rsidR="00582DCA" w:rsidRPr="000E04E6">
        <w:rPr>
          <w:rFonts w:ascii="Rockwell" w:hAnsi="Rockwell"/>
          <w:webHidden/>
          <w:color w:val="464646"/>
          <w:sz w:val="28"/>
          <w:szCs w:val="24"/>
          <w:u w:val="single"/>
        </w:rPr>
        <w:tab/>
      </w:r>
      <w:r w:rsidR="008F0F33">
        <w:rPr>
          <w:rFonts w:ascii="Rockwell" w:hAnsi="Rockwell"/>
          <w:webHidden/>
          <w:color w:val="464646"/>
          <w:sz w:val="28"/>
          <w:szCs w:val="24"/>
          <w:u w:val="single"/>
        </w:rPr>
        <w:t>9</w:t>
      </w:r>
    </w:p>
    <w:p w:rsidR="0039134E" w:rsidRPr="000E04E6" w:rsidRDefault="0039134E" w:rsidP="0039134E">
      <w:pPr>
        <w:pStyle w:val="Level2"/>
        <w:ind w:left="720"/>
        <w:rPr>
          <w:rFonts w:ascii="Rockwell" w:hAnsi="Rockwell"/>
          <w:webHidden/>
          <w:color w:val="464646"/>
          <w:sz w:val="28"/>
          <w:szCs w:val="24"/>
          <w:u w:val="single"/>
        </w:rPr>
      </w:pPr>
      <w:r w:rsidRPr="000E04E6">
        <w:rPr>
          <w:rFonts w:ascii="Rockwell" w:hAnsi="Rockwell"/>
          <w:color w:val="464646"/>
          <w:sz w:val="28"/>
          <w:szCs w:val="24"/>
          <w:u w:val="single"/>
        </w:rPr>
        <w:t xml:space="preserve">Request </w:t>
      </w:r>
      <w:r w:rsidR="00582DCA" w:rsidRPr="000E04E6">
        <w:rPr>
          <w:rFonts w:ascii="Rockwell" w:hAnsi="Rockwell"/>
          <w:color w:val="464646"/>
          <w:sz w:val="28"/>
          <w:szCs w:val="24"/>
          <w:u w:val="single"/>
        </w:rPr>
        <w:t xml:space="preserve">For </w:t>
      </w:r>
      <w:r w:rsidRPr="000E04E6">
        <w:rPr>
          <w:rFonts w:ascii="Rockwell" w:hAnsi="Rockwell"/>
          <w:color w:val="464646"/>
          <w:sz w:val="28"/>
          <w:szCs w:val="24"/>
          <w:u w:val="single"/>
        </w:rPr>
        <w:t xml:space="preserve">Pledges </w:t>
      </w:r>
      <w:r w:rsidR="00582DCA" w:rsidRPr="000E04E6">
        <w:rPr>
          <w:rFonts w:ascii="Rockwell" w:hAnsi="Rockwell"/>
          <w:webHidden/>
          <w:color w:val="464646"/>
          <w:sz w:val="28"/>
          <w:szCs w:val="24"/>
          <w:u w:val="single"/>
        </w:rPr>
        <w:tab/>
      </w:r>
      <w:r w:rsidR="008F0F33">
        <w:rPr>
          <w:rFonts w:ascii="Rockwell" w:hAnsi="Rockwell"/>
          <w:webHidden/>
          <w:color w:val="464646"/>
          <w:sz w:val="28"/>
          <w:szCs w:val="24"/>
          <w:u w:val="single"/>
        </w:rPr>
        <w:t>10</w:t>
      </w:r>
    </w:p>
    <w:p w:rsidR="0039134E" w:rsidRPr="000E04E6" w:rsidRDefault="0039134E" w:rsidP="0039134E">
      <w:pPr>
        <w:pStyle w:val="Level2"/>
        <w:ind w:left="720"/>
        <w:rPr>
          <w:rFonts w:ascii="Rockwell" w:hAnsi="Rockwell"/>
          <w:webHidden/>
          <w:color w:val="464646"/>
          <w:sz w:val="28"/>
          <w:szCs w:val="24"/>
          <w:u w:val="single"/>
        </w:rPr>
      </w:pPr>
      <w:proofErr w:type="spellStart"/>
      <w:r w:rsidRPr="000E04E6">
        <w:rPr>
          <w:rFonts w:ascii="Rockwell" w:hAnsi="Rockwell"/>
          <w:color w:val="464646"/>
          <w:sz w:val="28"/>
          <w:szCs w:val="24"/>
          <w:u w:val="single"/>
        </w:rPr>
        <w:t>Readathon</w:t>
      </w:r>
      <w:proofErr w:type="spellEnd"/>
      <w:r w:rsidRPr="000E04E6">
        <w:rPr>
          <w:rFonts w:ascii="Rockwell" w:hAnsi="Rockwell"/>
          <w:color w:val="464646"/>
          <w:sz w:val="28"/>
          <w:szCs w:val="24"/>
          <w:u w:val="single"/>
        </w:rPr>
        <w:t xml:space="preserve"> Sponsor Pledge Form </w:t>
      </w:r>
      <w:r w:rsidR="00582DCA" w:rsidRPr="000E04E6">
        <w:rPr>
          <w:rFonts w:ascii="Rockwell" w:hAnsi="Rockwell"/>
          <w:webHidden/>
          <w:color w:val="464646"/>
          <w:sz w:val="28"/>
          <w:szCs w:val="24"/>
          <w:u w:val="single"/>
        </w:rPr>
        <w:tab/>
        <w:t>1</w:t>
      </w:r>
      <w:r w:rsidR="008F0F33">
        <w:rPr>
          <w:rFonts w:ascii="Rockwell" w:hAnsi="Rockwell"/>
          <w:webHidden/>
          <w:color w:val="464646"/>
          <w:sz w:val="28"/>
          <w:szCs w:val="24"/>
          <w:u w:val="single"/>
        </w:rPr>
        <w:t>1</w:t>
      </w:r>
    </w:p>
    <w:p w:rsidR="0039134E" w:rsidRPr="000E04E6" w:rsidRDefault="0039134E" w:rsidP="0039134E">
      <w:pPr>
        <w:pStyle w:val="Level2"/>
        <w:ind w:left="720"/>
        <w:rPr>
          <w:rFonts w:ascii="Rockwell" w:hAnsi="Rockwell"/>
          <w:b w:val="0"/>
          <w:bCs w:val="0"/>
          <w:smallCaps w:val="0"/>
          <w:color w:val="464646"/>
          <w:u w:val="single"/>
        </w:rPr>
      </w:pPr>
      <w:r w:rsidRPr="000E04E6">
        <w:rPr>
          <w:rFonts w:ascii="Rockwell" w:hAnsi="Rockwell"/>
          <w:color w:val="464646"/>
          <w:sz w:val="28"/>
          <w:szCs w:val="24"/>
          <w:u w:val="single"/>
        </w:rPr>
        <w:t xml:space="preserve">Thank You Note </w:t>
      </w:r>
      <w:r w:rsidR="00582DCA" w:rsidRPr="000E04E6">
        <w:rPr>
          <w:rFonts w:ascii="Rockwell" w:hAnsi="Rockwell"/>
          <w:color w:val="464646"/>
          <w:sz w:val="28"/>
          <w:szCs w:val="24"/>
          <w:u w:val="single"/>
        </w:rPr>
        <w:t xml:space="preserve">To </w:t>
      </w:r>
      <w:proofErr w:type="spellStart"/>
      <w:r w:rsidRPr="000E04E6">
        <w:rPr>
          <w:rFonts w:ascii="Rockwell" w:hAnsi="Rockwell"/>
          <w:color w:val="464646"/>
          <w:sz w:val="28"/>
          <w:szCs w:val="24"/>
          <w:u w:val="single"/>
        </w:rPr>
        <w:t>Readathon</w:t>
      </w:r>
      <w:proofErr w:type="spellEnd"/>
      <w:r w:rsidRPr="000E04E6">
        <w:rPr>
          <w:rFonts w:ascii="Rockwell" w:hAnsi="Rockwell"/>
          <w:color w:val="464646"/>
          <w:sz w:val="28"/>
          <w:szCs w:val="24"/>
          <w:u w:val="single"/>
        </w:rPr>
        <w:t xml:space="preserve"> Sponsors </w:t>
      </w:r>
      <w:r w:rsidRPr="000E04E6">
        <w:rPr>
          <w:rFonts w:ascii="Rockwell" w:hAnsi="Rockwell"/>
          <w:webHidden/>
          <w:color w:val="464646"/>
          <w:sz w:val="24"/>
          <w:szCs w:val="24"/>
          <w:u w:val="single"/>
        </w:rPr>
        <w:tab/>
      </w:r>
      <w:r w:rsidR="003E0F86">
        <w:rPr>
          <w:rFonts w:ascii="Rockwell" w:hAnsi="Rockwell"/>
          <w:webHidden/>
          <w:color w:val="464646"/>
          <w:sz w:val="28"/>
          <w:szCs w:val="24"/>
          <w:u w:val="single"/>
        </w:rPr>
        <w:t>1</w:t>
      </w:r>
      <w:r w:rsidR="008F0F33">
        <w:rPr>
          <w:rFonts w:ascii="Rockwell" w:hAnsi="Rockwell"/>
          <w:webHidden/>
          <w:color w:val="464646"/>
          <w:sz w:val="28"/>
          <w:szCs w:val="24"/>
          <w:u w:val="single"/>
        </w:rPr>
        <w:t>2</w:t>
      </w:r>
      <w:r w:rsidRPr="000E04E6">
        <w:rPr>
          <w:rFonts w:ascii="Rockwell" w:hAnsi="Rockwell"/>
          <w:webHidden/>
          <w:color w:val="464646"/>
          <w:sz w:val="28"/>
          <w:szCs w:val="24"/>
          <w:u w:val="single"/>
        </w:rPr>
        <w:t xml:space="preserve"> </w:t>
      </w:r>
    </w:p>
    <w:p w:rsidR="0039134E" w:rsidRPr="0039134E" w:rsidRDefault="00582DCA" w:rsidP="0039134E">
      <w:pPr>
        <w:pStyle w:val="Level1"/>
        <w:rPr>
          <w:rFonts w:ascii="Rockwell" w:hAnsi="Rockwell"/>
          <w:color w:val="464646"/>
          <w:sz w:val="24"/>
          <w:szCs w:val="24"/>
        </w:rPr>
      </w:pPr>
      <w:r w:rsidRPr="00582DCA">
        <w:rPr>
          <w:rFonts w:ascii="Rockwell" w:hAnsi="Rockwell"/>
          <w:caps w:val="0"/>
          <w:color w:val="464646"/>
          <w:sz w:val="28"/>
          <w:szCs w:val="24"/>
        </w:rPr>
        <w:t xml:space="preserve">Press Release </w:t>
      </w:r>
      <w:r w:rsidR="0039134E" w:rsidRPr="0039134E">
        <w:rPr>
          <w:rFonts w:ascii="Rockwell" w:hAnsi="Rockwell"/>
          <w:webHidden/>
          <w:color w:val="464646"/>
          <w:sz w:val="24"/>
          <w:szCs w:val="24"/>
        </w:rPr>
        <w:tab/>
      </w:r>
      <w:r w:rsidR="0039134E" w:rsidRPr="00582DCA">
        <w:rPr>
          <w:rFonts w:ascii="Rockwell" w:hAnsi="Rockwell"/>
          <w:webHidden/>
          <w:color w:val="464646"/>
          <w:sz w:val="28"/>
          <w:szCs w:val="24"/>
        </w:rPr>
        <w:t>1</w:t>
      </w:r>
      <w:r w:rsidR="008F0F33">
        <w:rPr>
          <w:rFonts w:ascii="Rockwell" w:hAnsi="Rockwell"/>
          <w:webHidden/>
          <w:color w:val="464646"/>
          <w:sz w:val="28"/>
          <w:szCs w:val="24"/>
        </w:rPr>
        <w:t>3</w:t>
      </w:r>
    </w:p>
    <w:p w:rsidR="0039134E" w:rsidRDefault="0039134E" w:rsidP="0039134E">
      <w:pPr>
        <w:jc w:val="center"/>
        <w:rPr>
          <w:rFonts w:ascii="Rockwell" w:hAnsi="Rockwell"/>
          <w:b/>
          <w:color w:val="D11242"/>
          <w:sz w:val="40"/>
        </w:rPr>
      </w:pPr>
    </w:p>
    <w:p w:rsidR="0039134E" w:rsidRDefault="0039134E" w:rsidP="0039134E">
      <w:pPr>
        <w:jc w:val="center"/>
        <w:rPr>
          <w:rFonts w:ascii="Rockwell" w:hAnsi="Rockwell"/>
          <w:b/>
          <w:color w:val="D11242"/>
          <w:sz w:val="40"/>
        </w:rPr>
      </w:pPr>
    </w:p>
    <w:p w:rsidR="0039134E" w:rsidRDefault="0039134E" w:rsidP="0039134E">
      <w:pPr>
        <w:jc w:val="center"/>
        <w:rPr>
          <w:rFonts w:ascii="Rockwell" w:hAnsi="Rockwell"/>
          <w:b/>
          <w:color w:val="D11242"/>
          <w:sz w:val="40"/>
        </w:rPr>
      </w:pPr>
    </w:p>
    <w:p w:rsidR="0039134E" w:rsidRDefault="0039134E" w:rsidP="0039134E">
      <w:pPr>
        <w:jc w:val="center"/>
        <w:rPr>
          <w:rFonts w:ascii="Rockwell" w:hAnsi="Rockwell"/>
          <w:b/>
          <w:color w:val="D11242"/>
          <w:sz w:val="40"/>
        </w:rPr>
      </w:pPr>
    </w:p>
    <w:p w:rsidR="0039134E" w:rsidRDefault="0039134E" w:rsidP="0039134E">
      <w:pPr>
        <w:jc w:val="center"/>
        <w:rPr>
          <w:rFonts w:ascii="Rockwell" w:hAnsi="Rockwell"/>
          <w:b/>
          <w:color w:val="D11242"/>
          <w:sz w:val="40"/>
        </w:rPr>
      </w:pPr>
    </w:p>
    <w:p w:rsidR="0039134E" w:rsidRDefault="0039134E" w:rsidP="0039134E">
      <w:pPr>
        <w:jc w:val="center"/>
        <w:rPr>
          <w:rFonts w:ascii="Rockwell" w:hAnsi="Rockwell"/>
          <w:b/>
          <w:color w:val="D11242"/>
          <w:sz w:val="40"/>
        </w:rPr>
      </w:pPr>
    </w:p>
    <w:p w:rsidR="009A4F88" w:rsidRDefault="009A4F88"/>
    <w:p w:rsidR="009A4F88" w:rsidRDefault="009A4F88"/>
    <w:p w:rsidR="003E0F86" w:rsidRDefault="003E0F86"/>
    <w:p w:rsidR="008F0F33" w:rsidRDefault="008F0F33" w:rsidP="00913868">
      <w:pPr>
        <w:spacing w:after="0" w:line="240" w:lineRule="auto"/>
        <w:jc w:val="center"/>
        <w:rPr>
          <w:rFonts w:ascii="Rockwell" w:hAnsi="Rockwell"/>
          <w:b/>
          <w:color w:val="D11242"/>
          <w:sz w:val="40"/>
          <w:szCs w:val="40"/>
        </w:rPr>
      </w:pPr>
      <w:r>
        <w:rPr>
          <w:rFonts w:ascii="Rockwell" w:hAnsi="Rockwell"/>
          <w:b/>
          <w:color w:val="D11242"/>
          <w:sz w:val="40"/>
          <w:szCs w:val="40"/>
        </w:rPr>
        <w:lastRenderedPageBreak/>
        <w:t xml:space="preserve">Letter </w:t>
      </w:r>
      <w:proofErr w:type="gramStart"/>
      <w:r>
        <w:rPr>
          <w:rFonts w:ascii="Rockwell" w:hAnsi="Rockwell"/>
          <w:b/>
          <w:color w:val="D11242"/>
          <w:sz w:val="40"/>
          <w:szCs w:val="40"/>
        </w:rPr>
        <w:t>To</w:t>
      </w:r>
      <w:proofErr w:type="gramEnd"/>
      <w:r>
        <w:rPr>
          <w:rFonts w:ascii="Rockwell" w:hAnsi="Rockwell"/>
          <w:b/>
          <w:color w:val="D11242"/>
          <w:sz w:val="40"/>
          <w:szCs w:val="40"/>
        </w:rPr>
        <w:t xml:space="preserve"> Our Friends</w:t>
      </w:r>
    </w:p>
    <w:p w:rsidR="00913868" w:rsidRDefault="00913868" w:rsidP="00913868">
      <w:pPr>
        <w:spacing w:after="0" w:line="240" w:lineRule="auto"/>
        <w:rPr>
          <w:rFonts w:ascii="Rockwell" w:hAnsi="Rockwell"/>
          <w:color w:val="464646"/>
        </w:rPr>
      </w:pPr>
    </w:p>
    <w:p w:rsidR="008F0F33" w:rsidRPr="00913868" w:rsidRDefault="008F0F33" w:rsidP="00913868">
      <w:pPr>
        <w:spacing w:after="0" w:line="240" w:lineRule="auto"/>
        <w:rPr>
          <w:rFonts w:ascii="Rockwell" w:hAnsi="Rockwell"/>
          <w:color w:val="464646"/>
          <w:sz w:val="24"/>
          <w:szCs w:val="24"/>
        </w:rPr>
      </w:pPr>
      <w:r w:rsidRPr="00913868">
        <w:rPr>
          <w:rFonts w:ascii="Rockwell" w:hAnsi="Rockwell"/>
          <w:color w:val="464646"/>
          <w:sz w:val="24"/>
          <w:szCs w:val="24"/>
        </w:rPr>
        <w:t>Dear Friend of Literacy,</w:t>
      </w:r>
    </w:p>
    <w:p w:rsidR="008F0F33" w:rsidRPr="00913868" w:rsidRDefault="008F0F33" w:rsidP="00913868">
      <w:pPr>
        <w:spacing w:after="0" w:line="240" w:lineRule="auto"/>
        <w:rPr>
          <w:rFonts w:ascii="Rockwell" w:hAnsi="Rockwell"/>
          <w:color w:val="464646"/>
          <w:sz w:val="24"/>
          <w:szCs w:val="24"/>
        </w:rPr>
      </w:pPr>
    </w:p>
    <w:p w:rsidR="008F0F33" w:rsidRPr="00913868" w:rsidRDefault="008F0F33" w:rsidP="00913868">
      <w:pPr>
        <w:spacing w:after="0" w:line="240" w:lineRule="auto"/>
        <w:rPr>
          <w:rFonts w:ascii="Rockwell" w:hAnsi="Rockwell"/>
          <w:color w:val="464646"/>
          <w:sz w:val="24"/>
          <w:szCs w:val="24"/>
        </w:rPr>
      </w:pPr>
      <w:r w:rsidRPr="00913868">
        <w:rPr>
          <w:rFonts w:ascii="Rockwell" w:hAnsi="Rockwell"/>
          <w:color w:val="464646"/>
          <w:sz w:val="24"/>
          <w:szCs w:val="24"/>
        </w:rPr>
        <w:t xml:space="preserve">Please help us bring a Reach Out and Read Illinois </w:t>
      </w:r>
      <w:proofErr w:type="spellStart"/>
      <w:r w:rsidRPr="00913868">
        <w:rPr>
          <w:rFonts w:ascii="Rockwell" w:hAnsi="Rockwell"/>
          <w:color w:val="464646"/>
          <w:sz w:val="24"/>
          <w:szCs w:val="24"/>
        </w:rPr>
        <w:t>Readathon</w:t>
      </w:r>
      <w:proofErr w:type="spellEnd"/>
      <w:r w:rsidRPr="00913868">
        <w:rPr>
          <w:rFonts w:ascii="Rockwell" w:hAnsi="Rockwell"/>
          <w:color w:val="464646"/>
          <w:sz w:val="24"/>
          <w:szCs w:val="24"/>
        </w:rPr>
        <w:t xml:space="preserve"> to your community.  Introduce us to a school so that students there can help bring books and literacy to families living in poverty by reading!</w:t>
      </w:r>
    </w:p>
    <w:p w:rsidR="008F0F33" w:rsidRPr="00913868" w:rsidRDefault="008F0F33" w:rsidP="00913868">
      <w:pPr>
        <w:spacing w:after="0" w:line="240" w:lineRule="auto"/>
        <w:rPr>
          <w:rFonts w:ascii="Rockwell" w:hAnsi="Rockwell"/>
          <w:color w:val="464646"/>
          <w:sz w:val="24"/>
          <w:szCs w:val="24"/>
        </w:rPr>
      </w:pPr>
    </w:p>
    <w:p w:rsidR="008F0F33" w:rsidRPr="00913868" w:rsidRDefault="008F0F33" w:rsidP="00913868">
      <w:pPr>
        <w:spacing w:after="0" w:line="240" w:lineRule="auto"/>
        <w:rPr>
          <w:rFonts w:ascii="Rockwell" w:hAnsi="Rockwell"/>
          <w:b/>
          <w:color w:val="464646"/>
          <w:sz w:val="24"/>
          <w:szCs w:val="24"/>
        </w:rPr>
      </w:pPr>
      <w:r w:rsidRPr="00913868">
        <w:rPr>
          <w:rFonts w:ascii="Rockwell" w:hAnsi="Rockwell"/>
          <w:b/>
          <w:color w:val="464646"/>
          <w:sz w:val="24"/>
          <w:szCs w:val="24"/>
        </w:rPr>
        <w:t>Why?</w:t>
      </w:r>
    </w:p>
    <w:p w:rsidR="008F0F33" w:rsidRPr="00913868" w:rsidRDefault="008F0F33" w:rsidP="00913868">
      <w:pPr>
        <w:spacing w:after="0" w:line="240" w:lineRule="auto"/>
        <w:rPr>
          <w:rFonts w:ascii="Rockwell" w:hAnsi="Rockwell"/>
          <w:color w:val="464646"/>
          <w:sz w:val="24"/>
          <w:szCs w:val="24"/>
        </w:rPr>
      </w:pPr>
      <w:r w:rsidRPr="00913868">
        <w:rPr>
          <w:rFonts w:ascii="Rockwell" w:hAnsi="Rockwell"/>
          <w:color w:val="464646"/>
          <w:sz w:val="24"/>
          <w:szCs w:val="24"/>
        </w:rPr>
        <w:t>Children who live in print-rich environments and who are read to in the first years of life are more likely to develop stronger reading abilities and enter school prepared to succeed.  Parents</w:t>
      </w:r>
      <w:r w:rsidR="00913868">
        <w:rPr>
          <w:rFonts w:ascii="Rockwell" w:hAnsi="Rockwell"/>
          <w:color w:val="464646"/>
          <w:sz w:val="24"/>
          <w:szCs w:val="24"/>
        </w:rPr>
        <w:t xml:space="preserve"> of children living in poverty </w:t>
      </w:r>
      <w:r w:rsidRPr="00913868">
        <w:rPr>
          <w:rFonts w:ascii="Rockwell" w:hAnsi="Rockwell"/>
          <w:color w:val="464646"/>
          <w:sz w:val="24"/>
          <w:szCs w:val="24"/>
        </w:rPr>
        <w:t xml:space="preserve">may not have easy access to children’s books </w:t>
      </w:r>
      <w:r w:rsidR="00DE2277">
        <w:rPr>
          <w:rFonts w:ascii="Rockwell" w:hAnsi="Rockwell"/>
          <w:color w:val="464646"/>
          <w:sz w:val="24"/>
          <w:szCs w:val="24"/>
        </w:rPr>
        <w:t>or may not themselves been read</w:t>
      </w:r>
      <w:r w:rsidRPr="00913868">
        <w:rPr>
          <w:rFonts w:ascii="Rockwell" w:hAnsi="Rockwell"/>
          <w:color w:val="464646"/>
          <w:sz w:val="24"/>
          <w:szCs w:val="24"/>
        </w:rPr>
        <w:t xml:space="preserve"> to as a child.</w:t>
      </w:r>
      <w:r w:rsidR="00913868" w:rsidRPr="00913868">
        <w:rPr>
          <w:rFonts w:ascii="Rockwell" w:hAnsi="Rockwell"/>
          <w:color w:val="464646"/>
          <w:sz w:val="24"/>
          <w:szCs w:val="24"/>
        </w:rPr>
        <w:t xml:space="preserve"> </w:t>
      </w:r>
      <w:r w:rsidRPr="00913868">
        <w:rPr>
          <w:rFonts w:ascii="Rockwell" w:hAnsi="Rockwell"/>
          <w:color w:val="464646"/>
          <w:sz w:val="24"/>
          <w:szCs w:val="24"/>
        </w:rPr>
        <w:t>Parents visit the doctor regularly for shots and checkups during their children’s early years, making the doctor’s office a great place to promote reading.</w:t>
      </w:r>
    </w:p>
    <w:p w:rsidR="008F0F33" w:rsidRPr="00913868" w:rsidRDefault="008F0F33" w:rsidP="00913868">
      <w:pPr>
        <w:spacing w:after="0" w:line="240" w:lineRule="auto"/>
        <w:rPr>
          <w:rFonts w:ascii="Rockwell" w:hAnsi="Rockwell"/>
          <w:color w:val="464646"/>
          <w:sz w:val="24"/>
          <w:szCs w:val="24"/>
        </w:rPr>
      </w:pPr>
    </w:p>
    <w:p w:rsidR="008F0F33" w:rsidRPr="00913868" w:rsidRDefault="008F0F33" w:rsidP="00913868">
      <w:pPr>
        <w:spacing w:after="0" w:line="240" w:lineRule="auto"/>
        <w:rPr>
          <w:rFonts w:ascii="Rockwell" w:hAnsi="Rockwell"/>
          <w:b/>
          <w:color w:val="464646"/>
          <w:sz w:val="24"/>
          <w:szCs w:val="24"/>
        </w:rPr>
      </w:pPr>
      <w:r w:rsidRPr="00913868">
        <w:rPr>
          <w:rFonts w:ascii="Rockwell" w:hAnsi="Rockwell"/>
          <w:b/>
          <w:color w:val="464646"/>
          <w:sz w:val="24"/>
          <w:szCs w:val="24"/>
        </w:rPr>
        <w:t>Who?</w:t>
      </w:r>
    </w:p>
    <w:p w:rsidR="008F0F33" w:rsidRPr="00913868" w:rsidRDefault="008F0F33" w:rsidP="00913868">
      <w:pPr>
        <w:spacing w:after="0" w:line="240" w:lineRule="auto"/>
        <w:rPr>
          <w:rFonts w:ascii="Rockwell" w:hAnsi="Rockwell"/>
          <w:color w:val="464646"/>
          <w:sz w:val="24"/>
          <w:szCs w:val="24"/>
        </w:rPr>
      </w:pPr>
      <w:r w:rsidRPr="00913868">
        <w:rPr>
          <w:rFonts w:ascii="Rockwell" w:hAnsi="Rockwell"/>
          <w:color w:val="464646"/>
          <w:sz w:val="24"/>
          <w:szCs w:val="24"/>
        </w:rPr>
        <w:t xml:space="preserve">Reach Out and Read Illinois </w:t>
      </w:r>
      <w:proofErr w:type="gramStart"/>
      <w:r w:rsidRPr="00913868">
        <w:rPr>
          <w:rFonts w:ascii="Rockwell" w:hAnsi="Rockwell"/>
          <w:color w:val="464646"/>
          <w:sz w:val="24"/>
          <w:szCs w:val="24"/>
        </w:rPr>
        <w:t>distributes</w:t>
      </w:r>
      <w:proofErr w:type="gramEnd"/>
      <w:r w:rsidRPr="00913868">
        <w:rPr>
          <w:rFonts w:ascii="Rockwell" w:hAnsi="Rockwell"/>
          <w:color w:val="464646"/>
          <w:sz w:val="24"/>
          <w:szCs w:val="24"/>
        </w:rPr>
        <w:t xml:space="preserve"> books to children in need aged 6 months to 5 years through </w:t>
      </w:r>
      <w:r w:rsidR="00215D70" w:rsidRPr="00913868">
        <w:rPr>
          <w:rFonts w:ascii="Rockwell" w:hAnsi="Rockwell"/>
          <w:color w:val="464646"/>
          <w:sz w:val="24"/>
          <w:szCs w:val="24"/>
        </w:rPr>
        <w:t>doctors’</w:t>
      </w:r>
      <w:r w:rsidRPr="00913868">
        <w:rPr>
          <w:rFonts w:ascii="Rockwell" w:hAnsi="Rockwell"/>
          <w:color w:val="464646"/>
          <w:sz w:val="24"/>
          <w:szCs w:val="24"/>
        </w:rPr>
        <w:t xml:space="preserve"> offices dur</w:t>
      </w:r>
      <w:r w:rsidR="00913868" w:rsidRPr="00913868">
        <w:rPr>
          <w:rFonts w:ascii="Rockwell" w:hAnsi="Rockwell"/>
          <w:color w:val="464646"/>
          <w:sz w:val="24"/>
          <w:szCs w:val="24"/>
        </w:rPr>
        <w:t xml:space="preserve">ing pediatric checkups.  Reach Out and Read doctors in 126 sites in Illinois encourage parents to read to their children and show them how.  In 14 studies, Reach Out and Read </w:t>
      </w:r>
      <w:proofErr w:type="gramStart"/>
      <w:r w:rsidR="00913868" w:rsidRPr="00913868">
        <w:rPr>
          <w:rFonts w:ascii="Rockwell" w:hAnsi="Rockwell"/>
          <w:color w:val="464646"/>
          <w:sz w:val="24"/>
          <w:szCs w:val="24"/>
        </w:rPr>
        <w:t>has</w:t>
      </w:r>
      <w:proofErr w:type="gramEnd"/>
      <w:r w:rsidR="00913868" w:rsidRPr="00913868">
        <w:rPr>
          <w:rFonts w:ascii="Rockwell" w:hAnsi="Rockwell"/>
          <w:color w:val="464646"/>
          <w:sz w:val="24"/>
          <w:szCs w:val="24"/>
        </w:rPr>
        <w:t xml:space="preserve"> been shown to increase family reading time and children’s language development.</w:t>
      </w:r>
    </w:p>
    <w:p w:rsidR="00913868" w:rsidRPr="00913868" w:rsidRDefault="00913868" w:rsidP="00913868">
      <w:pPr>
        <w:spacing w:after="0" w:line="240" w:lineRule="auto"/>
        <w:rPr>
          <w:rFonts w:ascii="Rockwell" w:hAnsi="Rockwell"/>
          <w:color w:val="464646"/>
          <w:sz w:val="24"/>
          <w:szCs w:val="24"/>
        </w:rPr>
      </w:pPr>
    </w:p>
    <w:p w:rsidR="00913868" w:rsidRPr="00913868" w:rsidRDefault="00913868" w:rsidP="00913868">
      <w:pPr>
        <w:spacing w:after="0" w:line="240" w:lineRule="auto"/>
        <w:rPr>
          <w:rFonts w:ascii="Rockwell" w:hAnsi="Rockwell"/>
          <w:b/>
          <w:color w:val="464646"/>
          <w:sz w:val="24"/>
          <w:szCs w:val="24"/>
        </w:rPr>
      </w:pPr>
      <w:r w:rsidRPr="00913868">
        <w:rPr>
          <w:rFonts w:ascii="Rockwell" w:hAnsi="Rockwell"/>
          <w:b/>
          <w:color w:val="464646"/>
          <w:sz w:val="24"/>
          <w:szCs w:val="24"/>
        </w:rPr>
        <w:t>Looking for Participants</w:t>
      </w:r>
    </w:p>
    <w:p w:rsidR="00913868" w:rsidRPr="00913868" w:rsidRDefault="00913868" w:rsidP="00913868">
      <w:pPr>
        <w:spacing w:after="0" w:line="240" w:lineRule="auto"/>
        <w:rPr>
          <w:rFonts w:ascii="Rockwell" w:hAnsi="Rockwell"/>
          <w:color w:val="464646"/>
          <w:sz w:val="24"/>
          <w:szCs w:val="24"/>
        </w:rPr>
      </w:pPr>
      <w:r w:rsidRPr="00913868">
        <w:rPr>
          <w:rFonts w:ascii="Rockwell" w:hAnsi="Rockwell"/>
          <w:color w:val="464646"/>
          <w:sz w:val="24"/>
          <w:szCs w:val="24"/>
        </w:rPr>
        <w:t xml:space="preserve">Reach Out and Read Illinois </w:t>
      </w:r>
      <w:proofErr w:type="gramStart"/>
      <w:r w:rsidRPr="00913868">
        <w:rPr>
          <w:rFonts w:ascii="Rockwell" w:hAnsi="Rockwell"/>
          <w:color w:val="464646"/>
          <w:sz w:val="24"/>
          <w:szCs w:val="24"/>
        </w:rPr>
        <w:t>is</w:t>
      </w:r>
      <w:proofErr w:type="gramEnd"/>
      <w:r w:rsidRPr="00913868">
        <w:rPr>
          <w:rFonts w:ascii="Rockwell" w:hAnsi="Rockwell"/>
          <w:color w:val="464646"/>
          <w:sz w:val="24"/>
          <w:szCs w:val="24"/>
        </w:rPr>
        <w:t xml:space="preserve"> looking for schools and other community partners to participate in </w:t>
      </w:r>
      <w:proofErr w:type="spellStart"/>
      <w:r w:rsidRPr="00913868">
        <w:rPr>
          <w:rFonts w:ascii="Rockwell" w:hAnsi="Rockwell"/>
          <w:color w:val="464646"/>
          <w:sz w:val="24"/>
          <w:szCs w:val="24"/>
        </w:rPr>
        <w:t>Readathons</w:t>
      </w:r>
      <w:proofErr w:type="spellEnd"/>
      <w:r w:rsidRPr="00913868">
        <w:rPr>
          <w:rFonts w:ascii="Rockwell" w:hAnsi="Rockwell"/>
          <w:color w:val="464646"/>
          <w:sz w:val="24"/>
          <w:szCs w:val="24"/>
        </w:rPr>
        <w:t xml:space="preserve"> in 2013-2014.  Children will take pledges for the number of minutes they plan to read in a two week Read Illinois </w:t>
      </w:r>
      <w:proofErr w:type="spellStart"/>
      <w:r w:rsidRPr="00913868">
        <w:rPr>
          <w:rFonts w:ascii="Rockwell" w:hAnsi="Rockwell"/>
          <w:color w:val="464646"/>
          <w:sz w:val="24"/>
          <w:szCs w:val="24"/>
        </w:rPr>
        <w:t>Readathon</w:t>
      </w:r>
      <w:proofErr w:type="spellEnd"/>
      <w:r w:rsidRPr="00913868">
        <w:rPr>
          <w:rFonts w:ascii="Rockwell" w:hAnsi="Rockwell"/>
          <w:color w:val="464646"/>
          <w:sz w:val="24"/>
          <w:szCs w:val="24"/>
        </w:rPr>
        <w:t>.  Proceeds will be evenly split between the school’s needs and local Reach Out and Read Illinois sites that will purchase books.</w:t>
      </w:r>
    </w:p>
    <w:p w:rsidR="00913868" w:rsidRPr="00913868" w:rsidRDefault="00913868" w:rsidP="00913868">
      <w:pPr>
        <w:spacing w:after="0" w:line="240" w:lineRule="auto"/>
        <w:rPr>
          <w:rFonts w:ascii="Rockwell" w:hAnsi="Rockwell"/>
          <w:color w:val="464646"/>
          <w:sz w:val="24"/>
          <w:szCs w:val="24"/>
        </w:rPr>
      </w:pPr>
    </w:p>
    <w:p w:rsidR="00913868" w:rsidRPr="00913868" w:rsidRDefault="00913868" w:rsidP="00913868">
      <w:pPr>
        <w:spacing w:after="0" w:line="240" w:lineRule="auto"/>
        <w:rPr>
          <w:rFonts w:ascii="Rockwell" w:hAnsi="Rockwell"/>
          <w:b/>
          <w:color w:val="464646"/>
          <w:sz w:val="24"/>
          <w:szCs w:val="24"/>
        </w:rPr>
      </w:pPr>
      <w:proofErr w:type="spellStart"/>
      <w:r w:rsidRPr="00913868">
        <w:rPr>
          <w:rFonts w:ascii="Rockwell" w:hAnsi="Rockwell"/>
          <w:b/>
          <w:color w:val="464646"/>
          <w:sz w:val="24"/>
          <w:szCs w:val="24"/>
        </w:rPr>
        <w:t>Readathons</w:t>
      </w:r>
      <w:proofErr w:type="spellEnd"/>
      <w:r w:rsidRPr="00913868">
        <w:rPr>
          <w:rFonts w:ascii="Rockwell" w:hAnsi="Rockwell"/>
          <w:b/>
          <w:color w:val="464646"/>
          <w:sz w:val="24"/>
          <w:szCs w:val="24"/>
        </w:rPr>
        <w:t xml:space="preserve"> Rock!</w:t>
      </w:r>
    </w:p>
    <w:p w:rsidR="00913868" w:rsidRPr="00913868" w:rsidRDefault="00913868" w:rsidP="00913868">
      <w:pPr>
        <w:pStyle w:val="ListParagraph"/>
        <w:numPr>
          <w:ilvl w:val="0"/>
          <w:numId w:val="4"/>
        </w:numPr>
        <w:spacing w:after="0" w:line="240" w:lineRule="auto"/>
        <w:rPr>
          <w:rFonts w:ascii="Rockwell" w:hAnsi="Rockwell"/>
          <w:color w:val="464646"/>
          <w:sz w:val="24"/>
          <w:szCs w:val="24"/>
        </w:rPr>
      </w:pPr>
      <w:r w:rsidRPr="00913868">
        <w:rPr>
          <w:rFonts w:ascii="Rockwell" w:hAnsi="Rockwell"/>
          <w:color w:val="464646"/>
          <w:sz w:val="24"/>
          <w:szCs w:val="24"/>
        </w:rPr>
        <w:t>Students read more, learning to enjoy it more</w:t>
      </w:r>
    </w:p>
    <w:p w:rsidR="00913868" w:rsidRPr="00913868" w:rsidRDefault="00913868" w:rsidP="00913868">
      <w:pPr>
        <w:pStyle w:val="ListParagraph"/>
        <w:numPr>
          <w:ilvl w:val="0"/>
          <w:numId w:val="4"/>
        </w:numPr>
        <w:spacing w:after="0" w:line="240" w:lineRule="auto"/>
        <w:rPr>
          <w:rFonts w:ascii="Rockwell" w:hAnsi="Rockwell"/>
          <w:color w:val="464646"/>
          <w:sz w:val="24"/>
          <w:szCs w:val="24"/>
        </w:rPr>
      </w:pPr>
      <w:r w:rsidRPr="00913868">
        <w:rPr>
          <w:rFonts w:ascii="Rockwell" w:hAnsi="Rockwell"/>
          <w:color w:val="464646"/>
          <w:sz w:val="24"/>
          <w:szCs w:val="24"/>
        </w:rPr>
        <w:t>Students take pride in helping families who didn’t have access to books get them</w:t>
      </w:r>
    </w:p>
    <w:p w:rsidR="00913868" w:rsidRPr="00913868" w:rsidRDefault="00913868" w:rsidP="00913868">
      <w:pPr>
        <w:pStyle w:val="ListParagraph"/>
        <w:numPr>
          <w:ilvl w:val="0"/>
          <w:numId w:val="4"/>
        </w:numPr>
        <w:spacing w:after="0" w:line="240" w:lineRule="auto"/>
        <w:rPr>
          <w:rFonts w:ascii="Rockwell" w:hAnsi="Rockwell"/>
          <w:color w:val="464646"/>
          <w:sz w:val="24"/>
          <w:szCs w:val="24"/>
        </w:rPr>
      </w:pPr>
      <w:r w:rsidRPr="00913868">
        <w:rPr>
          <w:rFonts w:ascii="Rockwell" w:hAnsi="Rockwell"/>
          <w:color w:val="464646"/>
          <w:sz w:val="24"/>
          <w:szCs w:val="24"/>
        </w:rPr>
        <w:t>Parents living in poverty have more books and skil</w:t>
      </w:r>
      <w:r w:rsidR="00DE2277">
        <w:rPr>
          <w:rFonts w:ascii="Rockwell" w:hAnsi="Rockwell"/>
          <w:color w:val="464646"/>
          <w:sz w:val="24"/>
          <w:szCs w:val="24"/>
        </w:rPr>
        <w:t>l</w:t>
      </w:r>
      <w:r w:rsidRPr="00913868">
        <w:rPr>
          <w:rFonts w:ascii="Rockwell" w:hAnsi="Rockwell"/>
          <w:color w:val="464646"/>
          <w:sz w:val="24"/>
          <w:szCs w:val="24"/>
        </w:rPr>
        <w:t>s to use in reading them aloud to their children</w:t>
      </w:r>
    </w:p>
    <w:p w:rsidR="00913868" w:rsidRPr="00913868" w:rsidRDefault="00913868" w:rsidP="00913868">
      <w:pPr>
        <w:pStyle w:val="ListParagraph"/>
        <w:numPr>
          <w:ilvl w:val="0"/>
          <w:numId w:val="4"/>
        </w:numPr>
        <w:spacing w:after="0" w:line="240" w:lineRule="auto"/>
        <w:rPr>
          <w:rFonts w:ascii="Rockwell" w:hAnsi="Rockwell"/>
          <w:color w:val="464646"/>
          <w:sz w:val="24"/>
          <w:szCs w:val="24"/>
        </w:rPr>
      </w:pPr>
      <w:r w:rsidRPr="00913868">
        <w:rPr>
          <w:rFonts w:ascii="Rockwell" w:hAnsi="Rockwell"/>
          <w:color w:val="464646"/>
          <w:sz w:val="24"/>
          <w:szCs w:val="24"/>
        </w:rPr>
        <w:t>Young underprivileged children build their vocabularies and reading skills</w:t>
      </w:r>
    </w:p>
    <w:p w:rsidR="00913868" w:rsidRPr="00913868" w:rsidRDefault="00913868" w:rsidP="00913868">
      <w:pPr>
        <w:pStyle w:val="ListParagraph"/>
        <w:numPr>
          <w:ilvl w:val="0"/>
          <w:numId w:val="4"/>
        </w:numPr>
        <w:spacing w:after="0" w:line="240" w:lineRule="auto"/>
        <w:rPr>
          <w:rFonts w:ascii="Rockwell" w:hAnsi="Rockwell"/>
          <w:color w:val="464646"/>
          <w:sz w:val="24"/>
          <w:szCs w:val="24"/>
        </w:rPr>
      </w:pPr>
      <w:r w:rsidRPr="00913868">
        <w:rPr>
          <w:rFonts w:ascii="Rockwell" w:hAnsi="Rockwell"/>
          <w:color w:val="464646"/>
          <w:sz w:val="24"/>
          <w:szCs w:val="24"/>
        </w:rPr>
        <w:t>Schools earn extra funds in a healthy and educationally connected way</w:t>
      </w:r>
    </w:p>
    <w:p w:rsidR="00913868" w:rsidRPr="00913868" w:rsidRDefault="00913868" w:rsidP="00913868">
      <w:pPr>
        <w:spacing w:after="0" w:line="240" w:lineRule="auto"/>
        <w:ind w:left="360"/>
        <w:rPr>
          <w:rFonts w:ascii="Rockwell" w:hAnsi="Rockwell"/>
          <w:color w:val="464646"/>
          <w:sz w:val="24"/>
          <w:szCs w:val="24"/>
        </w:rPr>
      </w:pPr>
    </w:p>
    <w:p w:rsidR="003E0F86" w:rsidRPr="00913868" w:rsidRDefault="00913868" w:rsidP="00913868">
      <w:pPr>
        <w:spacing w:after="0" w:line="240" w:lineRule="auto"/>
        <w:rPr>
          <w:rFonts w:ascii="Rockwell" w:hAnsi="Rockwell"/>
          <w:color w:val="464646"/>
          <w:sz w:val="24"/>
          <w:szCs w:val="24"/>
        </w:rPr>
      </w:pPr>
      <w:r w:rsidRPr="00913868">
        <w:rPr>
          <w:rFonts w:ascii="Rockwell" w:hAnsi="Rockwell"/>
          <w:color w:val="464646"/>
          <w:sz w:val="24"/>
          <w:szCs w:val="24"/>
        </w:rPr>
        <w:t xml:space="preserve">To learn more about Reach Out and Read Illinois and all the forms the school will need to run a book drive, visit </w:t>
      </w:r>
      <w:hyperlink r:id="rId10" w:history="1">
        <w:r w:rsidRPr="00913868">
          <w:rPr>
            <w:rStyle w:val="Hyperlink"/>
            <w:rFonts w:ascii="Rockwell" w:hAnsi="Rockwell"/>
            <w:sz w:val="24"/>
            <w:szCs w:val="24"/>
          </w:rPr>
          <w:t>Reach Out and Read Illinois</w:t>
        </w:r>
      </w:hyperlink>
      <w:r w:rsidRPr="00913868">
        <w:rPr>
          <w:rFonts w:ascii="Rockwell" w:hAnsi="Rockwell"/>
          <w:color w:val="464646"/>
          <w:sz w:val="24"/>
          <w:szCs w:val="24"/>
        </w:rPr>
        <w:t xml:space="preserve"> and </w:t>
      </w:r>
      <w:hyperlink r:id="rId11" w:history="1">
        <w:r w:rsidRPr="00913868">
          <w:rPr>
            <w:rStyle w:val="Hyperlink"/>
            <w:rFonts w:ascii="Rockwell" w:hAnsi="Rockwell"/>
            <w:sz w:val="24"/>
            <w:szCs w:val="24"/>
          </w:rPr>
          <w:t xml:space="preserve">follow the prompts to the </w:t>
        </w:r>
        <w:proofErr w:type="spellStart"/>
        <w:r w:rsidRPr="00913868">
          <w:rPr>
            <w:rStyle w:val="Hyperlink"/>
            <w:rFonts w:ascii="Rockwell" w:hAnsi="Rockwell"/>
            <w:sz w:val="24"/>
            <w:szCs w:val="24"/>
          </w:rPr>
          <w:t>Readathon</w:t>
        </w:r>
        <w:proofErr w:type="spellEnd"/>
        <w:r w:rsidRPr="00913868">
          <w:rPr>
            <w:rStyle w:val="Hyperlink"/>
            <w:rFonts w:ascii="Rockwell" w:hAnsi="Rockwell"/>
            <w:sz w:val="24"/>
            <w:szCs w:val="24"/>
          </w:rPr>
          <w:t xml:space="preserve"> Kit</w:t>
        </w:r>
      </w:hyperlink>
      <w:r w:rsidRPr="00913868">
        <w:rPr>
          <w:rFonts w:ascii="Rockwell" w:hAnsi="Rockwell"/>
          <w:color w:val="464646"/>
          <w:sz w:val="24"/>
          <w:szCs w:val="24"/>
        </w:rPr>
        <w:t>.</w:t>
      </w:r>
    </w:p>
    <w:p w:rsidR="00913868" w:rsidRPr="00913868" w:rsidRDefault="00913868" w:rsidP="00913868">
      <w:pPr>
        <w:spacing w:after="0" w:line="240" w:lineRule="auto"/>
        <w:rPr>
          <w:rFonts w:ascii="Rockwell" w:hAnsi="Rockwell"/>
          <w:color w:val="464646"/>
          <w:sz w:val="24"/>
          <w:szCs w:val="24"/>
        </w:rPr>
      </w:pPr>
    </w:p>
    <w:p w:rsidR="00913868" w:rsidRDefault="00913868" w:rsidP="00913868">
      <w:pPr>
        <w:spacing w:after="0" w:line="240" w:lineRule="auto"/>
        <w:rPr>
          <w:rFonts w:ascii="Rockwell" w:hAnsi="Rockwell"/>
          <w:color w:val="464646"/>
          <w:sz w:val="24"/>
          <w:szCs w:val="24"/>
        </w:rPr>
      </w:pPr>
      <w:r w:rsidRPr="00913868">
        <w:rPr>
          <w:rFonts w:ascii="Rockwell" w:hAnsi="Rockwell"/>
          <w:color w:val="464646"/>
          <w:sz w:val="24"/>
          <w:szCs w:val="24"/>
        </w:rPr>
        <w:t>Reach Out and Read Illinois</w:t>
      </w:r>
    </w:p>
    <w:p w:rsidR="00913868" w:rsidRPr="00DE2277" w:rsidRDefault="003E2C24" w:rsidP="00DE2277">
      <w:pPr>
        <w:spacing w:after="0" w:line="240" w:lineRule="auto"/>
        <w:rPr>
          <w:rFonts w:ascii="Rockwell" w:hAnsi="Rockwell"/>
          <w:b/>
          <w:color w:val="D11242"/>
          <w:sz w:val="24"/>
          <w:szCs w:val="24"/>
        </w:rPr>
      </w:pPr>
      <w:hyperlink r:id="rId12" w:history="1">
        <w:r w:rsidR="00913868" w:rsidRPr="00913868">
          <w:rPr>
            <w:rStyle w:val="Hyperlink"/>
            <w:rFonts w:ascii="Rockwell" w:hAnsi="Rockwell"/>
            <w:sz w:val="24"/>
            <w:szCs w:val="24"/>
          </w:rPr>
          <w:t>RORILinfo@illinoisaap.com</w:t>
        </w:r>
      </w:hyperlink>
    </w:p>
    <w:p w:rsidR="009A4F88" w:rsidRPr="00BA14CE" w:rsidRDefault="009A4F88" w:rsidP="003E0F86">
      <w:pPr>
        <w:spacing w:after="0" w:line="240" w:lineRule="auto"/>
        <w:jc w:val="center"/>
      </w:pPr>
      <w:r w:rsidRPr="00F60851">
        <w:rPr>
          <w:rFonts w:ascii="Rockwell" w:hAnsi="Rockwell"/>
          <w:b/>
          <w:color w:val="D11242"/>
          <w:sz w:val="40"/>
          <w:szCs w:val="40"/>
        </w:rPr>
        <w:lastRenderedPageBreak/>
        <w:t xml:space="preserve">Reach Out and </w:t>
      </w:r>
      <w:r w:rsidRPr="00870989">
        <w:rPr>
          <w:rFonts w:ascii="Rockwell" w:hAnsi="Rockwell"/>
          <w:b/>
          <w:color w:val="D11242"/>
          <w:sz w:val="40"/>
          <w:szCs w:val="40"/>
        </w:rPr>
        <w:t>Read</w:t>
      </w:r>
      <w:r w:rsidRPr="00F60851">
        <w:rPr>
          <w:rFonts w:ascii="Rockwell" w:hAnsi="Rockwell"/>
          <w:b/>
          <w:color w:val="D11242"/>
          <w:sz w:val="40"/>
          <w:szCs w:val="40"/>
        </w:rPr>
        <w:t xml:space="preserve"> </w:t>
      </w:r>
      <w:proofErr w:type="spellStart"/>
      <w:r w:rsidRPr="00F60851">
        <w:rPr>
          <w:rFonts w:ascii="Rockwell" w:hAnsi="Rockwell"/>
          <w:b/>
          <w:color w:val="D11242"/>
          <w:sz w:val="40"/>
          <w:szCs w:val="40"/>
        </w:rPr>
        <w:t>Readathon</w:t>
      </w:r>
      <w:proofErr w:type="spellEnd"/>
      <w:r w:rsidRPr="00F60851">
        <w:rPr>
          <w:rFonts w:ascii="Rockwell" w:hAnsi="Rockwell"/>
          <w:b/>
          <w:color w:val="D11242"/>
          <w:sz w:val="40"/>
          <w:szCs w:val="40"/>
        </w:rPr>
        <w:t>:</w:t>
      </w:r>
    </w:p>
    <w:p w:rsidR="009A4F88" w:rsidRDefault="009A4F88" w:rsidP="009A4F88">
      <w:pPr>
        <w:spacing w:after="0" w:line="240" w:lineRule="auto"/>
        <w:jc w:val="center"/>
        <w:rPr>
          <w:rFonts w:ascii="Rockwell" w:hAnsi="Rockwell"/>
          <w:b/>
          <w:color w:val="D11242"/>
          <w:sz w:val="40"/>
          <w:szCs w:val="40"/>
        </w:rPr>
      </w:pPr>
      <w:r w:rsidRPr="00F60851">
        <w:rPr>
          <w:rFonts w:ascii="Rockwell" w:hAnsi="Rockwell"/>
          <w:b/>
          <w:color w:val="D11242"/>
          <w:sz w:val="40"/>
          <w:szCs w:val="40"/>
        </w:rPr>
        <w:t>Frequently Asked Questions</w:t>
      </w:r>
    </w:p>
    <w:p w:rsidR="009A4F88" w:rsidRPr="00F60851" w:rsidRDefault="009A4F88" w:rsidP="009A4F88">
      <w:pPr>
        <w:spacing w:after="0" w:line="240" w:lineRule="auto"/>
        <w:jc w:val="center"/>
        <w:rPr>
          <w:rFonts w:ascii="Rockwell" w:hAnsi="Rockwell"/>
          <w:b/>
          <w:color w:val="D11242"/>
          <w:sz w:val="40"/>
          <w:szCs w:val="40"/>
        </w:rPr>
      </w:pPr>
    </w:p>
    <w:p w:rsidR="009A4F88" w:rsidRDefault="009A4F88" w:rsidP="009A4F88">
      <w:pPr>
        <w:pStyle w:val="ListParagraph"/>
        <w:numPr>
          <w:ilvl w:val="0"/>
          <w:numId w:val="1"/>
        </w:numPr>
        <w:rPr>
          <w:rFonts w:ascii="Rockwell" w:hAnsi="Rockwell"/>
          <w:color w:val="D11242"/>
          <w:sz w:val="28"/>
          <w:szCs w:val="28"/>
        </w:rPr>
      </w:pPr>
      <w:r w:rsidRPr="00F60851">
        <w:rPr>
          <w:rFonts w:ascii="Rockwell" w:hAnsi="Rockwell"/>
          <w:color w:val="D11242"/>
          <w:sz w:val="28"/>
          <w:szCs w:val="28"/>
        </w:rPr>
        <w:t xml:space="preserve">What </w:t>
      </w:r>
      <w:proofErr w:type="gramStart"/>
      <w:r w:rsidRPr="00F60851">
        <w:rPr>
          <w:rFonts w:ascii="Rockwell" w:hAnsi="Rockwell"/>
          <w:color w:val="D11242"/>
          <w:sz w:val="28"/>
          <w:szCs w:val="28"/>
        </w:rPr>
        <w:t>is</w:t>
      </w:r>
      <w:proofErr w:type="gramEnd"/>
      <w:r w:rsidRPr="00F60851">
        <w:rPr>
          <w:rFonts w:ascii="Rockwell" w:hAnsi="Rockwell"/>
          <w:color w:val="D11242"/>
          <w:sz w:val="28"/>
          <w:szCs w:val="28"/>
        </w:rPr>
        <w:t xml:space="preserve"> Reach Out and Read Illinois? </w:t>
      </w:r>
    </w:p>
    <w:p w:rsidR="009A4F88" w:rsidRPr="00F60851" w:rsidRDefault="009A4F88" w:rsidP="009A4F88">
      <w:pPr>
        <w:pStyle w:val="ListParagraph"/>
        <w:rPr>
          <w:rFonts w:ascii="Rockwell" w:hAnsi="Rockwell"/>
          <w:color w:val="D11242"/>
          <w:sz w:val="28"/>
          <w:szCs w:val="28"/>
        </w:rPr>
      </w:pPr>
    </w:p>
    <w:p w:rsidR="009A4F88" w:rsidRDefault="003E2C24" w:rsidP="009A4F88">
      <w:pPr>
        <w:pStyle w:val="ListParagraph"/>
        <w:rPr>
          <w:rFonts w:ascii="Rockwell" w:hAnsi="Rockwell"/>
          <w:color w:val="464646"/>
          <w:sz w:val="24"/>
          <w:szCs w:val="24"/>
        </w:rPr>
      </w:pPr>
      <w:hyperlink r:id="rId13" w:history="1">
        <w:r w:rsidR="009A4F88" w:rsidRPr="00490AFE">
          <w:rPr>
            <w:rStyle w:val="Hyperlink"/>
            <w:rFonts w:ascii="Rockwell" w:hAnsi="Rockwell"/>
            <w:sz w:val="24"/>
            <w:szCs w:val="24"/>
          </w:rPr>
          <w:t>Reach Out and Read Illinois</w:t>
        </w:r>
      </w:hyperlink>
      <w:r w:rsidR="009A4F88">
        <w:rPr>
          <w:rFonts w:ascii="Rockwell" w:hAnsi="Rockwell"/>
          <w:color w:val="464646"/>
          <w:sz w:val="24"/>
          <w:szCs w:val="24"/>
        </w:rPr>
        <w:t xml:space="preserve"> is a program that distributes books to children living in poverty aged 6 months to 5 years through Illinois doctors’ offices during pediatric check-ups. Reach Out and Read doctors encourage parents to read to their children and show them how.  In studies, Reach Out and Read </w:t>
      </w:r>
      <w:proofErr w:type="gramStart"/>
      <w:r w:rsidR="009A4F88">
        <w:rPr>
          <w:rFonts w:ascii="Rockwell" w:hAnsi="Rockwell"/>
          <w:color w:val="464646"/>
          <w:sz w:val="24"/>
          <w:szCs w:val="24"/>
        </w:rPr>
        <w:t>has</w:t>
      </w:r>
      <w:proofErr w:type="gramEnd"/>
      <w:r w:rsidR="009A4F88">
        <w:rPr>
          <w:rFonts w:ascii="Rockwell" w:hAnsi="Rockwell"/>
          <w:color w:val="464646"/>
          <w:sz w:val="24"/>
          <w:szCs w:val="24"/>
        </w:rPr>
        <w:t xml:space="preserve"> been shown to increase family reading time and children’s language development. Reach Out and Read Illinois is a project of the </w:t>
      </w:r>
      <w:hyperlink r:id="rId14" w:history="1">
        <w:r w:rsidR="009A4F88" w:rsidRPr="00CB12B5">
          <w:rPr>
            <w:rStyle w:val="Hyperlink"/>
            <w:rFonts w:ascii="Rockwell" w:hAnsi="Rockwell"/>
            <w:sz w:val="24"/>
            <w:szCs w:val="24"/>
          </w:rPr>
          <w:t>Illinois Chapter of the American Academy of Pediatrics</w:t>
        </w:r>
      </w:hyperlink>
      <w:r w:rsidR="009A4F88">
        <w:rPr>
          <w:rFonts w:ascii="Rockwell" w:hAnsi="Rockwell"/>
          <w:color w:val="464646"/>
          <w:sz w:val="24"/>
          <w:szCs w:val="24"/>
        </w:rPr>
        <w:t>, which is the state membership organization for pediatricians.</w:t>
      </w:r>
    </w:p>
    <w:p w:rsidR="009A4F88" w:rsidRPr="008F0C31"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 xml:space="preserve">What are the goals of the </w:t>
      </w:r>
      <w:proofErr w:type="spellStart"/>
      <w:r>
        <w:rPr>
          <w:rFonts w:ascii="Rockwell" w:hAnsi="Rockwell"/>
          <w:color w:val="D11242"/>
          <w:sz w:val="28"/>
          <w:szCs w:val="24"/>
        </w:rPr>
        <w:t>Readathon</w:t>
      </w:r>
      <w:proofErr w:type="spellEnd"/>
      <w:r>
        <w:rPr>
          <w:rFonts w:ascii="Rockwell" w:hAnsi="Rockwell"/>
          <w:color w:val="D11242"/>
          <w:sz w:val="28"/>
          <w:szCs w:val="24"/>
        </w:rPr>
        <w:t>?</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Goal #1: To motivate children to read for fun, enjoy reading more, overcome reading obstacles, and find more time to read.</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Goal #2: To encourage children to help other children, and to empower them to feel that there is something they can do to help children living in poverty.</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Goal #3: To encourage parents to read to their children and to encourage children to read to each other.</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 xml:space="preserve">Who can run a </w:t>
      </w:r>
      <w:proofErr w:type="spellStart"/>
      <w:r>
        <w:rPr>
          <w:rFonts w:ascii="Rockwell" w:hAnsi="Rockwell"/>
          <w:color w:val="D11242"/>
          <w:sz w:val="28"/>
          <w:szCs w:val="24"/>
        </w:rPr>
        <w:t>Readathon</w:t>
      </w:r>
      <w:proofErr w:type="spellEnd"/>
      <w:r>
        <w:rPr>
          <w:rFonts w:ascii="Rockwell" w:hAnsi="Rockwell"/>
          <w:color w:val="D11242"/>
          <w:sz w:val="28"/>
          <w:szCs w:val="24"/>
        </w:rPr>
        <w:t>?</w:t>
      </w:r>
    </w:p>
    <w:p w:rsidR="009A4F88" w:rsidRDefault="009A4F88" w:rsidP="009A4F88">
      <w:pPr>
        <w:pStyle w:val="ListParagraph"/>
        <w:rPr>
          <w:rFonts w:ascii="Rockwell" w:hAnsi="Rockwell"/>
          <w:color w:val="D11242"/>
          <w:sz w:val="28"/>
          <w:szCs w:val="24"/>
        </w:rPr>
      </w:pPr>
    </w:p>
    <w:p w:rsidR="009A4F88" w:rsidRPr="008F0C31" w:rsidRDefault="009A4F88" w:rsidP="009A4F88">
      <w:pPr>
        <w:pStyle w:val="ListParagraph"/>
        <w:rPr>
          <w:rFonts w:ascii="Rockwell" w:hAnsi="Rockwell"/>
          <w:color w:val="464646"/>
          <w:sz w:val="24"/>
          <w:szCs w:val="24"/>
        </w:rPr>
      </w:pPr>
      <w:r>
        <w:rPr>
          <w:rFonts w:ascii="Rockwell" w:hAnsi="Rockwell"/>
          <w:color w:val="464646"/>
          <w:sz w:val="24"/>
          <w:szCs w:val="24"/>
        </w:rPr>
        <w:t xml:space="preserve">Librarians, teachers, principals or parent volunteers can run school-wide </w:t>
      </w:r>
      <w:proofErr w:type="spellStart"/>
      <w:r>
        <w:rPr>
          <w:rFonts w:ascii="Rockwell" w:hAnsi="Rockwell"/>
          <w:color w:val="464646"/>
          <w:sz w:val="24"/>
          <w:szCs w:val="24"/>
        </w:rPr>
        <w:t>Readathons</w:t>
      </w:r>
      <w:proofErr w:type="spellEnd"/>
      <w:r>
        <w:rPr>
          <w:rFonts w:ascii="Rockwell" w:hAnsi="Rockwell"/>
          <w:color w:val="464646"/>
          <w:sz w:val="24"/>
          <w:szCs w:val="24"/>
        </w:rPr>
        <w:t xml:space="preserve">.  Upper-grade students in service clubs can also run </w:t>
      </w:r>
      <w:proofErr w:type="spellStart"/>
      <w:r>
        <w:rPr>
          <w:rFonts w:ascii="Rockwell" w:hAnsi="Rockwell"/>
          <w:color w:val="464646"/>
          <w:sz w:val="24"/>
          <w:szCs w:val="24"/>
        </w:rPr>
        <w:t>Readathons</w:t>
      </w:r>
      <w:proofErr w:type="spellEnd"/>
      <w:r>
        <w:rPr>
          <w:rFonts w:ascii="Rockwell" w:hAnsi="Rockwell"/>
          <w:color w:val="464646"/>
          <w:sz w:val="24"/>
          <w:szCs w:val="24"/>
        </w:rPr>
        <w:t>.</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 xml:space="preserve">How does a </w:t>
      </w:r>
      <w:proofErr w:type="spellStart"/>
      <w:r>
        <w:rPr>
          <w:rFonts w:ascii="Rockwell" w:hAnsi="Rockwell"/>
          <w:color w:val="D11242"/>
          <w:sz w:val="28"/>
          <w:szCs w:val="24"/>
        </w:rPr>
        <w:t>Readathon</w:t>
      </w:r>
      <w:proofErr w:type="spellEnd"/>
      <w:r>
        <w:rPr>
          <w:rFonts w:ascii="Rockwell" w:hAnsi="Rockwell"/>
          <w:color w:val="D11242"/>
          <w:sz w:val="28"/>
          <w:szCs w:val="24"/>
        </w:rPr>
        <w:t xml:space="preserve"> work?</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 xml:space="preserve">The </w:t>
      </w:r>
      <w:proofErr w:type="spellStart"/>
      <w:r>
        <w:rPr>
          <w:rFonts w:ascii="Rockwell" w:hAnsi="Rockwell"/>
          <w:color w:val="464646"/>
          <w:sz w:val="24"/>
          <w:szCs w:val="24"/>
        </w:rPr>
        <w:t>Readathon</w:t>
      </w:r>
      <w:proofErr w:type="spellEnd"/>
      <w:r>
        <w:rPr>
          <w:rFonts w:ascii="Rockwell" w:hAnsi="Rockwell"/>
          <w:color w:val="464646"/>
          <w:sz w:val="24"/>
          <w:szCs w:val="24"/>
        </w:rPr>
        <w:t xml:space="preserve"> is held over a specified period of time.  We suggest two weeks.  During that time, the participating children try to read as much as they can and keep track of what and how long they read. They can read anything they want.  The children find one or more sponsors who will agree to </w:t>
      </w:r>
      <w:r>
        <w:rPr>
          <w:rFonts w:ascii="Rockwell" w:hAnsi="Rockwell"/>
          <w:color w:val="464646"/>
          <w:sz w:val="24"/>
          <w:szCs w:val="24"/>
        </w:rPr>
        <w:lastRenderedPageBreak/>
        <w:t>donate five or ten cents per minute (or any other amount) for every minute they read, or a certain amount such as $10 when the children finish.</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 xml:space="preserve">It may be easier for children in kindergarten and first grade to count the number of books read rather than minutes read.  Second graders may be given the choice to read by minutes or by books.  The </w:t>
      </w:r>
      <w:proofErr w:type="spellStart"/>
      <w:r>
        <w:rPr>
          <w:rFonts w:ascii="Rockwell" w:hAnsi="Rockwell"/>
          <w:color w:val="464646"/>
          <w:sz w:val="24"/>
          <w:szCs w:val="24"/>
        </w:rPr>
        <w:t>Readathon</w:t>
      </w:r>
      <w:proofErr w:type="spellEnd"/>
      <w:r>
        <w:rPr>
          <w:rFonts w:ascii="Rockwell" w:hAnsi="Rockwell"/>
          <w:color w:val="464646"/>
          <w:sz w:val="24"/>
          <w:szCs w:val="24"/>
        </w:rPr>
        <w:t xml:space="preserve"> can be flexible—do what works for your kids.</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What about prizes?</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 xml:space="preserve">A PTA or PTO and/or associated businesses may support a </w:t>
      </w:r>
      <w:proofErr w:type="spellStart"/>
      <w:r>
        <w:rPr>
          <w:rFonts w:ascii="Rockwell" w:hAnsi="Rockwell"/>
          <w:color w:val="464646"/>
          <w:sz w:val="24"/>
          <w:szCs w:val="24"/>
        </w:rPr>
        <w:t>Readathon</w:t>
      </w:r>
      <w:proofErr w:type="spellEnd"/>
      <w:r>
        <w:rPr>
          <w:rFonts w:ascii="Rockwell" w:hAnsi="Rockwell"/>
          <w:color w:val="464646"/>
          <w:sz w:val="24"/>
          <w:szCs w:val="24"/>
        </w:rPr>
        <w:t xml:space="preserve"> by providing money for prizes. The classes or students who read the most minutes or raise the most money may earn special school supplies, extra recess, coupons from local businesses, or healthy food rewards.  Of course, the underlying prizes may be the best: the great stories they’ll </w:t>
      </w:r>
      <w:proofErr w:type="gramStart"/>
      <w:r>
        <w:rPr>
          <w:rFonts w:ascii="Rockwell" w:hAnsi="Rockwell"/>
          <w:color w:val="464646"/>
          <w:sz w:val="24"/>
          <w:szCs w:val="24"/>
        </w:rPr>
        <w:t>read,</w:t>
      </w:r>
      <w:proofErr w:type="gramEnd"/>
      <w:r>
        <w:rPr>
          <w:rFonts w:ascii="Rockwell" w:hAnsi="Rockwell"/>
          <w:color w:val="464646"/>
          <w:sz w:val="24"/>
          <w:szCs w:val="24"/>
        </w:rPr>
        <w:t xml:space="preserve"> the better reading skills they’ll gain, the pride they will feel in helping others less fortunate, and the smiles on the faces of the people they’ll help.</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How do you find a sponsor?</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Parents, grandparents, uncles, aunts, older brothers and sisters, and neighbors are good choices to ask to be sponsors.  Many kids sponsor themselves by donating their own money.</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 xml:space="preserve">What are some special events you can do to make the </w:t>
      </w:r>
      <w:proofErr w:type="spellStart"/>
      <w:r>
        <w:rPr>
          <w:rFonts w:ascii="Rockwell" w:hAnsi="Rockwell"/>
          <w:color w:val="D11242"/>
          <w:sz w:val="28"/>
          <w:szCs w:val="24"/>
        </w:rPr>
        <w:t>Readathon</w:t>
      </w:r>
      <w:proofErr w:type="spellEnd"/>
      <w:r>
        <w:rPr>
          <w:rFonts w:ascii="Rockwell" w:hAnsi="Rockwell"/>
          <w:color w:val="D11242"/>
          <w:sz w:val="28"/>
          <w:szCs w:val="24"/>
        </w:rPr>
        <w:t xml:space="preserve"> even more exciting?</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 xml:space="preserve">Some schools have a “Dress </w:t>
      </w:r>
      <w:proofErr w:type="gramStart"/>
      <w:r>
        <w:rPr>
          <w:rFonts w:ascii="Rockwell" w:hAnsi="Rockwell"/>
          <w:color w:val="464646"/>
          <w:sz w:val="24"/>
          <w:szCs w:val="24"/>
        </w:rPr>
        <w:t>Up As</w:t>
      </w:r>
      <w:proofErr w:type="gramEnd"/>
      <w:r>
        <w:rPr>
          <w:rFonts w:ascii="Rockwell" w:hAnsi="Rockwell"/>
          <w:color w:val="464646"/>
          <w:sz w:val="24"/>
          <w:szCs w:val="24"/>
        </w:rPr>
        <w:t xml:space="preserve"> Your Favorite Book Character Day,” with prizes for the best costumes.  Some classes have an </w:t>
      </w:r>
      <w:proofErr w:type="spellStart"/>
      <w:r>
        <w:rPr>
          <w:rFonts w:ascii="Rockwell" w:hAnsi="Rockwell"/>
          <w:color w:val="464646"/>
          <w:sz w:val="24"/>
          <w:szCs w:val="24"/>
        </w:rPr>
        <w:t>all day</w:t>
      </w:r>
      <w:proofErr w:type="spellEnd"/>
      <w:r>
        <w:rPr>
          <w:rFonts w:ascii="Rockwell" w:hAnsi="Rockwell"/>
          <w:color w:val="464646"/>
          <w:sz w:val="24"/>
          <w:szCs w:val="24"/>
        </w:rPr>
        <w:t xml:space="preserve"> read-in when they can bring their pillows and blankets and snuggle in for a full day of reading in class. Some libraries have a “Sleepover,” when kids come in their pajamas to hear bedtime stories.  Some schools and libraries have a Family Reading Night, when whole families come to hear guest readers read and tell stories. </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Who wins?</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 xml:space="preserve">Everybody wins! The school has a reading success story, the students become better readers, and parents are proud of their children’s reading gains and </w:t>
      </w:r>
      <w:r>
        <w:rPr>
          <w:rFonts w:ascii="Rockwell" w:hAnsi="Rockwell"/>
          <w:color w:val="464646"/>
          <w:sz w:val="24"/>
          <w:szCs w:val="24"/>
        </w:rPr>
        <w:lastRenderedPageBreak/>
        <w:t>charitable efforts. The young children in poverty get books and parents reading to them, making them better readers, too.</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rPr>
          <w:rFonts w:ascii="Rockwell" w:hAnsi="Rockwell"/>
          <w:color w:val="D11242"/>
          <w:sz w:val="28"/>
          <w:szCs w:val="24"/>
        </w:rPr>
      </w:pPr>
      <w:r>
        <w:rPr>
          <w:rFonts w:ascii="Rockwell" w:hAnsi="Rockwell"/>
          <w:color w:val="D11242"/>
          <w:sz w:val="28"/>
          <w:szCs w:val="24"/>
        </w:rPr>
        <w:t>Where does the money go?</w:t>
      </w:r>
    </w:p>
    <w:p w:rsidR="009A4F88" w:rsidRDefault="009A4F88" w:rsidP="009A4F88">
      <w:pPr>
        <w:pStyle w:val="ListParagraph"/>
        <w:rPr>
          <w:rFonts w:ascii="Rockwell" w:hAnsi="Rockwell"/>
          <w:color w:val="D11242"/>
          <w:sz w:val="28"/>
          <w:szCs w:val="24"/>
        </w:rPr>
      </w:pPr>
    </w:p>
    <w:p w:rsidR="009A4F88" w:rsidRDefault="009A4F88" w:rsidP="009A4F88">
      <w:pPr>
        <w:pStyle w:val="ListParagraph"/>
        <w:rPr>
          <w:rFonts w:ascii="Rockwell" w:hAnsi="Rockwell"/>
          <w:color w:val="464646"/>
          <w:sz w:val="24"/>
          <w:szCs w:val="24"/>
        </w:rPr>
      </w:pPr>
      <w:r>
        <w:rPr>
          <w:rFonts w:ascii="Rockwell" w:hAnsi="Rockwell"/>
          <w:color w:val="464646"/>
          <w:sz w:val="24"/>
          <w:szCs w:val="24"/>
        </w:rPr>
        <w:t>Half the money comes back to the school for reading materials or other needs in the school library.  The other half goes to Reach Out and Read Illinois to buy books for young children at Reach Out and Read clinics.  Those funds help doctors have new, developmentally appropriate books to give to needy families.</w:t>
      </w:r>
    </w:p>
    <w:p w:rsidR="009A4F88" w:rsidRDefault="009A4F88" w:rsidP="009A4F88">
      <w:pPr>
        <w:pStyle w:val="ListParagraph"/>
        <w:rPr>
          <w:rFonts w:ascii="Rockwell" w:hAnsi="Rockwell"/>
          <w:color w:val="464646"/>
          <w:sz w:val="24"/>
          <w:szCs w:val="24"/>
        </w:rPr>
      </w:pPr>
    </w:p>
    <w:p w:rsidR="009A4F88" w:rsidRDefault="009A4F88" w:rsidP="009A4F88">
      <w:pPr>
        <w:pStyle w:val="ListParagraph"/>
        <w:numPr>
          <w:ilvl w:val="0"/>
          <w:numId w:val="1"/>
        </w:numPr>
        <w:ind w:left="630"/>
        <w:rPr>
          <w:rFonts w:ascii="Rockwell" w:hAnsi="Rockwell"/>
          <w:color w:val="D11242"/>
          <w:sz w:val="28"/>
          <w:szCs w:val="28"/>
        </w:rPr>
      </w:pPr>
      <w:r w:rsidRPr="0049202C">
        <w:rPr>
          <w:rFonts w:ascii="Rockwell" w:hAnsi="Rockwell"/>
          <w:color w:val="D11242"/>
          <w:sz w:val="28"/>
          <w:szCs w:val="28"/>
        </w:rPr>
        <w:t xml:space="preserve">How do you </w:t>
      </w:r>
      <w:r w:rsidRPr="00FB4882">
        <w:rPr>
          <w:rFonts w:ascii="Rockwell" w:hAnsi="Rockwell"/>
          <w:color w:val="D11242"/>
          <w:sz w:val="28"/>
          <w:szCs w:val="28"/>
        </w:rPr>
        <w:t>begin</w:t>
      </w:r>
      <w:r w:rsidRPr="0049202C">
        <w:rPr>
          <w:rFonts w:ascii="Rockwell" w:hAnsi="Rockwell"/>
          <w:color w:val="D11242"/>
          <w:sz w:val="28"/>
          <w:szCs w:val="28"/>
        </w:rPr>
        <w:t>?</w:t>
      </w:r>
    </w:p>
    <w:p w:rsidR="009A4F88" w:rsidRDefault="009A4F88" w:rsidP="009A4F88">
      <w:pPr>
        <w:pStyle w:val="ListParagraph"/>
        <w:ind w:left="630"/>
        <w:rPr>
          <w:rFonts w:ascii="Rockwell" w:hAnsi="Rockwell"/>
          <w:color w:val="D11242"/>
          <w:sz w:val="28"/>
          <w:szCs w:val="28"/>
        </w:rPr>
      </w:pPr>
    </w:p>
    <w:p w:rsidR="009A4F88" w:rsidRDefault="009A4F88" w:rsidP="009A4F88">
      <w:pPr>
        <w:pStyle w:val="ListParagraph"/>
        <w:ind w:left="630"/>
        <w:rPr>
          <w:rFonts w:ascii="Rockwell" w:hAnsi="Rockwell"/>
          <w:color w:val="464646"/>
          <w:sz w:val="24"/>
          <w:szCs w:val="28"/>
        </w:rPr>
      </w:pPr>
      <w:r>
        <w:rPr>
          <w:rFonts w:ascii="Rockwell" w:hAnsi="Rockwell"/>
          <w:color w:val="464646"/>
          <w:sz w:val="24"/>
          <w:szCs w:val="28"/>
        </w:rPr>
        <w:t xml:space="preserve">Begin by following the enclosed </w:t>
      </w:r>
      <w:proofErr w:type="spellStart"/>
      <w:r>
        <w:rPr>
          <w:rFonts w:ascii="Rockwell" w:hAnsi="Rockwell"/>
          <w:color w:val="464646"/>
          <w:sz w:val="24"/>
          <w:szCs w:val="28"/>
        </w:rPr>
        <w:t>Readathon</w:t>
      </w:r>
      <w:proofErr w:type="spellEnd"/>
      <w:r>
        <w:rPr>
          <w:rFonts w:ascii="Rockwell" w:hAnsi="Rockwell"/>
          <w:color w:val="464646"/>
          <w:sz w:val="24"/>
          <w:szCs w:val="28"/>
        </w:rPr>
        <w:t xml:space="preserve"> Planning Tool.  It begins:</w:t>
      </w:r>
    </w:p>
    <w:p w:rsidR="009A4F88" w:rsidRDefault="009A4F88" w:rsidP="009A4F88">
      <w:pPr>
        <w:pStyle w:val="ListParagraph"/>
        <w:ind w:left="630"/>
        <w:rPr>
          <w:rFonts w:ascii="Rockwell" w:hAnsi="Rockwell"/>
          <w:color w:val="464646"/>
          <w:sz w:val="24"/>
          <w:szCs w:val="28"/>
        </w:rPr>
      </w:pPr>
    </w:p>
    <w:p w:rsidR="009A4F88" w:rsidRDefault="009A4F88" w:rsidP="009A4F88">
      <w:pPr>
        <w:pStyle w:val="ListParagraph"/>
        <w:ind w:left="630"/>
        <w:rPr>
          <w:rFonts w:ascii="Rockwell" w:hAnsi="Rockwell"/>
          <w:color w:val="464646"/>
          <w:sz w:val="24"/>
          <w:szCs w:val="28"/>
        </w:rPr>
      </w:pPr>
      <w:r>
        <w:rPr>
          <w:rFonts w:ascii="Rockwell" w:hAnsi="Rockwell"/>
          <w:color w:val="464646"/>
          <w:sz w:val="24"/>
          <w:szCs w:val="28"/>
        </w:rPr>
        <w:t xml:space="preserve">Create a committee to plan and implement the </w:t>
      </w:r>
      <w:proofErr w:type="spellStart"/>
      <w:r>
        <w:rPr>
          <w:rFonts w:ascii="Rockwell" w:hAnsi="Rockwell"/>
          <w:color w:val="464646"/>
          <w:sz w:val="24"/>
          <w:szCs w:val="28"/>
        </w:rPr>
        <w:t>Readathon</w:t>
      </w:r>
      <w:proofErr w:type="spellEnd"/>
      <w:r>
        <w:rPr>
          <w:rFonts w:ascii="Rockwell" w:hAnsi="Rockwell"/>
          <w:color w:val="464646"/>
          <w:sz w:val="24"/>
          <w:szCs w:val="28"/>
        </w:rPr>
        <w:t>, which could include school staff and/or volunteers.  Hold a planning meeting to consider the following and delegate responsibilities.</w:t>
      </w:r>
    </w:p>
    <w:p w:rsidR="009A4F88" w:rsidRDefault="009A4F88" w:rsidP="009A4F88">
      <w:pPr>
        <w:pStyle w:val="ListParagraph"/>
        <w:numPr>
          <w:ilvl w:val="0"/>
          <w:numId w:val="2"/>
        </w:numPr>
        <w:rPr>
          <w:rFonts w:ascii="Rockwell" w:hAnsi="Rockwell"/>
          <w:color w:val="464646"/>
          <w:sz w:val="24"/>
          <w:szCs w:val="28"/>
        </w:rPr>
      </w:pPr>
      <w:r>
        <w:rPr>
          <w:rFonts w:ascii="Rockwell" w:hAnsi="Rockwell"/>
          <w:color w:val="464646"/>
          <w:sz w:val="24"/>
          <w:szCs w:val="28"/>
        </w:rPr>
        <w:t xml:space="preserve">A date for the </w:t>
      </w:r>
      <w:proofErr w:type="spellStart"/>
      <w:r>
        <w:rPr>
          <w:rFonts w:ascii="Rockwell" w:hAnsi="Rockwell"/>
          <w:color w:val="464646"/>
          <w:sz w:val="24"/>
          <w:szCs w:val="28"/>
        </w:rPr>
        <w:t>Readathon</w:t>
      </w:r>
      <w:proofErr w:type="spellEnd"/>
      <w:r>
        <w:rPr>
          <w:rFonts w:ascii="Rockwell" w:hAnsi="Rockwell"/>
          <w:color w:val="464646"/>
          <w:sz w:val="24"/>
          <w:szCs w:val="28"/>
        </w:rPr>
        <w:t>.  We suggest choosing a two week period, but the school can decide.</w:t>
      </w:r>
    </w:p>
    <w:p w:rsidR="009A4F88" w:rsidRDefault="009A4F88" w:rsidP="009A4F88">
      <w:pPr>
        <w:pStyle w:val="ListParagraph"/>
        <w:numPr>
          <w:ilvl w:val="0"/>
          <w:numId w:val="2"/>
        </w:numPr>
        <w:rPr>
          <w:rFonts w:ascii="Rockwell" w:hAnsi="Rockwell"/>
          <w:color w:val="464646"/>
          <w:sz w:val="24"/>
          <w:szCs w:val="28"/>
        </w:rPr>
      </w:pPr>
      <w:r>
        <w:rPr>
          <w:rFonts w:ascii="Rockwell" w:hAnsi="Rockwell"/>
          <w:color w:val="464646"/>
          <w:sz w:val="24"/>
          <w:szCs w:val="28"/>
        </w:rPr>
        <w:t>Decide whether the students will count only reading hours outside of school or in school as well.</w:t>
      </w:r>
    </w:p>
    <w:p w:rsidR="009A4F88" w:rsidRDefault="009A4F88" w:rsidP="009A4F88">
      <w:pPr>
        <w:pStyle w:val="ListParagraph"/>
        <w:numPr>
          <w:ilvl w:val="0"/>
          <w:numId w:val="2"/>
        </w:numPr>
        <w:rPr>
          <w:rFonts w:ascii="Rockwell" w:hAnsi="Rockwell"/>
          <w:color w:val="464646"/>
          <w:sz w:val="24"/>
          <w:szCs w:val="28"/>
        </w:rPr>
      </w:pPr>
      <w:r>
        <w:rPr>
          <w:rFonts w:ascii="Rockwell" w:hAnsi="Rockwell"/>
          <w:color w:val="464646"/>
          <w:sz w:val="24"/>
          <w:szCs w:val="28"/>
        </w:rPr>
        <w:t>Decide who will collect pledge sheets and funds and the time of when they will be collected.</w:t>
      </w:r>
    </w:p>
    <w:p w:rsidR="009A4F88" w:rsidRDefault="009A4F88" w:rsidP="009A4F88">
      <w:pPr>
        <w:pStyle w:val="ListParagraph"/>
        <w:numPr>
          <w:ilvl w:val="0"/>
          <w:numId w:val="2"/>
        </w:numPr>
        <w:rPr>
          <w:rFonts w:ascii="Rockwell" w:hAnsi="Rockwell"/>
          <w:color w:val="464646"/>
          <w:sz w:val="24"/>
          <w:szCs w:val="28"/>
        </w:rPr>
      </w:pPr>
      <w:r>
        <w:rPr>
          <w:rFonts w:ascii="Rockwell" w:hAnsi="Rockwell"/>
          <w:color w:val="464646"/>
          <w:sz w:val="24"/>
          <w:szCs w:val="28"/>
        </w:rPr>
        <w:t>Decide if you will provide incentives for students to collect pledges and read, such as small prizes and/or class parties for the classes who read the most.</w:t>
      </w:r>
    </w:p>
    <w:p w:rsidR="009A4F88" w:rsidRDefault="009A4F88">
      <w:pPr>
        <w:rPr>
          <w:b/>
        </w:rPr>
      </w:pPr>
    </w:p>
    <w:p w:rsidR="009A4F88" w:rsidRDefault="009A4F88">
      <w:pPr>
        <w:rPr>
          <w:b/>
        </w:rPr>
      </w:pPr>
    </w:p>
    <w:p w:rsidR="009A4F88" w:rsidRDefault="009A4F88">
      <w:pPr>
        <w:rPr>
          <w:b/>
        </w:rPr>
      </w:pPr>
    </w:p>
    <w:p w:rsidR="009A4F88" w:rsidRDefault="009A4F88">
      <w:pPr>
        <w:rPr>
          <w:b/>
        </w:rPr>
      </w:pPr>
    </w:p>
    <w:p w:rsidR="009A4F88" w:rsidRDefault="009A4F88">
      <w:pPr>
        <w:rPr>
          <w:b/>
        </w:rPr>
      </w:pPr>
    </w:p>
    <w:p w:rsidR="009A4F88" w:rsidRDefault="009A4F88">
      <w:pPr>
        <w:rPr>
          <w:b/>
        </w:rPr>
      </w:pPr>
    </w:p>
    <w:p w:rsidR="009A4F88" w:rsidRDefault="009A4F88">
      <w:pPr>
        <w:rPr>
          <w:b/>
        </w:rPr>
      </w:pPr>
    </w:p>
    <w:p w:rsidR="009A4F88" w:rsidRPr="004F3CD6" w:rsidRDefault="009A4F88" w:rsidP="009A4F88">
      <w:pPr>
        <w:jc w:val="center"/>
        <w:rPr>
          <w:rFonts w:ascii="Rockwell" w:hAnsi="Rockwell"/>
          <w:b/>
          <w:color w:val="D11242"/>
          <w:sz w:val="40"/>
          <w:szCs w:val="40"/>
        </w:rPr>
      </w:pPr>
      <w:proofErr w:type="spellStart"/>
      <w:r w:rsidRPr="004F3CD6">
        <w:rPr>
          <w:rFonts w:ascii="Rockwell" w:hAnsi="Rockwell"/>
          <w:b/>
          <w:color w:val="D11242"/>
          <w:sz w:val="40"/>
          <w:szCs w:val="40"/>
        </w:rPr>
        <w:lastRenderedPageBreak/>
        <w:t>Readathon</w:t>
      </w:r>
      <w:proofErr w:type="spellEnd"/>
      <w:r w:rsidRPr="004F3CD6">
        <w:rPr>
          <w:rFonts w:ascii="Rockwell" w:hAnsi="Rockwell"/>
          <w:b/>
          <w:color w:val="D11242"/>
          <w:sz w:val="40"/>
          <w:szCs w:val="40"/>
        </w:rPr>
        <w:t xml:space="preserve"> Planning Tool</w:t>
      </w:r>
    </w:p>
    <w:p w:rsidR="004757E7" w:rsidRPr="004F3CD6" w:rsidRDefault="003E2C24" w:rsidP="004757E7">
      <w:pPr>
        <w:pStyle w:val="ListParagraph"/>
        <w:spacing w:after="0" w:line="240" w:lineRule="auto"/>
        <w:ind w:left="0"/>
        <w:rPr>
          <w:rFonts w:ascii="Rockwell" w:hAnsi="Rockwell"/>
          <w:color w:val="464646"/>
          <w:sz w:val="24"/>
          <w:szCs w:val="28"/>
        </w:rPr>
      </w:pPr>
      <w:sdt>
        <w:sdtPr>
          <w:rPr>
            <w:rFonts w:ascii="Rockwell" w:hAnsi="Rockwell"/>
            <w:color w:val="464646"/>
            <w:sz w:val="24"/>
            <w:szCs w:val="28"/>
          </w:rPr>
          <w:id w:val="-996417062"/>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w:t>
      </w:r>
      <w:r w:rsidR="00582DCA" w:rsidRPr="004F3CD6">
        <w:rPr>
          <w:rFonts w:ascii="Rockwell" w:hAnsi="Rockwell"/>
          <w:color w:val="464646"/>
          <w:sz w:val="24"/>
          <w:szCs w:val="28"/>
        </w:rPr>
        <w:t xml:space="preserve">Create a committee to plan and implement the </w:t>
      </w:r>
      <w:proofErr w:type="spellStart"/>
      <w:r w:rsidR="00582DCA" w:rsidRPr="004F3CD6">
        <w:rPr>
          <w:rFonts w:ascii="Rockwell" w:hAnsi="Rockwell"/>
          <w:color w:val="464646"/>
          <w:sz w:val="24"/>
          <w:szCs w:val="28"/>
        </w:rPr>
        <w:t>Readathon</w:t>
      </w:r>
      <w:proofErr w:type="spellEnd"/>
      <w:r w:rsidR="00582DCA" w:rsidRPr="004F3CD6">
        <w:rPr>
          <w:rFonts w:ascii="Rockwell" w:hAnsi="Rockwell"/>
          <w:color w:val="464646"/>
          <w:sz w:val="24"/>
          <w:szCs w:val="28"/>
        </w:rPr>
        <w:t xml:space="preserve">, which could include school staff and/or volunteers.  </w:t>
      </w:r>
    </w:p>
    <w:p w:rsidR="004757E7" w:rsidRPr="004F3CD6" w:rsidRDefault="004757E7" w:rsidP="004757E7">
      <w:pPr>
        <w:pStyle w:val="ListParagraph"/>
        <w:spacing w:after="0" w:line="240" w:lineRule="auto"/>
        <w:ind w:left="0"/>
        <w:rPr>
          <w:rFonts w:ascii="Rockwell" w:hAnsi="Rockwell"/>
          <w:color w:val="464646"/>
          <w:sz w:val="24"/>
          <w:szCs w:val="28"/>
        </w:rPr>
      </w:pPr>
    </w:p>
    <w:p w:rsidR="00582DCA" w:rsidRPr="004F3CD6" w:rsidRDefault="003E2C24" w:rsidP="004757E7">
      <w:pPr>
        <w:pStyle w:val="ListParagraph"/>
        <w:spacing w:after="0" w:line="240" w:lineRule="auto"/>
        <w:ind w:left="0"/>
        <w:rPr>
          <w:rFonts w:ascii="Rockwell" w:hAnsi="Rockwell"/>
          <w:color w:val="464646"/>
          <w:sz w:val="24"/>
          <w:szCs w:val="28"/>
        </w:rPr>
      </w:pPr>
      <w:sdt>
        <w:sdtPr>
          <w:rPr>
            <w:rFonts w:ascii="Rockwell" w:hAnsi="Rockwell"/>
            <w:color w:val="464646"/>
            <w:sz w:val="24"/>
            <w:szCs w:val="28"/>
          </w:rPr>
          <w:id w:val="1894468066"/>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w:t>
      </w:r>
      <w:r w:rsidR="00582DCA" w:rsidRPr="004F3CD6">
        <w:rPr>
          <w:rFonts w:ascii="Rockwell" w:hAnsi="Rockwell"/>
          <w:color w:val="464646"/>
          <w:sz w:val="24"/>
          <w:szCs w:val="28"/>
        </w:rPr>
        <w:t>Hold a planning meeting to consider the following</w:t>
      </w:r>
      <w:r w:rsidR="00032B92" w:rsidRPr="004F3CD6">
        <w:rPr>
          <w:rFonts w:ascii="Rockwell" w:hAnsi="Rockwell"/>
          <w:color w:val="464646"/>
          <w:sz w:val="24"/>
          <w:szCs w:val="28"/>
        </w:rPr>
        <w:t>,</w:t>
      </w:r>
      <w:r w:rsidR="004757E7" w:rsidRPr="004F3CD6">
        <w:rPr>
          <w:rFonts w:ascii="Rockwell" w:hAnsi="Rockwell"/>
          <w:color w:val="464646"/>
          <w:sz w:val="24"/>
          <w:szCs w:val="28"/>
        </w:rPr>
        <w:t xml:space="preserve"> and delegate responsibilities:</w:t>
      </w:r>
    </w:p>
    <w:p w:rsidR="00032B92" w:rsidRPr="004F3CD6" w:rsidRDefault="00032B92" w:rsidP="004757E7">
      <w:pPr>
        <w:pStyle w:val="ListParagraph"/>
        <w:spacing w:after="0" w:line="240" w:lineRule="auto"/>
        <w:ind w:left="0"/>
        <w:rPr>
          <w:rFonts w:ascii="Rockwell" w:hAnsi="Rockwell"/>
          <w:color w:val="464646"/>
          <w:sz w:val="24"/>
          <w:szCs w:val="28"/>
        </w:rPr>
      </w:pPr>
    </w:p>
    <w:p w:rsidR="00582DCA" w:rsidRPr="004F3CD6" w:rsidRDefault="003E2C24" w:rsidP="004757E7">
      <w:pPr>
        <w:spacing w:after="0" w:line="240" w:lineRule="auto"/>
        <w:ind w:left="720"/>
        <w:rPr>
          <w:rFonts w:ascii="Rockwell" w:hAnsi="Rockwell"/>
          <w:color w:val="464646"/>
          <w:sz w:val="24"/>
          <w:szCs w:val="28"/>
        </w:rPr>
      </w:pPr>
      <w:sdt>
        <w:sdtPr>
          <w:rPr>
            <w:rFonts w:ascii="MS Gothic" w:eastAsia="MS Gothic" w:hAnsi="MS Gothic"/>
            <w:color w:val="464646"/>
            <w:sz w:val="24"/>
            <w:szCs w:val="28"/>
          </w:rPr>
          <w:id w:val="216166945"/>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MS Gothic" w:eastAsia="MS Gothic" w:hAnsi="MS Gothic"/>
          <w:color w:val="464646"/>
          <w:sz w:val="24"/>
          <w:szCs w:val="28"/>
        </w:rPr>
        <w:t xml:space="preserve">  </w:t>
      </w:r>
      <w:proofErr w:type="gramStart"/>
      <w:r w:rsidR="00582DCA" w:rsidRPr="004F3CD6">
        <w:rPr>
          <w:rFonts w:ascii="Rockwell" w:hAnsi="Rockwell"/>
          <w:color w:val="464646"/>
          <w:sz w:val="24"/>
          <w:szCs w:val="28"/>
        </w:rPr>
        <w:t xml:space="preserve">A date for the </w:t>
      </w:r>
      <w:proofErr w:type="spellStart"/>
      <w:r w:rsidR="00582DCA" w:rsidRPr="004F3CD6">
        <w:rPr>
          <w:rFonts w:ascii="Rockwell" w:hAnsi="Rockwell"/>
          <w:color w:val="464646"/>
          <w:sz w:val="24"/>
          <w:szCs w:val="28"/>
        </w:rPr>
        <w:t>Readathon</w:t>
      </w:r>
      <w:proofErr w:type="spellEnd"/>
      <w:r w:rsidR="00582DCA" w:rsidRPr="004F3CD6">
        <w:rPr>
          <w:rFonts w:ascii="Rockwell" w:hAnsi="Rockwell"/>
          <w:color w:val="464646"/>
          <w:sz w:val="24"/>
          <w:szCs w:val="28"/>
        </w:rPr>
        <w:t>.</w:t>
      </w:r>
      <w:proofErr w:type="gramEnd"/>
      <w:r w:rsidR="00582DCA" w:rsidRPr="004F3CD6">
        <w:rPr>
          <w:rFonts w:ascii="Rockwell" w:hAnsi="Rockwell"/>
          <w:color w:val="464646"/>
          <w:sz w:val="24"/>
          <w:szCs w:val="28"/>
        </w:rPr>
        <w:t xml:space="preserve">  We suggest choosing a two week period, but the school can decide.</w:t>
      </w:r>
    </w:p>
    <w:p w:rsidR="004757E7" w:rsidRPr="004F3CD6" w:rsidRDefault="004757E7" w:rsidP="004757E7">
      <w:pPr>
        <w:spacing w:after="0" w:line="240" w:lineRule="auto"/>
        <w:rPr>
          <w:rFonts w:ascii="Rockwell" w:hAnsi="Rockwell"/>
          <w:color w:val="464646"/>
          <w:sz w:val="24"/>
          <w:szCs w:val="28"/>
        </w:rPr>
      </w:pPr>
    </w:p>
    <w:p w:rsidR="004757E7" w:rsidRPr="004F3CD6" w:rsidRDefault="004757E7" w:rsidP="004757E7">
      <w:pPr>
        <w:spacing w:after="0" w:line="240" w:lineRule="auto"/>
        <w:ind w:firstLine="720"/>
        <w:rPr>
          <w:rFonts w:ascii="Rockwell" w:hAnsi="Rockwell"/>
          <w:color w:val="464646"/>
          <w:sz w:val="24"/>
          <w:szCs w:val="28"/>
        </w:rPr>
      </w:pPr>
      <w:r w:rsidRPr="004F3CD6">
        <w:rPr>
          <w:rFonts w:ascii="Rockwell" w:hAnsi="Rockwell"/>
          <w:color w:val="464646"/>
          <w:sz w:val="24"/>
          <w:szCs w:val="28"/>
        </w:rPr>
        <w:t>From: _____________________________   To</w:t>
      </w:r>
      <w:proofErr w:type="gramStart"/>
      <w:r w:rsidRPr="004F3CD6">
        <w:rPr>
          <w:rFonts w:ascii="Rockwell" w:hAnsi="Rockwell"/>
          <w:color w:val="464646"/>
          <w:sz w:val="24"/>
          <w:szCs w:val="28"/>
        </w:rPr>
        <w:t>:_</w:t>
      </w:r>
      <w:proofErr w:type="gramEnd"/>
      <w:r w:rsidRPr="004F3CD6">
        <w:rPr>
          <w:rFonts w:ascii="Rockwell" w:hAnsi="Rockwell"/>
          <w:color w:val="464646"/>
          <w:sz w:val="24"/>
          <w:szCs w:val="28"/>
        </w:rPr>
        <w:t>______________________________</w:t>
      </w:r>
    </w:p>
    <w:p w:rsidR="004757E7" w:rsidRPr="004F3CD6" w:rsidRDefault="004757E7" w:rsidP="004757E7">
      <w:pPr>
        <w:spacing w:after="0" w:line="240" w:lineRule="auto"/>
        <w:rPr>
          <w:rFonts w:ascii="Rockwell" w:hAnsi="Rockwell"/>
          <w:color w:val="464646"/>
          <w:sz w:val="24"/>
          <w:szCs w:val="28"/>
        </w:rPr>
      </w:pPr>
    </w:p>
    <w:p w:rsidR="00582DCA" w:rsidRPr="004F3CD6" w:rsidRDefault="003E2C24" w:rsidP="004757E7">
      <w:pPr>
        <w:spacing w:after="0" w:line="240" w:lineRule="auto"/>
        <w:ind w:left="720"/>
        <w:rPr>
          <w:rFonts w:ascii="Rockwell" w:hAnsi="Rockwell"/>
          <w:color w:val="464646"/>
          <w:sz w:val="24"/>
          <w:szCs w:val="28"/>
        </w:rPr>
      </w:pPr>
      <w:sdt>
        <w:sdtPr>
          <w:rPr>
            <w:rFonts w:ascii="Rockwell" w:hAnsi="Rockwell"/>
            <w:color w:val="464646"/>
            <w:sz w:val="24"/>
            <w:szCs w:val="28"/>
          </w:rPr>
          <w:id w:val="-133498006"/>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w:t>
      </w:r>
      <w:r w:rsidR="00582DCA" w:rsidRPr="004F3CD6">
        <w:rPr>
          <w:rFonts w:ascii="Rockwell" w:hAnsi="Rockwell"/>
          <w:color w:val="464646"/>
          <w:sz w:val="24"/>
          <w:szCs w:val="28"/>
        </w:rPr>
        <w:t>Decide whether the students will count only reading hours outside of school or in school as well.</w:t>
      </w:r>
    </w:p>
    <w:p w:rsidR="004757E7" w:rsidRPr="004F3CD6" w:rsidRDefault="004757E7" w:rsidP="004757E7">
      <w:pPr>
        <w:spacing w:after="0" w:line="240" w:lineRule="auto"/>
        <w:rPr>
          <w:rFonts w:ascii="Rockwell" w:hAnsi="Rockwell"/>
          <w:color w:val="464646"/>
          <w:sz w:val="24"/>
          <w:szCs w:val="28"/>
        </w:rPr>
      </w:pPr>
    </w:p>
    <w:p w:rsidR="004757E7" w:rsidRPr="004F3CD6" w:rsidRDefault="00D633D1" w:rsidP="004757E7">
      <w:pPr>
        <w:spacing w:after="0" w:line="240" w:lineRule="auto"/>
        <w:ind w:firstLine="720"/>
        <w:rPr>
          <w:rFonts w:ascii="Rockwell" w:hAnsi="Rockwell"/>
          <w:color w:val="464646"/>
          <w:sz w:val="24"/>
          <w:szCs w:val="28"/>
        </w:rPr>
      </w:pPr>
      <w:r w:rsidRPr="004F3CD6">
        <w:rPr>
          <w:rFonts w:ascii="Rockwell" w:hAnsi="Rockwell"/>
          <w:color w:val="464646"/>
          <w:sz w:val="24"/>
          <w:szCs w:val="28"/>
        </w:rPr>
        <w:t xml:space="preserve">Hours: </w:t>
      </w:r>
      <w:r w:rsidR="004757E7" w:rsidRPr="004F3CD6">
        <w:rPr>
          <w:rFonts w:ascii="Rockwell" w:hAnsi="Rockwell"/>
          <w:color w:val="464646"/>
          <w:sz w:val="24"/>
          <w:szCs w:val="28"/>
        </w:rPr>
        <w:t>_________________________________________________________________</w:t>
      </w:r>
    </w:p>
    <w:p w:rsidR="004757E7" w:rsidRPr="004F3CD6" w:rsidRDefault="004757E7" w:rsidP="004757E7">
      <w:pPr>
        <w:spacing w:after="0" w:line="240" w:lineRule="auto"/>
        <w:rPr>
          <w:rFonts w:ascii="Rockwell" w:hAnsi="Rockwell"/>
          <w:color w:val="464646"/>
          <w:sz w:val="24"/>
          <w:szCs w:val="28"/>
        </w:rPr>
      </w:pPr>
    </w:p>
    <w:p w:rsidR="00582DCA" w:rsidRPr="004F3CD6" w:rsidRDefault="003E2C24" w:rsidP="00D633D1">
      <w:pPr>
        <w:spacing w:after="0" w:line="240" w:lineRule="auto"/>
        <w:ind w:left="720"/>
        <w:rPr>
          <w:rFonts w:ascii="Rockwell" w:hAnsi="Rockwell"/>
          <w:color w:val="464646"/>
          <w:sz w:val="24"/>
          <w:szCs w:val="28"/>
        </w:rPr>
      </w:pPr>
      <w:sdt>
        <w:sdtPr>
          <w:rPr>
            <w:rFonts w:ascii="Rockwell" w:hAnsi="Rockwell"/>
            <w:color w:val="464646"/>
            <w:sz w:val="24"/>
            <w:szCs w:val="28"/>
          </w:rPr>
          <w:id w:val="-206796727"/>
          <w14:checkbox>
            <w14:checked w14:val="0"/>
            <w14:checkedState w14:val="2612" w14:font="MS Gothic"/>
            <w14:uncheckedState w14:val="2610" w14:font="MS Gothic"/>
          </w14:checkbox>
        </w:sdtPr>
        <w:sdtEndPr/>
        <w:sdtContent>
          <w:r w:rsidR="00D633D1"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w:t>
      </w:r>
      <w:r w:rsidR="00582DCA" w:rsidRPr="004F3CD6">
        <w:rPr>
          <w:rFonts w:ascii="Rockwell" w:hAnsi="Rockwell"/>
          <w:color w:val="464646"/>
          <w:sz w:val="24"/>
          <w:szCs w:val="28"/>
        </w:rPr>
        <w:t>Decide who will collect pledge sheets and funds and the time of when they will be collected.</w:t>
      </w:r>
    </w:p>
    <w:p w:rsidR="004757E7" w:rsidRPr="004F3CD6" w:rsidRDefault="004757E7" w:rsidP="004757E7">
      <w:pPr>
        <w:spacing w:after="0" w:line="240" w:lineRule="auto"/>
        <w:rPr>
          <w:rFonts w:ascii="Rockwell" w:hAnsi="Rockwell"/>
          <w:color w:val="464646"/>
          <w:sz w:val="24"/>
          <w:szCs w:val="28"/>
        </w:rPr>
      </w:pPr>
    </w:p>
    <w:p w:rsidR="004757E7" w:rsidRPr="004F3CD6" w:rsidRDefault="00D633D1" w:rsidP="00D633D1">
      <w:pPr>
        <w:spacing w:after="0" w:line="240" w:lineRule="auto"/>
        <w:ind w:firstLine="720"/>
        <w:rPr>
          <w:rFonts w:ascii="Rockwell" w:hAnsi="Rockwell"/>
          <w:color w:val="464646"/>
          <w:sz w:val="24"/>
          <w:szCs w:val="28"/>
        </w:rPr>
      </w:pPr>
      <w:r w:rsidRPr="004F3CD6">
        <w:rPr>
          <w:rFonts w:ascii="Rockwell" w:hAnsi="Rockwell"/>
          <w:color w:val="464646"/>
          <w:sz w:val="24"/>
          <w:szCs w:val="28"/>
        </w:rPr>
        <w:t xml:space="preserve">Who: </w:t>
      </w:r>
      <w:r w:rsidR="004757E7" w:rsidRPr="004F3CD6">
        <w:rPr>
          <w:rFonts w:ascii="Rockwell" w:hAnsi="Rockwell"/>
          <w:color w:val="464646"/>
          <w:sz w:val="24"/>
          <w:szCs w:val="28"/>
        </w:rPr>
        <w:t>__________________________________________________________________</w:t>
      </w:r>
    </w:p>
    <w:p w:rsidR="004757E7" w:rsidRPr="004F3CD6" w:rsidRDefault="004757E7" w:rsidP="004757E7">
      <w:pPr>
        <w:spacing w:after="0" w:line="240" w:lineRule="auto"/>
        <w:rPr>
          <w:rFonts w:ascii="Rockwell" w:hAnsi="Rockwell"/>
          <w:color w:val="464646"/>
          <w:sz w:val="24"/>
          <w:szCs w:val="28"/>
        </w:rPr>
      </w:pPr>
    </w:p>
    <w:p w:rsidR="004757E7" w:rsidRPr="004F3CD6" w:rsidRDefault="004757E7" w:rsidP="00D633D1">
      <w:pPr>
        <w:spacing w:after="0" w:line="240" w:lineRule="auto"/>
        <w:ind w:firstLine="720"/>
        <w:rPr>
          <w:rFonts w:ascii="Rockwell" w:hAnsi="Rockwell"/>
          <w:color w:val="464646"/>
          <w:sz w:val="24"/>
          <w:szCs w:val="28"/>
        </w:rPr>
      </w:pPr>
      <w:r w:rsidRPr="004F3CD6">
        <w:rPr>
          <w:rFonts w:ascii="Rockwell" w:hAnsi="Rockwell"/>
          <w:color w:val="464646"/>
          <w:sz w:val="24"/>
          <w:szCs w:val="28"/>
        </w:rPr>
        <w:t>When: _________________________________________________________________</w:t>
      </w:r>
    </w:p>
    <w:p w:rsidR="004757E7" w:rsidRPr="004F3CD6" w:rsidRDefault="004757E7" w:rsidP="004757E7">
      <w:pPr>
        <w:spacing w:after="0" w:line="240" w:lineRule="auto"/>
        <w:rPr>
          <w:rFonts w:ascii="Rockwell" w:hAnsi="Rockwell"/>
          <w:color w:val="464646"/>
          <w:sz w:val="24"/>
          <w:szCs w:val="28"/>
        </w:rPr>
      </w:pPr>
    </w:p>
    <w:p w:rsidR="009A4F88" w:rsidRPr="004F3CD6" w:rsidRDefault="003E2C24" w:rsidP="00D633D1">
      <w:pPr>
        <w:spacing w:after="0" w:line="240" w:lineRule="auto"/>
        <w:ind w:left="720"/>
        <w:rPr>
          <w:rFonts w:ascii="Rockwell" w:hAnsi="Rockwell"/>
          <w:color w:val="464646"/>
          <w:sz w:val="24"/>
          <w:szCs w:val="28"/>
        </w:rPr>
      </w:pPr>
      <w:sdt>
        <w:sdtPr>
          <w:rPr>
            <w:rFonts w:ascii="Rockwell" w:hAnsi="Rockwell"/>
            <w:color w:val="464646"/>
            <w:sz w:val="24"/>
            <w:szCs w:val="28"/>
          </w:rPr>
          <w:id w:val="634058553"/>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w:t>
      </w:r>
      <w:r w:rsidR="00582DCA" w:rsidRPr="004F3CD6">
        <w:rPr>
          <w:rFonts w:ascii="Rockwell" w:hAnsi="Rockwell"/>
          <w:color w:val="464646"/>
          <w:sz w:val="24"/>
          <w:szCs w:val="28"/>
        </w:rPr>
        <w:t>Decide if you will provide incentives for students to collect pledges and read, such as small prizes and/or class parties for the classes who read the most.</w:t>
      </w:r>
    </w:p>
    <w:p w:rsidR="004757E7" w:rsidRPr="004F3CD6" w:rsidRDefault="004757E7" w:rsidP="004757E7">
      <w:pPr>
        <w:spacing w:after="0" w:line="240" w:lineRule="auto"/>
        <w:rPr>
          <w:rFonts w:ascii="Rockwell" w:hAnsi="Rockwell"/>
          <w:color w:val="464646"/>
          <w:sz w:val="24"/>
          <w:szCs w:val="28"/>
        </w:rPr>
      </w:pPr>
    </w:p>
    <w:p w:rsidR="004757E7" w:rsidRPr="004F3CD6" w:rsidRDefault="004757E7" w:rsidP="00D633D1">
      <w:pPr>
        <w:spacing w:after="0" w:line="240" w:lineRule="auto"/>
        <w:ind w:firstLine="720"/>
        <w:rPr>
          <w:rFonts w:ascii="Rockwell" w:hAnsi="Rockwell"/>
          <w:color w:val="464646"/>
          <w:sz w:val="24"/>
          <w:szCs w:val="28"/>
        </w:rPr>
      </w:pPr>
      <w:proofErr w:type="gramStart"/>
      <w:r w:rsidRPr="004F3CD6">
        <w:rPr>
          <w:rFonts w:ascii="Rockwell" w:hAnsi="Rockwell"/>
          <w:color w:val="464646"/>
          <w:sz w:val="24"/>
          <w:szCs w:val="28"/>
        </w:rPr>
        <w:t>Incentives?</w:t>
      </w:r>
      <w:proofErr w:type="gramEnd"/>
    </w:p>
    <w:p w:rsidR="004757E7" w:rsidRPr="004F3CD6" w:rsidRDefault="003E2C24" w:rsidP="00D633D1">
      <w:pPr>
        <w:spacing w:after="0" w:line="240" w:lineRule="auto"/>
        <w:ind w:firstLine="720"/>
        <w:rPr>
          <w:rFonts w:ascii="Rockwell" w:hAnsi="Rockwell"/>
          <w:color w:val="464646"/>
          <w:sz w:val="24"/>
          <w:szCs w:val="28"/>
        </w:rPr>
      </w:pPr>
      <w:sdt>
        <w:sdtPr>
          <w:rPr>
            <w:rFonts w:ascii="Rockwell" w:hAnsi="Rockwell"/>
            <w:color w:val="464646"/>
            <w:sz w:val="24"/>
            <w:szCs w:val="28"/>
          </w:rPr>
          <w:id w:val="-189299056"/>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Yes</w:t>
      </w:r>
    </w:p>
    <w:p w:rsidR="004757E7" w:rsidRPr="004F3CD6" w:rsidRDefault="003E2C24" w:rsidP="00D633D1">
      <w:pPr>
        <w:spacing w:after="0" w:line="240" w:lineRule="auto"/>
        <w:ind w:firstLine="720"/>
        <w:rPr>
          <w:rFonts w:ascii="Rockwell" w:hAnsi="Rockwell"/>
          <w:color w:val="464646"/>
          <w:sz w:val="24"/>
          <w:szCs w:val="28"/>
        </w:rPr>
      </w:pPr>
      <w:sdt>
        <w:sdtPr>
          <w:rPr>
            <w:rFonts w:ascii="Rockwell" w:hAnsi="Rockwell"/>
            <w:color w:val="464646"/>
            <w:sz w:val="24"/>
            <w:szCs w:val="28"/>
          </w:rPr>
          <w:id w:val="-542895081"/>
          <w14:checkbox>
            <w14:checked w14:val="0"/>
            <w14:checkedState w14:val="2612" w14:font="MS Gothic"/>
            <w14:uncheckedState w14:val="2610" w14:font="MS Gothic"/>
          </w14:checkbox>
        </w:sdtPr>
        <w:sdtEndPr/>
        <w:sdtContent>
          <w:r w:rsidR="004757E7" w:rsidRPr="004F3CD6">
            <w:rPr>
              <w:rFonts w:ascii="MS Gothic" w:eastAsia="MS Gothic" w:hAnsi="MS Gothic" w:hint="eastAsia"/>
              <w:color w:val="464646"/>
              <w:sz w:val="24"/>
              <w:szCs w:val="28"/>
            </w:rPr>
            <w:t>☐</w:t>
          </w:r>
        </w:sdtContent>
      </w:sdt>
      <w:r w:rsidR="004757E7" w:rsidRPr="004F3CD6">
        <w:rPr>
          <w:rFonts w:ascii="Rockwell" w:hAnsi="Rockwell"/>
          <w:color w:val="464646"/>
          <w:sz w:val="24"/>
          <w:szCs w:val="28"/>
        </w:rPr>
        <w:t xml:space="preserve">  No</w:t>
      </w:r>
    </w:p>
    <w:p w:rsidR="004757E7" w:rsidRPr="004F3CD6" w:rsidRDefault="004757E7" w:rsidP="004757E7">
      <w:pPr>
        <w:spacing w:after="0" w:line="240" w:lineRule="auto"/>
        <w:rPr>
          <w:rFonts w:ascii="Rockwell" w:hAnsi="Rockwell"/>
          <w:color w:val="464646"/>
          <w:sz w:val="24"/>
          <w:szCs w:val="28"/>
        </w:rPr>
      </w:pPr>
    </w:p>
    <w:p w:rsidR="004757E7" w:rsidRPr="004F3CD6" w:rsidRDefault="004757E7" w:rsidP="00D633D1">
      <w:pPr>
        <w:spacing w:after="0" w:line="240" w:lineRule="auto"/>
        <w:ind w:firstLine="720"/>
        <w:rPr>
          <w:rFonts w:ascii="Rockwell" w:hAnsi="Rockwell"/>
          <w:color w:val="464646"/>
          <w:sz w:val="24"/>
          <w:szCs w:val="28"/>
        </w:rPr>
      </w:pPr>
      <w:r w:rsidRPr="004F3CD6">
        <w:rPr>
          <w:rFonts w:ascii="Rockwell" w:hAnsi="Rockwell"/>
          <w:color w:val="464646"/>
          <w:sz w:val="24"/>
          <w:szCs w:val="28"/>
        </w:rPr>
        <w:t>Type</w:t>
      </w:r>
      <w:r w:rsidR="00D633D1" w:rsidRPr="004F3CD6">
        <w:rPr>
          <w:rFonts w:ascii="Rockwell" w:hAnsi="Rockwell"/>
          <w:color w:val="464646"/>
          <w:sz w:val="24"/>
          <w:szCs w:val="28"/>
        </w:rPr>
        <w:t>(s)</w:t>
      </w:r>
      <w:r w:rsidRPr="004F3CD6">
        <w:rPr>
          <w:rFonts w:ascii="Rockwell" w:hAnsi="Rockwell"/>
          <w:color w:val="464646"/>
          <w:sz w:val="24"/>
          <w:szCs w:val="28"/>
        </w:rPr>
        <w:t xml:space="preserve"> of Incentive(s): __________</w:t>
      </w:r>
      <w:r w:rsidR="00D633D1" w:rsidRPr="004F3CD6">
        <w:rPr>
          <w:rFonts w:ascii="Rockwell" w:hAnsi="Rockwell"/>
          <w:color w:val="464646"/>
          <w:sz w:val="24"/>
          <w:szCs w:val="28"/>
        </w:rPr>
        <w:t>_</w:t>
      </w:r>
      <w:r w:rsidRPr="004F3CD6">
        <w:rPr>
          <w:rFonts w:ascii="Rockwell" w:hAnsi="Rockwell"/>
          <w:color w:val="464646"/>
          <w:sz w:val="24"/>
          <w:szCs w:val="28"/>
        </w:rPr>
        <w:t>_______________________________________</w:t>
      </w:r>
    </w:p>
    <w:p w:rsidR="004757E7" w:rsidRPr="004F3CD6" w:rsidRDefault="004757E7" w:rsidP="004757E7">
      <w:pPr>
        <w:spacing w:after="0" w:line="240" w:lineRule="auto"/>
        <w:rPr>
          <w:rFonts w:ascii="Rockwell" w:hAnsi="Rockwell"/>
          <w:color w:val="464646"/>
          <w:sz w:val="24"/>
          <w:szCs w:val="28"/>
        </w:rPr>
      </w:pPr>
    </w:p>
    <w:p w:rsidR="004757E7" w:rsidRPr="004F3CD6" w:rsidRDefault="004757E7" w:rsidP="004757E7">
      <w:pPr>
        <w:spacing w:after="0" w:line="240" w:lineRule="auto"/>
        <w:rPr>
          <w:rFonts w:ascii="Rockwell" w:hAnsi="Rockwell"/>
          <w:color w:val="464646"/>
          <w:sz w:val="24"/>
          <w:szCs w:val="28"/>
        </w:rPr>
      </w:pPr>
    </w:p>
    <w:p w:rsidR="004757E7" w:rsidRPr="00D633D1" w:rsidRDefault="004757E7" w:rsidP="004757E7">
      <w:pPr>
        <w:spacing w:after="0" w:line="240" w:lineRule="auto"/>
        <w:jc w:val="center"/>
        <w:rPr>
          <w:rFonts w:ascii="Rockwell" w:hAnsi="Rockwell"/>
          <w:color w:val="D11242"/>
          <w:sz w:val="32"/>
          <w:szCs w:val="28"/>
        </w:rPr>
      </w:pPr>
      <w:r w:rsidRPr="004F3CD6">
        <w:rPr>
          <w:rFonts w:ascii="Rockwell" w:hAnsi="Rockwell"/>
          <w:color w:val="D11242"/>
          <w:sz w:val="32"/>
          <w:szCs w:val="28"/>
        </w:rPr>
        <w:t xml:space="preserve">Congratulations! You’re ready to start your very own </w:t>
      </w:r>
      <w:proofErr w:type="spellStart"/>
      <w:r w:rsidRPr="004F3CD6">
        <w:rPr>
          <w:rFonts w:ascii="Rockwell" w:hAnsi="Rockwell"/>
          <w:color w:val="D11242"/>
          <w:sz w:val="32"/>
          <w:szCs w:val="28"/>
        </w:rPr>
        <w:t>Readathon</w:t>
      </w:r>
      <w:proofErr w:type="spellEnd"/>
      <w:r w:rsidRPr="004F3CD6">
        <w:rPr>
          <w:rFonts w:ascii="Rockwell" w:hAnsi="Rockwell"/>
          <w:color w:val="D11242"/>
          <w:sz w:val="32"/>
          <w:szCs w:val="28"/>
        </w:rPr>
        <w:t>!</w:t>
      </w:r>
    </w:p>
    <w:p w:rsidR="009A4F88" w:rsidRDefault="009A4F88" w:rsidP="009A4F88">
      <w:pPr>
        <w:jc w:val="center"/>
        <w:rPr>
          <w:rFonts w:ascii="Rockwell" w:hAnsi="Rockwell"/>
          <w:b/>
          <w:color w:val="D11242"/>
          <w:sz w:val="40"/>
          <w:szCs w:val="40"/>
        </w:rPr>
      </w:pPr>
    </w:p>
    <w:p w:rsidR="009A4F88" w:rsidRDefault="009A4F88" w:rsidP="00582DCA">
      <w:pPr>
        <w:rPr>
          <w:rFonts w:ascii="Rockwell" w:hAnsi="Rockwell"/>
          <w:b/>
          <w:color w:val="D11242"/>
          <w:sz w:val="40"/>
          <w:szCs w:val="40"/>
        </w:rPr>
      </w:pPr>
    </w:p>
    <w:p w:rsidR="009A4F88" w:rsidRPr="005267BC" w:rsidRDefault="009A4F88" w:rsidP="009A4F88">
      <w:pPr>
        <w:jc w:val="center"/>
        <w:rPr>
          <w:rFonts w:ascii="Rockwell" w:hAnsi="Rockwell"/>
          <w:color w:val="D11242"/>
          <w:sz w:val="28"/>
        </w:rPr>
      </w:pPr>
      <w:r w:rsidRPr="005267BC">
        <w:rPr>
          <w:rFonts w:ascii="Rockwell" w:hAnsi="Rockwell"/>
          <w:color w:val="D11242"/>
          <w:sz w:val="40"/>
        </w:rPr>
        <w:lastRenderedPageBreak/>
        <w:t xml:space="preserve">Every </w:t>
      </w:r>
      <w:r w:rsidRPr="00D633D1">
        <w:rPr>
          <w:rFonts w:ascii="Rockwell" w:hAnsi="Rockwell"/>
          <w:color w:val="D11242"/>
          <w:sz w:val="40"/>
        </w:rPr>
        <w:t>minute</w:t>
      </w:r>
      <w:r w:rsidRPr="005267BC">
        <w:rPr>
          <w:rFonts w:ascii="Rockwell" w:hAnsi="Rockwell"/>
          <w:color w:val="D11242"/>
          <w:sz w:val="40"/>
        </w:rPr>
        <w:t xml:space="preserve"> you read helps you and an Illinois family living in poverty</w:t>
      </w:r>
    </w:p>
    <w:p w:rsidR="009A4F88" w:rsidRDefault="009A4F88" w:rsidP="009A4F88">
      <w:pPr>
        <w:rPr>
          <w:rFonts w:ascii="Rockwell" w:hAnsi="Rockwell"/>
          <w:color w:val="464646"/>
          <w:sz w:val="28"/>
        </w:rPr>
      </w:pPr>
      <w:r>
        <w:rPr>
          <w:rFonts w:ascii="Rockwell" w:hAnsi="Rockwell"/>
          <w:color w:val="464646"/>
          <w:sz w:val="28"/>
        </w:rPr>
        <w:t xml:space="preserve">Dear </w:t>
      </w:r>
      <w:r w:rsidRPr="001E7593">
        <w:rPr>
          <w:rFonts w:ascii="Rockwell" w:hAnsi="Rockwell"/>
          <w:color w:val="464646"/>
          <w:sz w:val="28"/>
        </w:rPr>
        <w:t>Readers</w:t>
      </w:r>
      <w:r>
        <w:rPr>
          <w:rFonts w:ascii="Rockwell" w:hAnsi="Rockwell"/>
          <w:color w:val="464646"/>
          <w:sz w:val="28"/>
        </w:rPr>
        <w:t xml:space="preserve"> and Parents,</w:t>
      </w:r>
    </w:p>
    <w:p w:rsidR="009A4F88" w:rsidRDefault="009A4F88" w:rsidP="009A4F88">
      <w:pPr>
        <w:rPr>
          <w:rFonts w:ascii="Rockwell" w:hAnsi="Rockwell"/>
          <w:color w:val="464646"/>
          <w:sz w:val="24"/>
        </w:rPr>
      </w:pPr>
      <w:r>
        <w:rPr>
          <w:rFonts w:ascii="Rockwell" w:hAnsi="Rockwell"/>
          <w:color w:val="464646"/>
          <w:sz w:val="24"/>
        </w:rPr>
        <w:t xml:space="preserve">We are holding a </w:t>
      </w:r>
      <w:proofErr w:type="spellStart"/>
      <w:r>
        <w:rPr>
          <w:rFonts w:ascii="Rockwell" w:hAnsi="Rockwell"/>
          <w:color w:val="464646"/>
          <w:sz w:val="24"/>
        </w:rPr>
        <w:t>Readathon</w:t>
      </w:r>
      <w:proofErr w:type="spellEnd"/>
      <w:r>
        <w:rPr>
          <w:rFonts w:ascii="Rockwell" w:hAnsi="Rockwell"/>
          <w:color w:val="464646"/>
          <w:sz w:val="24"/>
        </w:rPr>
        <w:t xml:space="preserve"> to make reading even more fun and exciting.</w:t>
      </w:r>
    </w:p>
    <w:p w:rsidR="00572EDC" w:rsidRPr="00572EDC" w:rsidRDefault="009A4F88" w:rsidP="00572EDC">
      <w:pPr>
        <w:rPr>
          <w:rFonts w:ascii="Rockwell" w:hAnsi="Rockwell"/>
          <w:color w:val="464646"/>
          <w:sz w:val="24"/>
        </w:rPr>
      </w:pPr>
      <w:r>
        <w:rPr>
          <w:rFonts w:ascii="Rockwell" w:hAnsi="Rockwell"/>
          <w:color w:val="464646"/>
          <w:sz w:val="24"/>
        </w:rPr>
        <w:t xml:space="preserve">We will be raising money with our reading to buy books for our own school library and </w:t>
      </w:r>
      <w:r w:rsidRPr="007548B6">
        <w:rPr>
          <w:rFonts w:ascii="Rockwell" w:hAnsi="Rockwell"/>
          <w:color w:val="4A442A" w:themeColor="background2" w:themeShade="40"/>
          <w:sz w:val="24"/>
        </w:rPr>
        <w:t>f</w:t>
      </w:r>
      <w:r>
        <w:rPr>
          <w:rFonts w:ascii="Rockwell" w:hAnsi="Rockwell"/>
          <w:color w:val="464646"/>
          <w:sz w:val="24"/>
        </w:rPr>
        <w:t xml:space="preserve">or </w:t>
      </w:r>
      <w:r w:rsidRPr="00EC79A8">
        <w:rPr>
          <w:rFonts w:ascii="Rockwell" w:hAnsi="Rockwell"/>
          <w:b/>
          <w:color w:val="404040" w:themeColor="text1" w:themeTint="BF"/>
          <w:sz w:val="24"/>
        </w:rPr>
        <w:t>Reach Out and Read Illinois</w:t>
      </w:r>
      <w:r>
        <w:rPr>
          <w:rFonts w:ascii="Rockwell" w:hAnsi="Rockwell"/>
          <w:color w:val="464646"/>
          <w:sz w:val="24"/>
        </w:rPr>
        <w:t>, an</w:t>
      </w:r>
      <w:r w:rsidR="00EC79A8">
        <w:rPr>
          <w:rFonts w:ascii="Rockwell" w:hAnsi="Rockwell"/>
          <w:color w:val="464646"/>
          <w:sz w:val="24"/>
        </w:rPr>
        <w:t xml:space="preserve"> evidence-based, non-profit</w:t>
      </w:r>
      <w:r>
        <w:rPr>
          <w:rFonts w:ascii="Rockwell" w:hAnsi="Rockwell"/>
          <w:color w:val="464646"/>
          <w:sz w:val="24"/>
        </w:rPr>
        <w:t xml:space="preserve"> organization that </w:t>
      </w:r>
      <w:r w:rsidR="00F769EB" w:rsidRPr="00F769EB">
        <w:rPr>
          <w:rFonts w:ascii="Rockwell" w:hAnsi="Rockwell"/>
          <w:color w:val="464646"/>
          <w:sz w:val="24"/>
        </w:rPr>
        <w:t>promotes early literacy and school readiness in pediatric exam rooms statewide by giving new books to children and advice to parents about the importance of reading aloud.</w:t>
      </w:r>
      <w:r w:rsidR="00EC79A8">
        <w:rPr>
          <w:rFonts w:ascii="Rockwell" w:hAnsi="Rockwell"/>
          <w:color w:val="464646"/>
          <w:sz w:val="24"/>
          <w:lang w:val="en"/>
        </w:rPr>
        <w:t xml:space="preserve"> </w:t>
      </w:r>
      <w:r w:rsidR="00572EDC" w:rsidRPr="004F3CD6">
        <w:rPr>
          <w:rFonts w:ascii="Rockwell" w:hAnsi="Rockwell"/>
          <w:color w:val="464646"/>
          <w:sz w:val="24"/>
          <w:lang w:val="en"/>
        </w:rPr>
        <w:t xml:space="preserve">Nationwide, the </w:t>
      </w:r>
      <w:r w:rsidR="00EC79A8" w:rsidRPr="004F3CD6">
        <w:rPr>
          <w:rFonts w:ascii="Rockwell" w:hAnsi="Rockwell"/>
          <w:color w:val="464646"/>
          <w:sz w:val="24"/>
          <w:lang w:val="en"/>
        </w:rPr>
        <w:t>program serves more than one-third of all children l</w:t>
      </w:r>
      <w:r w:rsidR="00572EDC" w:rsidRPr="004F3CD6">
        <w:rPr>
          <w:rFonts w:ascii="Rockwell" w:hAnsi="Rockwell"/>
          <w:color w:val="464646"/>
          <w:sz w:val="24"/>
          <w:lang w:val="en"/>
        </w:rPr>
        <w:t>iving in poverty</w:t>
      </w:r>
      <w:r w:rsidR="00EC79A8" w:rsidRPr="004F3CD6">
        <w:rPr>
          <w:rFonts w:ascii="Rockwell" w:hAnsi="Rockwell"/>
          <w:color w:val="464646"/>
          <w:sz w:val="24"/>
          <w:lang w:val="en"/>
        </w:rPr>
        <w:t>, and continues to grow each year with the vision that one day Reach Out and Read will serve all at-risk children.</w:t>
      </w:r>
      <w:r w:rsidR="00572EDC" w:rsidRPr="00572EDC">
        <w:rPr>
          <w:rFonts w:ascii="Rockwell" w:hAnsi="Rockwell"/>
          <w:color w:val="464646"/>
          <w:sz w:val="24"/>
        </w:rPr>
        <w:t xml:space="preserve"> Doctors and nurses send families home from checkups with free books and a very important prescription—“Read aloud to your children.”</w:t>
      </w:r>
    </w:p>
    <w:p w:rsidR="009A4F88" w:rsidRDefault="009A4F88" w:rsidP="009A4F88">
      <w:pPr>
        <w:rPr>
          <w:rFonts w:ascii="Rockwell" w:hAnsi="Rockwell"/>
          <w:color w:val="464646"/>
          <w:sz w:val="24"/>
        </w:rPr>
      </w:pPr>
      <w:r>
        <w:rPr>
          <w:rFonts w:ascii="Rockwell" w:hAnsi="Rockwell"/>
          <w:color w:val="464646"/>
          <w:sz w:val="24"/>
        </w:rPr>
        <w:t xml:space="preserve">It’s really easy.  During the two week </w:t>
      </w:r>
      <w:proofErr w:type="spellStart"/>
      <w:r>
        <w:rPr>
          <w:rFonts w:ascii="Rockwell" w:hAnsi="Rockwell"/>
          <w:color w:val="464646"/>
          <w:sz w:val="24"/>
        </w:rPr>
        <w:t>Readathon</w:t>
      </w:r>
      <w:proofErr w:type="spellEnd"/>
      <w:r>
        <w:rPr>
          <w:rFonts w:ascii="Rockwell" w:hAnsi="Rockwell"/>
          <w:color w:val="464646"/>
          <w:sz w:val="24"/>
        </w:rPr>
        <w:t xml:space="preserve">, every time you read or listen to someone read, you record the number of minutes on your </w:t>
      </w:r>
      <w:proofErr w:type="spellStart"/>
      <w:r>
        <w:rPr>
          <w:rFonts w:ascii="Rockwell" w:hAnsi="Rockwell"/>
          <w:color w:val="464646"/>
          <w:sz w:val="24"/>
        </w:rPr>
        <w:t>Readathon</w:t>
      </w:r>
      <w:proofErr w:type="spellEnd"/>
      <w:r>
        <w:rPr>
          <w:rFonts w:ascii="Rockwell" w:hAnsi="Rockwell"/>
          <w:color w:val="464646"/>
          <w:sz w:val="24"/>
        </w:rPr>
        <w:t xml:space="preserve"> Log.</w:t>
      </w:r>
    </w:p>
    <w:p w:rsidR="009A4F88" w:rsidRDefault="009A4F88" w:rsidP="009A4F88">
      <w:pPr>
        <w:rPr>
          <w:rFonts w:ascii="Rockwell" w:hAnsi="Rockwell"/>
          <w:color w:val="464646"/>
          <w:sz w:val="24"/>
        </w:rPr>
      </w:pPr>
      <w:r>
        <w:rPr>
          <w:rFonts w:ascii="Rockwell" w:hAnsi="Rockwell"/>
          <w:color w:val="464646"/>
          <w:sz w:val="24"/>
        </w:rPr>
        <w:t>Parents can help students find sponsors who will agree to donate for every minute you read.  If a student reads, as an example, for six hours and receives a pledge of five cents per minute, they will raise $18.00. Sponsors can be your parents, grandparents, aunts, uncles, neighbors, friends—just about anyone. You can have as many sponsors as you want. You can even sponsor yourself!</w:t>
      </w:r>
    </w:p>
    <w:p w:rsidR="009A4F88" w:rsidRDefault="009A4F88" w:rsidP="009A4F88">
      <w:pPr>
        <w:rPr>
          <w:rFonts w:ascii="Rockwell" w:hAnsi="Rockwell"/>
          <w:color w:val="464646"/>
          <w:sz w:val="24"/>
        </w:rPr>
      </w:pPr>
      <w:r>
        <w:rPr>
          <w:rFonts w:ascii="Rockwell" w:hAnsi="Rockwell"/>
          <w:color w:val="464646"/>
          <w:sz w:val="24"/>
        </w:rPr>
        <w:t xml:space="preserve">When you find a sponsor, just fill out the Sponsor Pledge Sheet.  Then when you finish the </w:t>
      </w:r>
      <w:proofErr w:type="spellStart"/>
      <w:r>
        <w:rPr>
          <w:rFonts w:ascii="Rockwell" w:hAnsi="Rockwell"/>
          <w:color w:val="464646"/>
          <w:sz w:val="24"/>
        </w:rPr>
        <w:t>Readathon</w:t>
      </w:r>
      <w:proofErr w:type="spellEnd"/>
      <w:r>
        <w:rPr>
          <w:rFonts w:ascii="Rockwell" w:hAnsi="Rockwell"/>
          <w:color w:val="464646"/>
          <w:sz w:val="24"/>
        </w:rPr>
        <w:t>, contact your sponsors, tell them how much you read, and ask for their donations. Donations will be split evenly. Half will go to buy reading materials for our school library, and the other half will go to purchase books for Read Out and Read Sites to help families in poverty.</w:t>
      </w:r>
    </w:p>
    <w:p w:rsidR="009A4F88" w:rsidRDefault="009A4F88" w:rsidP="009A4F88">
      <w:pPr>
        <w:rPr>
          <w:rFonts w:ascii="Rockwell" w:hAnsi="Rockwell"/>
          <w:color w:val="464646"/>
          <w:sz w:val="24"/>
        </w:rPr>
      </w:pPr>
      <w:r>
        <w:rPr>
          <w:rFonts w:ascii="Rockwell" w:hAnsi="Rockwell"/>
          <w:color w:val="464646"/>
          <w:sz w:val="24"/>
        </w:rPr>
        <w:t xml:space="preserve">The </w:t>
      </w:r>
      <w:proofErr w:type="spellStart"/>
      <w:r>
        <w:rPr>
          <w:rFonts w:ascii="Rockwell" w:hAnsi="Rockwell"/>
          <w:color w:val="464646"/>
          <w:sz w:val="24"/>
        </w:rPr>
        <w:t>Readathon</w:t>
      </w:r>
      <w:proofErr w:type="spellEnd"/>
      <w:r>
        <w:rPr>
          <w:rFonts w:ascii="Rockwell" w:hAnsi="Rockwell"/>
          <w:color w:val="464646"/>
          <w:sz w:val="24"/>
        </w:rPr>
        <w:t xml:space="preserve"> will begin: ___________________________________________________</w:t>
      </w:r>
    </w:p>
    <w:p w:rsidR="009A4F88" w:rsidRPr="002B083C" w:rsidRDefault="009A4F88" w:rsidP="009A4F88">
      <w:pPr>
        <w:rPr>
          <w:rFonts w:ascii="Rockwell" w:hAnsi="Rockwell"/>
          <w:color w:val="464646"/>
          <w:sz w:val="24"/>
        </w:rPr>
      </w:pPr>
      <w:proofErr w:type="gramStart"/>
      <w:r>
        <w:rPr>
          <w:rFonts w:ascii="Rockwell" w:hAnsi="Rockwell"/>
          <w:color w:val="464646"/>
          <w:sz w:val="24"/>
        </w:rPr>
        <w:t>and</w:t>
      </w:r>
      <w:proofErr w:type="gramEnd"/>
      <w:r>
        <w:rPr>
          <w:rFonts w:ascii="Rockwell" w:hAnsi="Rockwell"/>
          <w:color w:val="464646"/>
          <w:sz w:val="24"/>
        </w:rPr>
        <w:t xml:space="preserve"> end: _____________________________________________________________</w:t>
      </w:r>
    </w:p>
    <w:p w:rsidR="009A4F88" w:rsidRDefault="009A4F88" w:rsidP="009A4F88"/>
    <w:p w:rsidR="009A4F88" w:rsidRDefault="009A4F88" w:rsidP="009A4F88">
      <w:pPr>
        <w:rPr>
          <w:rFonts w:ascii="Rockwell" w:hAnsi="Rockwell"/>
          <w:color w:val="464646"/>
          <w:sz w:val="24"/>
        </w:rPr>
      </w:pPr>
      <w:r>
        <w:rPr>
          <w:rFonts w:ascii="Rockwell" w:hAnsi="Rockwell"/>
          <w:color w:val="464646"/>
          <w:sz w:val="24"/>
        </w:rPr>
        <w:t>Regards,</w:t>
      </w:r>
    </w:p>
    <w:p w:rsidR="00572EDC" w:rsidRDefault="00572EDC" w:rsidP="00F4619D">
      <w:pPr>
        <w:pStyle w:val="Default"/>
        <w:spacing w:line="260" w:lineRule="atLeast"/>
        <w:jc w:val="center"/>
        <w:rPr>
          <w:rFonts w:ascii="Rockwell" w:hAnsi="Rockwell"/>
          <w:b/>
          <w:color w:val="D11242"/>
          <w:sz w:val="40"/>
        </w:rPr>
      </w:pPr>
    </w:p>
    <w:p w:rsidR="00F4619D" w:rsidRPr="00E2440E" w:rsidRDefault="00F4619D" w:rsidP="00F4619D">
      <w:pPr>
        <w:pStyle w:val="Default"/>
        <w:spacing w:line="260" w:lineRule="atLeast"/>
        <w:jc w:val="center"/>
        <w:rPr>
          <w:rFonts w:ascii="Rockwell" w:hAnsi="Rockwell"/>
          <w:b/>
          <w:color w:val="D11242"/>
          <w:sz w:val="40"/>
        </w:rPr>
      </w:pPr>
      <w:proofErr w:type="spellStart"/>
      <w:r w:rsidRPr="00E2440E">
        <w:rPr>
          <w:rFonts w:ascii="Rockwell" w:hAnsi="Rockwell"/>
          <w:b/>
          <w:color w:val="D11242"/>
          <w:sz w:val="40"/>
        </w:rPr>
        <w:lastRenderedPageBreak/>
        <w:t>Readathon</w:t>
      </w:r>
      <w:proofErr w:type="spellEnd"/>
      <w:r w:rsidRPr="00E2440E">
        <w:rPr>
          <w:rFonts w:ascii="Rockwell" w:hAnsi="Rockwell"/>
          <w:b/>
          <w:color w:val="D11242"/>
          <w:sz w:val="40"/>
        </w:rPr>
        <w:t xml:space="preserve"> Rules for Readers</w:t>
      </w:r>
    </w:p>
    <w:p w:rsidR="00F4619D" w:rsidRDefault="00F4619D" w:rsidP="00F4619D">
      <w:pPr>
        <w:pStyle w:val="Default"/>
        <w:spacing w:line="260" w:lineRule="atLeast"/>
        <w:rPr>
          <w:color w:val="464646"/>
        </w:rPr>
      </w:pP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t xml:space="preserve">The </w:t>
      </w:r>
      <w:proofErr w:type="spellStart"/>
      <w:r w:rsidRPr="00FE516D">
        <w:rPr>
          <w:rFonts w:ascii="Rockwell" w:hAnsi="Rockwell"/>
          <w:color w:val="464646"/>
        </w:rPr>
        <w:t>Readathon</w:t>
      </w:r>
      <w:proofErr w:type="spellEnd"/>
      <w:r w:rsidRPr="00FE516D">
        <w:rPr>
          <w:rFonts w:ascii="Rockwell" w:hAnsi="Rockwell"/>
          <w:color w:val="464646"/>
        </w:rPr>
        <w:t xml:space="preserve"> </w:t>
      </w:r>
      <w:proofErr w:type="gramStart"/>
      <w:r w:rsidRPr="00FE516D">
        <w:rPr>
          <w:rFonts w:ascii="Rockwell" w:hAnsi="Rockwell"/>
          <w:color w:val="464646"/>
        </w:rPr>
        <w:t>begins  _</w:t>
      </w:r>
      <w:proofErr w:type="gramEnd"/>
      <w:r w:rsidRPr="00FE516D">
        <w:rPr>
          <w:rFonts w:ascii="Rockwell" w:hAnsi="Rockwell"/>
          <w:color w:val="464646"/>
        </w:rPr>
        <w:t>_____________________________________________</w:t>
      </w: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t>Date &amp; Time</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t>You may use the pledge form to keep track of your sponsors and how much they will donate. Use your Reading Chart to keep track of how many minutes you read.</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 xml:space="preserve">Reading from before the official beginning of the </w:t>
      </w:r>
      <w:proofErr w:type="spellStart"/>
      <w:r w:rsidRPr="00FE516D">
        <w:rPr>
          <w:rFonts w:ascii="Rockwell" w:hAnsi="Rockwell"/>
          <w:color w:val="464646"/>
        </w:rPr>
        <w:t>Readathon</w:t>
      </w:r>
      <w:proofErr w:type="spellEnd"/>
      <w:r w:rsidRPr="00FE516D">
        <w:rPr>
          <w:rFonts w:ascii="Rockwell" w:hAnsi="Rockwell"/>
          <w:color w:val="464646"/>
        </w:rPr>
        <w:t xml:space="preserve"> does not count.</w:t>
      </w:r>
    </w:p>
    <w:p w:rsidR="00F4619D" w:rsidRPr="00FE516D" w:rsidRDefault="00F4619D" w:rsidP="00F4619D">
      <w:pPr>
        <w:pStyle w:val="Default"/>
        <w:spacing w:line="260" w:lineRule="atLeast"/>
        <w:ind w:left="720"/>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 xml:space="preserve">You can only read a book once for the contest. When you finish that book, read another! Other </w:t>
      </w:r>
      <w:proofErr w:type="gramStart"/>
      <w:r w:rsidRPr="00FE516D">
        <w:rPr>
          <w:rFonts w:ascii="Rockwell" w:hAnsi="Rockwell"/>
          <w:color w:val="464646"/>
        </w:rPr>
        <w:t>people reading aloud to you also counts</w:t>
      </w:r>
      <w:proofErr w:type="gramEnd"/>
      <w:r w:rsidRPr="00FE516D">
        <w:rPr>
          <w:rFonts w:ascii="Rockwell" w:hAnsi="Rockwell"/>
          <w:color w:val="464646"/>
        </w:rPr>
        <w:t>.</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Reading aloud to other people counts. If you read to your friend or your brother or sister, it counts for both of you!</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Reading aloud to the dog, the cat, and the goldfish counts.</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Reading in a tree, on the bus, in the car, on an airplane, in a hotel, and under the bed covers with a flashlight counts.</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Reading instead of doing your homework does not count.</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Reading instead of watching TV does count.</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No guessing or rounding off minutes. Please look at the clock or use a timer or stopwatch.</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Please be honest so that it will be fair and fun for everyone! Your parents or teacher need to initial your form each day.</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 xml:space="preserve">The last day to read for the school </w:t>
      </w:r>
      <w:proofErr w:type="spellStart"/>
      <w:r w:rsidRPr="00FE516D">
        <w:rPr>
          <w:rFonts w:ascii="Rockwell" w:hAnsi="Rockwell"/>
          <w:color w:val="464646"/>
        </w:rPr>
        <w:t>Readathon</w:t>
      </w:r>
      <w:proofErr w:type="spellEnd"/>
      <w:r w:rsidRPr="00FE516D">
        <w:rPr>
          <w:rFonts w:ascii="Rockwell" w:hAnsi="Rockwell"/>
          <w:color w:val="464646"/>
        </w:rPr>
        <w:t xml:space="preserve"> is _________________________</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Make sure you bring your reading chart to school by ______________________</w:t>
      </w:r>
    </w:p>
    <w:p w:rsidR="00F4619D" w:rsidRPr="00FE516D" w:rsidRDefault="00F4619D" w:rsidP="00F4619D">
      <w:pPr>
        <w:pStyle w:val="Default"/>
        <w:spacing w:line="260" w:lineRule="atLeast"/>
        <w:rPr>
          <w:rFonts w:ascii="Rockwell" w:hAnsi="Rockwell"/>
          <w:color w:val="464646"/>
        </w:rPr>
      </w:pPr>
    </w:p>
    <w:p w:rsidR="009A4F88" w:rsidRPr="00FE516D" w:rsidRDefault="00F4619D" w:rsidP="00F4619D">
      <w:pPr>
        <w:pStyle w:val="Default"/>
        <w:numPr>
          <w:ilvl w:val="0"/>
          <w:numId w:val="3"/>
        </w:numPr>
        <w:spacing w:line="260" w:lineRule="atLeast"/>
        <w:rPr>
          <w:rFonts w:ascii="Rockwell" w:hAnsi="Rockwell"/>
          <w:color w:val="464646"/>
        </w:rPr>
      </w:pPr>
      <w:r w:rsidRPr="00FE516D">
        <w:rPr>
          <w:rFonts w:ascii="Rockwell" w:hAnsi="Rockwell"/>
          <w:color w:val="464646"/>
        </w:rPr>
        <w:t>No minutes will be counted after ______________________________________</w:t>
      </w:r>
    </w:p>
    <w:p w:rsidR="009A4F88" w:rsidRDefault="009A4F88" w:rsidP="009A4F88">
      <w:pPr>
        <w:jc w:val="center"/>
        <w:rPr>
          <w:rFonts w:ascii="Rockwell" w:hAnsi="Rockwell"/>
          <w:b/>
          <w:color w:val="D11242"/>
          <w:sz w:val="40"/>
          <w:szCs w:val="40"/>
        </w:rPr>
      </w:pPr>
    </w:p>
    <w:p w:rsidR="00FE516D" w:rsidRDefault="00FE516D" w:rsidP="009A4F88">
      <w:pPr>
        <w:jc w:val="center"/>
        <w:rPr>
          <w:rFonts w:ascii="Rockwell" w:hAnsi="Rockwell"/>
          <w:b/>
          <w:color w:val="D11242"/>
          <w:sz w:val="40"/>
          <w:szCs w:val="40"/>
        </w:rPr>
      </w:pPr>
    </w:p>
    <w:p w:rsidR="00F4619D" w:rsidRDefault="00F4619D" w:rsidP="00FE516D">
      <w:pPr>
        <w:rPr>
          <w:rFonts w:ascii="Rockwell" w:hAnsi="Rockwell"/>
          <w:b/>
          <w:color w:val="D11242"/>
          <w:sz w:val="40"/>
          <w:szCs w:val="40"/>
        </w:rPr>
      </w:pPr>
    </w:p>
    <w:p w:rsidR="00F4619D" w:rsidRDefault="00F4619D" w:rsidP="00F4619D">
      <w:pPr>
        <w:pStyle w:val="Default"/>
        <w:spacing w:line="260" w:lineRule="atLeast"/>
        <w:jc w:val="center"/>
        <w:rPr>
          <w:rFonts w:ascii="Rockwell" w:hAnsi="Rockwell"/>
          <w:b/>
          <w:color w:val="D11242"/>
          <w:sz w:val="40"/>
          <w:szCs w:val="40"/>
        </w:rPr>
      </w:pPr>
      <w:proofErr w:type="spellStart"/>
      <w:r w:rsidRPr="005267BC">
        <w:rPr>
          <w:rFonts w:ascii="Rockwell" w:hAnsi="Rockwell"/>
          <w:b/>
          <w:color w:val="D11242"/>
          <w:sz w:val="40"/>
          <w:szCs w:val="40"/>
        </w:rPr>
        <w:lastRenderedPageBreak/>
        <w:t>Readathon</w:t>
      </w:r>
      <w:proofErr w:type="spellEnd"/>
      <w:r w:rsidRPr="005267BC">
        <w:rPr>
          <w:rFonts w:ascii="Rockwell" w:hAnsi="Rockwell"/>
          <w:b/>
          <w:color w:val="D11242"/>
          <w:sz w:val="40"/>
          <w:szCs w:val="40"/>
        </w:rPr>
        <w:t xml:space="preserve"> Reading Chart</w:t>
      </w:r>
    </w:p>
    <w:p w:rsidR="00F4619D" w:rsidRDefault="00F4619D" w:rsidP="00F4619D">
      <w:pPr>
        <w:pStyle w:val="Default"/>
        <w:spacing w:line="260" w:lineRule="atLeast"/>
        <w:rPr>
          <w:rFonts w:ascii="Rockwell" w:hAnsi="Rockwell"/>
          <w:b/>
          <w:color w:val="464646"/>
          <w:sz w:val="28"/>
          <w:szCs w:val="40"/>
        </w:rPr>
      </w:pPr>
    </w:p>
    <w:p w:rsidR="00F4619D" w:rsidRPr="005267BC" w:rsidRDefault="00F4619D" w:rsidP="00F4619D">
      <w:pPr>
        <w:pStyle w:val="Default"/>
        <w:spacing w:line="260" w:lineRule="atLeast"/>
        <w:rPr>
          <w:rFonts w:ascii="Rockwell" w:hAnsi="Rockwell"/>
          <w:b/>
          <w:color w:val="464646"/>
          <w:sz w:val="28"/>
          <w:szCs w:val="40"/>
        </w:rPr>
      </w:pPr>
      <w:r>
        <w:rPr>
          <w:rFonts w:ascii="Rockwell" w:hAnsi="Rockwell"/>
          <w:b/>
          <w:color w:val="464646"/>
          <w:sz w:val="28"/>
          <w:szCs w:val="40"/>
        </w:rPr>
        <w:t>Student ________________________</w:t>
      </w:r>
      <w:proofErr w:type="gramStart"/>
      <w:r>
        <w:rPr>
          <w:rFonts w:ascii="Rockwell" w:hAnsi="Rockwell"/>
          <w:b/>
          <w:color w:val="464646"/>
          <w:sz w:val="28"/>
          <w:szCs w:val="40"/>
        </w:rPr>
        <w:t>_  Teacher</w:t>
      </w:r>
      <w:proofErr w:type="gramEnd"/>
      <w:r>
        <w:rPr>
          <w:rFonts w:ascii="Rockwell" w:hAnsi="Rockwell"/>
          <w:b/>
          <w:color w:val="464646"/>
          <w:sz w:val="28"/>
          <w:szCs w:val="40"/>
        </w:rPr>
        <w:t xml:space="preserve"> ________________________</w:t>
      </w:r>
    </w:p>
    <w:p w:rsidR="00F4619D" w:rsidRDefault="00F4619D" w:rsidP="00F4619D">
      <w:pPr>
        <w:pStyle w:val="Default"/>
        <w:spacing w:line="260" w:lineRule="atLeast"/>
      </w:pPr>
    </w:p>
    <w:tbl>
      <w:tblPr>
        <w:tblStyle w:val="TableGrid"/>
        <w:tblW w:w="0" w:type="auto"/>
        <w:tblLook w:val="04A0" w:firstRow="1" w:lastRow="0" w:firstColumn="1" w:lastColumn="0" w:noHBand="0" w:noVBand="1"/>
      </w:tblPr>
      <w:tblGrid>
        <w:gridCol w:w="2394"/>
        <w:gridCol w:w="2394"/>
        <w:gridCol w:w="2394"/>
        <w:gridCol w:w="2394"/>
      </w:tblGrid>
      <w:tr w:rsidR="00F4619D" w:rsidTr="00F4619D">
        <w:tc>
          <w:tcPr>
            <w:tcW w:w="2394" w:type="dxa"/>
          </w:tcPr>
          <w:p w:rsidR="00F4619D" w:rsidRPr="005267BC" w:rsidRDefault="00F4619D" w:rsidP="00F4619D">
            <w:pPr>
              <w:pStyle w:val="Default"/>
              <w:spacing w:line="260" w:lineRule="atLeast"/>
              <w:rPr>
                <w:rFonts w:ascii="Rockwell" w:hAnsi="Rockwell"/>
                <w:b/>
                <w:color w:val="464646"/>
              </w:rPr>
            </w:pPr>
            <w:r w:rsidRPr="005267BC">
              <w:rPr>
                <w:rFonts w:ascii="Rockwell" w:hAnsi="Rockwell"/>
                <w:b/>
                <w:color w:val="464646"/>
              </w:rPr>
              <w:t>Date</w:t>
            </w:r>
          </w:p>
        </w:tc>
        <w:tc>
          <w:tcPr>
            <w:tcW w:w="2394" w:type="dxa"/>
          </w:tcPr>
          <w:p w:rsidR="00F4619D" w:rsidRPr="005267BC" w:rsidRDefault="00F4619D" w:rsidP="00F4619D">
            <w:pPr>
              <w:pStyle w:val="Default"/>
              <w:spacing w:line="260" w:lineRule="atLeast"/>
              <w:rPr>
                <w:rFonts w:ascii="Rockwell" w:hAnsi="Rockwell"/>
                <w:b/>
                <w:color w:val="464646"/>
              </w:rPr>
            </w:pPr>
            <w:r w:rsidRPr="005267BC">
              <w:rPr>
                <w:rFonts w:ascii="Rockwell" w:hAnsi="Rockwell"/>
                <w:b/>
                <w:color w:val="464646"/>
              </w:rPr>
              <w:t>Minutes Read</w:t>
            </w:r>
          </w:p>
        </w:tc>
        <w:tc>
          <w:tcPr>
            <w:tcW w:w="2394" w:type="dxa"/>
          </w:tcPr>
          <w:p w:rsidR="00F4619D" w:rsidRPr="005267BC" w:rsidRDefault="00F4619D" w:rsidP="00F4619D">
            <w:pPr>
              <w:pStyle w:val="Default"/>
              <w:spacing w:line="260" w:lineRule="atLeast"/>
              <w:rPr>
                <w:rFonts w:ascii="Rockwell" w:hAnsi="Rockwell"/>
                <w:b/>
                <w:color w:val="464646"/>
              </w:rPr>
            </w:pPr>
            <w:r w:rsidRPr="005267BC">
              <w:rPr>
                <w:rFonts w:ascii="Rockwell" w:hAnsi="Rockwell"/>
                <w:b/>
                <w:color w:val="464646"/>
              </w:rPr>
              <w:t>Rolling Total Minutes Read</w:t>
            </w:r>
          </w:p>
        </w:tc>
        <w:tc>
          <w:tcPr>
            <w:tcW w:w="2394" w:type="dxa"/>
          </w:tcPr>
          <w:p w:rsidR="00F4619D" w:rsidRPr="005267BC" w:rsidRDefault="00F4619D" w:rsidP="00F4619D">
            <w:pPr>
              <w:pStyle w:val="Default"/>
              <w:spacing w:line="260" w:lineRule="atLeast"/>
              <w:rPr>
                <w:rFonts w:ascii="Rockwell" w:hAnsi="Rockwell"/>
                <w:b/>
                <w:color w:val="464646"/>
              </w:rPr>
            </w:pPr>
            <w:r w:rsidRPr="005267BC">
              <w:rPr>
                <w:rFonts w:ascii="Rockwell" w:hAnsi="Rockwell"/>
                <w:b/>
                <w:color w:val="464646"/>
              </w:rPr>
              <w:t>Adult’s Initials (Parent, Grandparent, Teacher)</w:t>
            </w: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Sunday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Monday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Tuesday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Wednesday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Thursday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Friday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Saturday</w:t>
            </w:r>
          </w:p>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Sunday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Monday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Tuesday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Wednesday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Thursday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Friday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r>
              <w:rPr>
                <w:rFonts w:ascii="Rockwell" w:hAnsi="Rockwell"/>
                <w:color w:val="464646"/>
              </w:rPr>
              <w:t>Saturday</w:t>
            </w:r>
          </w:p>
          <w:p w:rsidR="00F4619D"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r w:rsidR="00F4619D" w:rsidTr="00F4619D">
        <w:tc>
          <w:tcPr>
            <w:tcW w:w="2394" w:type="dxa"/>
          </w:tcPr>
          <w:p w:rsidR="00F4619D" w:rsidRDefault="00F4619D" w:rsidP="00F4619D">
            <w:pPr>
              <w:pStyle w:val="Default"/>
              <w:spacing w:line="260" w:lineRule="atLeast"/>
              <w:rPr>
                <w:rFonts w:ascii="Rockwell" w:hAnsi="Rockwell"/>
                <w:color w:val="464646"/>
              </w:rPr>
            </w:pPr>
          </w:p>
        </w:tc>
        <w:tc>
          <w:tcPr>
            <w:tcW w:w="2394" w:type="dxa"/>
          </w:tcPr>
          <w:p w:rsidR="00F4619D" w:rsidRDefault="00F4619D" w:rsidP="00F4619D">
            <w:pPr>
              <w:pStyle w:val="Default"/>
              <w:spacing w:line="260" w:lineRule="atLeast"/>
              <w:rPr>
                <w:rFonts w:ascii="Rockwell" w:hAnsi="Rockwell"/>
                <w:b/>
                <w:color w:val="464646"/>
              </w:rPr>
            </w:pPr>
            <w:r>
              <w:rPr>
                <w:rFonts w:ascii="Rockwell" w:hAnsi="Rockwell"/>
                <w:b/>
                <w:color w:val="464646"/>
              </w:rPr>
              <w:t>Grand Total Minutes Read</w:t>
            </w:r>
          </w:p>
          <w:p w:rsidR="00F4619D" w:rsidRPr="005267BC" w:rsidRDefault="00F4619D" w:rsidP="00F4619D">
            <w:pPr>
              <w:pStyle w:val="Default"/>
              <w:spacing w:line="260" w:lineRule="atLeast"/>
              <w:rPr>
                <w:rFonts w:ascii="Rockwell" w:hAnsi="Rockwell"/>
                <w:b/>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c>
          <w:tcPr>
            <w:tcW w:w="2394" w:type="dxa"/>
          </w:tcPr>
          <w:p w:rsidR="00F4619D" w:rsidRPr="005267BC" w:rsidRDefault="00F4619D" w:rsidP="00F4619D">
            <w:pPr>
              <w:pStyle w:val="Default"/>
              <w:spacing w:line="260" w:lineRule="atLeast"/>
              <w:rPr>
                <w:rFonts w:ascii="Rockwell" w:hAnsi="Rockwell"/>
                <w:color w:val="464646"/>
              </w:rPr>
            </w:pPr>
          </w:p>
        </w:tc>
      </w:tr>
    </w:tbl>
    <w:p w:rsidR="00F4619D" w:rsidRDefault="00F4619D" w:rsidP="009A4F88">
      <w:pPr>
        <w:jc w:val="center"/>
        <w:rPr>
          <w:rFonts w:ascii="Rockwell" w:hAnsi="Rockwell"/>
          <w:b/>
          <w:color w:val="D11242"/>
          <w:sz w:val="40"/>
          <w:szCs w:val="40"/>
        </w:rPr>
      </w:pPr>
    </w:p>
    <w:p w:rsidR="00F4619D" w:rsidRDefault="00F4619D" w:rsidP="00F4619D">
      <w:pPr>
        <w:tabs>
          <w:tab w:val="right" w:pos="-360"/>
          <w:tab w:val="right" w:pos="0"/>
        </w:tabs>
        <w:spacing w:after="0" w:line="240" w:lineRule="auto"/>
        <w:rPr>
          <w:rFonts w:ascii="Rockwell" w:hAnsi="Rockwell"/>
          <w:b/>
          <w:color w:val="D11242"/>
          <w:sz w:val="40"/>
          <w:szCs w:val="40"/>
        </w:rPr>
      </w:pPr>
    </w:p>
    <w:p w:rsidR="00F4619D" w:rsidRDefault="00F4619D" w:rsidP="00F4619D">
      <w:pPr>
        <w:tabs>
          <w:tab w:val="right" w:pos="-360"/>
          <w:tab w:val="right" w:pos="0"/>
        </w:tabs>
        <w:spacing w:after="0" w:line="240" w:lineRule="auto"/>
        <w:jc w:val="center"/>
        <w:rPr>
          <w:rFonts w:ascii="Rockwell" w:hAnsi="Rockwell"/>
          <w:b/>
          <w:color w:val="D11242"/>
          <w:sz w:val="40"/>
          <w:szCs w:val="24"/>
        </w:rPr>
      </w:pPr>
      <w:proofErr w:type="spellStart"/>
      <w:r>
        <w:rPr>
          <w:rFonts w:ascii="Rockwell" w:hAnsi="Rockwell"/>
          <w:b/>
          <w:color w:val="D11242"/>
          <w:sz w:val="40"/>
          <w:szCs w:val="24"/>
        </w:rPr>
        <w:lastRenderedPageBreak/>
        <w:t>Readathon</w:t>
      </w:r>
      <w:proofErr w:type="spellEnd"/>
      <w:r>
        <w:rPr>
          <w:rFonts w:ascii="Rockwell" w:hAnsi="Rockwell"/>
          <w:b/>
          <w:color w:val="D11242"/>
          <w:sz w:val="40"/>
          <w:szCs w:val="24"/>
        </w:rPr>
        <w:t xml:space="preserve"> Request for Pledges</w:t>
      </w:r>
    </w:p>
    <w:p w:rsidR="00F4619D" w:rsidRPr="007359FA" w:rsidRDefault="00F4619D" w:rsidP="00F4619D">
      <w:pPr>
        <w:tabs>
          <w:tab w:val="right" w:pos="-360"/>
          <w:tab w:val="right" w:pos="0"/>
        </w:tabs>
        <w:spacing w:after="0" w:line="240" w:lineRule="auto"/>
        <w:jc w:val="center"/>
        <w:rPr>
          <w:rFonts w:ascii="Rockwell" w:hAnsi="Rockwell"/>
          <w:b/>
          <w:color w:val="D11242"/>
          <w:sz w:val="32"/>
          <w:szCs w:val="32"/>
        </w:rPr>
      </w:pPr>
    </w:p>
    <w:p w:rsidR="00F4619D" w:rsidRPr="00B6761E" w:rsidRDefault="00F4619D" w:rsidP="00F4619D">
      <w:pPr>
        <w:tabs>
          <w:tab w:val="right" w:pos="-360"/>
          <w:tab w:val="right" w:pos="0"/>
        </w:tabs>
        <w:spacing w:after="0" w:line="240" w:lineRule="auto"/>
        <w:rPr>
          <w:rFonts w:ascii="Rockwell" w:hAnsi="Rockwell"/>
          <w:color w:val="464646"/>
          <w:sz w:val="24"/>
          <w:szCs w:val="24"/>
        </w:rPr>
      </w:pPr>
      <w:r w:rsidRPr="00B6761E">
        <w:rPr>
          <w:rFonts w:ascii="Rockwell" w:hAnsi="Rockwell"/>
          <w:color w:val="464646"/>
          <w:sz w:val="24"/>
          <w:szCs w:val="24"/>
        </w:rPr>
        <w:t>Dear friends,</w:t>
      </w:r>
    </w:p>
    <w:p w:rsidR="00F4619D" w:rsidRDefault="00F4619D" w:rsidP="00F4619D">
      <w:pPr>
        <w:pStyle w:val="Default"/>
        <w:tabs>
          <w:tab w:val="left" w:pos="4950"/>
        </w:tabs>
        <w:spacing w:line="260" w:lineRule="atLeast"/>
        <w:rPr>
          <w:rFonts w:ascii="Rockwell" w:hAnsi="Rockwell"/>
          <w:color w:val="464646"/>
        </w:rPr>
      </w:pPr>
    </w:p>
    <w:p w:rsidR="00F4619D" w:rsidRDefault="00F4619D" w:rsidP="00F4619D">
      <w:pPr>
        <w:pStyle w:val="Default"/>
        <w:tabs>
          <w:tab w:val="left" w:pos="4950"/>
        </w:tabs>
        <w:spacing w:line="260" w:lineRule="atLeast"/>
        <w:rPr>
          <w:rFonts w:ascii="Rockwell" w:hAnsi="Rockwell"/>
          <w:color w:val="464646"/>
        </w:rPr>
      </w:pPr>
      <w:r>
        <w:rPr>
          <w:rFonts w:ascii="Rockwell" w:hAnsi="Rockwell"/>
          <w:color w:val="464646"/>
        </w:rPr>
        <w:t>We’re so proud of ______________________________!</w:t>
      </w:r>
    </w:p>
    <w:p w:rsidR="00F4619D" w:rsidRDefault="00F4619D" w:rsidP="00F4619D">
      <w:pPr>
        <w:pStyle w:val="Default"/>
        <w:tabs>
          <w:tab w:val="left" w:pos="4950"/>
        </w:tabs>
        <w:spacing w:line="260" w:lineRule="atLeast"/>
        <w:rPr>
          <w:rFonts w:ascii="Rockwell" w:hAnsi="Rockwell"/>
          <w:color w:val="464646"/>
        </w:rPr>
      </w:pPr>
    </w:p>
    <w:p w:rsidR="00F4619D" w:rsidRDefault="00F4619D" w:rsidP="00F4619D">
      <w:pPr>
        <w:pStyle w:val="Default"/>
        <w:tabs>
          <w:tab w:val="left" w:pos="4950"/>
        </w:tabs>
        <w:spacing w:line="276" w:lineRule="auto"/>
        <w:rPr>
          <w:rFonts w:ascii="Rockwell" w:hAnsi="Rockwell"/>
          <w:color w:val="464646"/>
        </w:rPr>
      </w:pPr>
      <w:r>
        <w:rPr>
          <w:rFonts w:ascii="Rockwell" w:hAnsi="Rockwell"/>
          <w:color w:val="464646"/>
        </w:rPr>
        <w:t xml:space="preserve">_______________ </w:t>
      </w:r>
      <w:proofErr w:type="gramStart"/>
      <w:r>
        <w:rPr>
          <w:rFonts w:ascii="Rockwell" w:hAnsi="Rockwell"/>
          <w:color w:val="464646"/>
        </w:rPr>
        <w:t>school</w:t>
      </w:r>
      <w:proofErr w:type="gramEnd"/>
      <w:r>
        <w:rPr>
          <w:rFonts w:ascii="Rockwell" w:hAnsi="Rockwell"/>
          <w:color w:val="464646"/>
        </w:rPr>
        <w:t xml:space="preserve"> is doing a </w:t>
      </w:r>
      <w:proofErr w:type="spellStart"/>
      <w:r>
        <w:rPr>
          <w:rFonts w:ascii="Rockwell" w:hAnsi="Rockwell"/>
          <w:color w:val="464646"/>
        </w:rPr>
        <w:t>Readathon</w:t>
      </w:r>
      <w:proofErr w:type="spellEnd"/>
      <w:r>
        <w:rPr>
          <w:rFonts w:ascii="Rockwell" w:hAnsi="Rockwell"/>
          <w:color w:val="464646"/>
        </w:rPr>
        <w:t xml:space="preserve"> as a fundraiser. _______________ </w:t>
      </w:r>
      <w:r w:rsidRPr="004D721A">
        <w:rPr>
          <w:rFonts w:ascii="Rockwell" w:hAnsi="Rockwell"/>
          <w:color w:val="464646"/>
        </w:rPr>
        <w:t>is going to read books for two weeks to help support the school library and giving books to needy families through Reach Out and Read</w:t>
      </w:r>
      <w:r>
        <w:rPr>
          <w:rFonts w:ascii="Rockwell" w:hAnsi="Rockwell"/>
          <w:color w:val="464646"/>
        </w:rPr>
        <w:t xml:space="preserve"> Illinois</w:t>
      </w:r>
      <w:r w:rsidRPr="004D721A">
        <w:rPr>
          <w:rFonts w:ascii="Rockwell" w:hAnsi="Rockwell"/>
          <w:color w:val="464646"/>
        </w:rPr>
        <w:t>.</w:t>
      </w:r>
    </w:p>
    <w:p w:rsidR="00F4619D" w:rsidRDefault="00F4619D" w:rsidP="00F4619D">
      <w:pPr>
        <w:pStyle w:val="Default"/>
        <w:tabs>
          <w:tab w:val="left" w:pos="4950"/>
        </w:tabs>
        <w:spacing w:line="276" w:lineRule="auto"/>
        <w:rPr>
          <w:rFonts w:ascii="Rockwell" w:hAnsi="Rockwell"/>
          <w:color w:val="464646"/>
        </w:rPr>
      </w:pPr>
    </w:p>
    <w:p w:rsidR="00F4619D" w:rsidRDefault="00F4619D" w:rsidP="00F4619D">
      <w:pPr>
        <w:pStyle w:val="Default"/>
        <w:tabs>
          <w:tab w:val="left" w:pos="4950"/>
        </w:tabs>
        <w:spacing w:line="276" w:lineRule="auto"/>
        <w:rPr>
          <w:rFonts w:ascii="Rockwell" w:hAnsi="Rockwell"/>
          <w:color w:val="464646"/>
        </w:rPr>
      </w:pPr>
      <w:r>
        <w:rPr>
          <w:rFonts w:ascii="Rockwell" w:hAnsi="Rockwell"/>
          <w:color w:val="464646"/>
        </w:rPr>
        <w:t xml:space="preserve">The </w:t>
      </w:r>
      <w:proofErr w:type="spellStart"/>
      <w:r>
        <w:rPr>
          <w:rFonts w:ascii="Rockwell" w:hAnsi="Rockwell"/>
          <w:color w:val="464646"/>
        </w:rPr>
        <w:t>Readathon</w:t>
      </w:r>
      <w:proofErr w:type="spellEnd"/>
      <w:r>
        <w:rPr>
          <w:rFonts w:ascii="Rockwell" w:hAnsi="Rockwell"/>
          <w:color w:val="464646"/>
        </w:rPr>
        <w:t xml:space="preserve"> starts _______________ and ends _______________. _______________ told his/her teacher the number of minutes he/she hopes to read over the whole duration and is reaching out to family and friends to pledge a certain amount per minute. _______________ hopes to read __________ minutes throughout the </w:t>
      </w:r>
      <w:proofErr w:type="spellStart"/>
      <w:r>
        <w:rPr>
          <w:rFonts w:ascii="Rockwell" w:hAnsi="Rockwell"/>
          <w:color w:val="464646"/>
        </w:rPr>
        <w:t>Readathon</w:t>
      </w:r>
      <w:proofErr w:type="spellEnd"/>
      <w:r>
        <w:rPr>
          <w:rFonts w:ascii="Rockwell" w:hAnsi="Rockwell"/>
          <w:color w:val="464646"/>
        </w:rPr>
        <w:t>.</w:t>
      </w:r>
    </w:p>
    <w:p w:rsidR="00F4619D" w:rsidRDefault="00F4619D" w:rsidP="00F4619D">
      <w:pPr>
        <w:pStyle w:val="Default"/>
        <w:tabs>
          <w:tab w:val="left" w:pos="4950"/>
        </w:tabs>
        <w:spacing w:line="276" w:lineRule="auto"/>
        <w:rPr>
          <w:rFonts w:ascii="Rockwell" w:hAnsi="Rockwell"/>
          <w:color w:val="464646"/>
        </w:rPr>
      </w:pPr>
    </w:p>
    <w:p w:rsidR="00F4619D" w:rsidRDefault="00F4619D" w:rsidP="00F4619D">
      <w:pPr>
        <w:pStyle w:val="Default"/>
        <w:tabs>
          <w:tab w:val="left" w:pos="4950"/>
        </w:tabs>
        <w:spacing w:line="276" w:lineRule="auto"/>
        <w:rPr>
          <w:rFonts w:ascii="Rockwell" w:hAnsi="Rockwell"/>
          <w:color w:val="464646"/>
        </w:rPr>
      </w:pPr>
      <w:r>
        <w:rPr>
          <w:rFonts w:ascii="Rockwell" w:hAnsi="Rockwell"/>
          <w:color w:val="464646"/>
        </w:rPr>
        <w:t xml:space="preserve">At six hours, or 360 minutes, a $0.05 pledge would be a donation of $18 to the </w:t>
      </w:r>
      <w:proofErr w:type="spellStart"/>
      <w:r>
        <w:rPr>
          <w:rFonts w:ascii="Rockwell" w:hAnsi="Rockwell"/>
          <w:color w:val="464646"/>
        </w:rPr>
        <w:t>Readathon</w:t>
      </w:r>
      <w:proofErr w:type="spellEnd"/>
      <w:r>
        <w:rPr>
          <w:rFonts w:ascii="Rockwell" w:hAnsi="Rockwell"/>
          <w:color w:val="464646"/>
        </w:rPr>
        <w:t xml:space="preserve">, and a $0.10 pledge would be a $36 donation, etc. You can pledge $0.03, $0.08, $0.25, or any other amount you want.  The </w:t>
      </w:r>
      <w:proofErr w:type="spellStart"/>
      <w:r>
        <w:rPr>
          <w:rFonts w:ascii="Rockwell" w:hAnsi="Rockwell"/>
          <w:color w:val="464646"/>
        </w:rPr>
        <w:t>Readathon</w:t>
      </w:r>
      <w:proofErr w:type="spellEnd"/>
      <w:r>
        <w:rPr>
          <w:rFonts w:ascii="Rockwell" w:hAnsi="Rockwell"/>
          <w:color w:val="464646"/>
        </w:rPr>
        <w:t xml:space="preserve"> ends _______________.</w:t>
      </w:r>
    </w:p>
    <w:p w:rsidR="00F4619D" w:rsidRDefault="00F4619D" w:rsidP="00F4619D">
      <w:pPr>
        <w:pStyle w:val="Default"/>
        <w:tabs>
          <w:tab w:val="left" w:pos="4950"/>
        </w:tabs>
        <w:spacing w:line="276" w:lineRule="auto"/>
        <w:rPr>
          <w:rFonts w:ascii="Rockwell" w:hAnsi="Rockwell"/>
          <w:color w:val="464646"/>
        </w:rPr>
      </w:pPr>
    </w:p>
    <w:p w:rsidR="00F4619D" w:rsidRDefault="00F4619D" w:rsidP="00F4619D">
      <w:pPr>
        <w:pStyle w:val="Default"/>
        <w:tabs>
          <w:tab w:val="left" w:pos="4950"/>
        </w:tabs>
        <w:spacing w:line="276" w:lineRule="auto"/>
        <w:rPr>
          <w:rFonts w:ascii="Rockwell" w:hAnsi="Rockwell"/>
          <w:color w:val="464646"/>
        </w:rPr>
      </w:pPr>
      <w:r>
        <w:rPr>
          <w:rFonts w:ascii="Rockwell" w:hAnsi="Rockwell"/>
          <w:color w:val="464646"/>
        </w:rPr>
        <w:t xml:space="preserve">Half of the donations will go to our school library to buy reading materials, and the other half will go to </w:t>
      </w:r>
      <w:hyperlink r:id="rId15" w:history="1">
        <w:r w:rsidRPr="001E7593">
          <w:rPr>
            <w:rStyle w:val="Hyperlink"/>
            <w:rFonts w:ascii="Rockwell" w:hAnsi="Rockwell"/>
          </w:rPr>
          <w:t>Reach Out and Read Illinois</w:t>
        </w:r>
      </w:hyperlink>
      <w:r>
        <w:rPr>
          <w:rFonts w:ascii="Rockwell" w:hAnsi="Rockwell"/>
          <w:color w:val="464646"/>
        </w:rPr>
        <w:t>. Reach Out and Read Illinois is a program that distributes books to children living in poverty aged 6 months to 5 years through doctors’ offices during pediatric checkups. The doctors and nurses encourage parents to read aloud to their kids. It is proven to increase language scores and help children be ready for school.</w:t>
      </w:r>
    </w:p>
    <w:p w:rsidR="00F4619D" w:rsidRDefault="00F4619D" w:rsidP="00F4619D">
      <w:pPr>
        <w:pStyle w:val="Default"/>
        <w:tabs>
          <w:tab w:val="left" w:pos="4950"/>
        </w:tabs>
        <w:spacing w:line="276" w:lineRule="auto"/>
        <w:rPr>
          <w:rFonts w:ascii="Rockwell" w:hAnsi="Rockwell"/>
          <w:color w:val="464646"/>
        </w:rPr>
      </w:pPr>
    </w:p>
    <w:p w:rsidR="00F4619D" w:rsidRDefault="00F4619D" w:rsidP="00F4619D">
      <w:pPr>
        <w:pStyle w:val="Default"/>
        <w:tabs>
          <w:tab w:val="left" w:pos="4950"/>
        </w:tabs>
        <w:spacing w:line="276" w:lineRule="auto"/>
        <w:rPr>
          <w:rFonts w:ascii="Rockwell" w:hAnsi="Rockwell"/>
          <w:color w:val="464646"/>
        </w:rPr>
      </w:pPr>
      <w:r>
        <w:rPr>
          <w:rFonts w:ascii="Rockwell" w:hAnsi="Rockwell"/>
          <w:color w:val="464646"/>
        </w:rPr>
        <w:t>______________________________ is ready to read!</w:t>
      </w:r>
    </w:p>
    <w:p w:rsidR="00F4619D" w:rsidRDefault="00F4619D" w:rsidP="00F4619D">
      <w:pPr>
        <w:pStyle w:val="Default"/>
        <w:tabs>
          <w:tab w:val="left" w:pos="4950"/>
        </w:tabs>
        <w:spacing w:line="276" w:lineRule="auto"/>
        <w:rPr>
          <w:rFonts w:ascii="Rockwell" w:hAnsi="Rockwell"/>
          <w:color w:val="464646"/>
        </w:rPr>
      </w:pPr>
    </w:p>
    <w:p w:rsidR="00F4619D" w:rsidRPr="00FE516D" w:rsidRDefault="00F4619D" w:rsidP="00F4619D">
      <w:pPr>
        <w:pStyle w:val="Default"/>
        <w:tabs>
          <w:tab w:val="left" w:pos="4950"/>
        </w:tabs>
        <w:spacing w:line="276" w:lineRule="auto"/>
        <w:rPr>
          <w:rFonts w:ascii="Rockwell" w:hAnsi="Rockwell"/>
          <w:color w:val="464646"/>
        </w:rPr>
      </w:pPr>
      <w:r w:rsidRPr="00FE516D">
        <w:rPr>
          <w:rFonts w:ascii="Rockwell" w:hAnsi="Rockwell"/>
          <w:color w:val="464646"/>
        </w:rPr>
        <w:t>I pledge __________ cents for every minute ______________________________ reads!</w:t>
      </w:r>
    </w:p>
    <w:p w:rsidR="00F4619D" w:rsidRPr="00FE516D" w:rsidRDefault="00F4619D" w:rsidP="00F4619D">
      <w:pPr>
        <w:pStyle w:val="Default"/>
        <w:tabs>
          <w:tab w:val="left" w:pos="4950"/>
        </w:tabs>
        <w:spacing w:line="276" w:lineRule="auto"/>
        <w:rPr>
          <w:rFonts w:ascii="Rockwell" w:hAnsi="Rockwell"/>
          <w:color w:val="464646"/>
        </w:rPr>
      </w:pPr>
    </w:p>
    <w:p w:rsidR="00F4619D" w:rsidRPr="00FE516D" w:rsidRDefault="00F4619D" w:rsidP="00F4619D">
      <w:pPr>
        <w:pStyle w:val="Default"/>
        <w:tabs>
          <w:tab w:val="left" w:pos="4950"/>
        </w:tabs>
        <w:spacing w:line="276" w:lineRule="auto"/>
        <w:rPr>
          <w:rFonts w:ascii="Rockwell" w:hAnsi="Rockwell"/>
          <w:color w:val="464646"/>
        </w:rPr>
      </w:pPr>
      <w:r w:rsidRPr="00FE516D">
        <w:rPr>
          <w:rFonts w:ascii="Rockwell" w:hAnsi="Rockwell"/>
          <w:color w:val="464646"/>
        </w:rPr>
        <w:t xml:space="preserve">Thank you so much for your pledge. After the </w:t>
      </w:r>
      <w:proofErr w:type="spellStart"/>
      <w:r w:rsidRPr="00FE516D">
        <w:rPr>
          <w:rFonts w:ascii="Rockwell" w:hAnsi="Rockwell"/>
          <w:color w:val="464646"/>
        </w:rPr>
        <w:t>Readathon</w:t>
      </w:r>
      <w:proofErr w:type="spellEnd"/>
      <w:r w:rsidRPr="00FE516D">
        <w:rPr>
          <w:rFonts w:ascii="Rockwell" w:hAnsi="Rockwell"/>
          <w:color w:val="464646"/>
        </w:rPr>
        <w:t>, we will contact you to let you know how many minutes were read.</w:t>
      </w:r>
    </w:p>
    <w:p w:rsidR="00F4619D" w:rsidRPr="00FE516D" w:rsidRDefault="00F4619D" w:rsidP="00F4619D">
      <w:pPr>
        <w:pStyle w:val="Default"/>
        <w:tabs>
          <w:tab w:val="left" w:pos="4950"/>
        </w:tabs>
        <w:spacing w:line="276" w:lineRule="auto"/>
        <w:rPr>
          <w:rFonts w:ascii="Rockwell" w:hAnsi="Rockwell"/>
          <w:color w:val="464646"/>
        </w:rPr>
      </w:pPr>
    </w:p>
    <w:p w:rsidR="00F4619D" w:rsidRPr="00FE516D" w:rsidRDefault="00F4619D" w:rsidP="00F4619D">
      <w:pPr>
        <w:pStyle w:val="Default"/>
        <w:tabs>
          <w:tab w:val="left" w:pos="4950"/>
        </w:tabs>
        <w:spacing w:line="276" w:lineRule="auto"/>
        <w:rPr>
          <w:rFonts w:ascii="Rockwell" w:hAnsi="Rockwell"/>
          <w:color w:val="464646"/>
        </w:rPr>
      </w:pPr>
      <w:r w:rsidRPr="00FE516D">
        <w:rPr>
          <w:rFonts w:ascii="Rockwell" w:hAnsi="Rockwell"/>
          <w:color w:val="464646"/>
        </w:rPr>
        <w:t>______________________________________________________________________________</w:t>
      </w:r>
    </w:p>
    <w:p w:rsidR="00F4619D" w:rsidRPr="00FE516D" w:rsidRDefault="00F4619D" w:rsidP="00F4619D">
      <w:pPr>
        <w:pStyle w:val="Default"/>
        <w:tabs>
          <w:tab w:val="left" w:pos="-360"/>
        </w:tabs>
        <w:spacing w:line="276" w:lineRule="auto"/>
        <w:rPr>
          <w:rFonts w:ascii="Rockwell" w:hAnsi="Rockwell"/>
          <w:color w:val="464646"/>
        </w:rPr>
      </w:pPr>
      <w:r w:rsidRPr="00FE516D">
        <w:rPr>
          <w:rFonts w:ascii="Rockwell" w:hAnsi="Rockwell"/>
          <w:color w:val="464646"/>
        </w:rPr>
        <w:t>Name</w:t>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r>
      <w:r w:rsidRPr="00FE516D">
        <w:rPr>
          <w:rFonts w:ascii="Rockwell" w:hAnsi="Rockwell"/>
          <w:color w:val="464646"/>
        </w:rPr>
        <w:tab/>
        <w:t>Date</w:t>
      </w:r>
    </w:p>
    <w:p w:rsidR="00F4619D" w:rsidRDefault="00F4619D" w:rsidP="009A4F88">
      <w:pPr>
        <w:jc w:val="center"/>
        <w:rPr>
          <w:rFonts w:ascii="Rockwell" w:hAnsi="Rockwell"/>
          <w:b/>
          <w:color w:val="D11242"/>
          <w:sz w:val="40"/>
          <w:szCs w:val="40"/>
        </w:rPr>
      </w:pPr>
    </w:p>
    <w:p w:rsidR="00FE516D" w:rsidRDefault="00FE516D" w:rsidP="009A4F88">
      <w:pPr>
        <w:jc w:val="center"/>
        <w:rPr>
          <w:rFonts w:ascii="Rockwell" w:hAnsi="Rockwell"/>
          <w:b/>
          <w:color w:val="D11242"/>
          <w:sz w:val="40"/>
          <w:szCs w:val="40"/>
        </w:rPr>
      </w:pPr>
    </w:p>
    <w:p w:rsidR="00F4619D" w:rsidRPr="00E2440E" w:rsidRDefault="00F4619D" w:rsidP="00F4619D">
      <w:pPr>
        <w:pStyle w:val="Default"/>
        <w:spacing w:line="260" w:lineRule="atLeast"/>
        <w:jc w:val="center"/>
        <w:rPr>
          <w:rFonts w:ascii="Rockwell" w:hAnsi="Rockwell"/>
          <w:color w:val="D11242"/>
          <w:sz w:val="40"/>
        </w:rPr>
      </w:pPr>
      <w:proofErr w:type="spellStart"/>
      <w:r w:rsidRPr="00E2440E">
        <w:rPr>
          <w:rFonts w:ascii="Rockwell" w:hAnsi="Rockwell"/>
          <w:b/>
          <w:color w:val="D11242"/>
          <w:sz w:val="40"/>
        </w:rPr>
        <w:lastRenderedPageBreak/>
        <w:t>Readathon</w:t>
      </w:r>
      <w:proofErr w:type="spellEnd"/>
      <w:r w:rsidRPr="00E2440E">
        <w:rPr>
          <w:rFonts w:ascii="Rockwell" w:hAnsi="Rockwell"/>
          <w:b/>
          <w:color w:val="D11242"/>
          <w:sz w:val="40"/>
        </w:rPr>
        <w:t xml:space="preserve"> Sponsor Pledge Form</w:t>
      </w:r>
    </w:p>
    <w:p w:rsidR="00F4619D" w:rsidRDefault="00F4619D" w:rsidP="00F4619D">
      <w:pPr>
        <w:pStyle w:val="Default"/>
        <w:spacing w:line="260" w:lineRule="atLeast"/>
        <w:rPr>
          <w:color w:val="464646"/>
        </w:rPr>
      </w:pP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t>Student ____________________________</w:t>
      </w:r>
      <w:proofErr w:type="gramStart"/>
      <w:r w:rsidRPr="00FE516D">
        <w:rPr>
          <w:rFonts w:ascii="Rockwell" w:hAnsi="Rockwell"/>
          <w:color w:val="464646"/>
        </w:rPr>
        <w:t>_  Teacher</w:t>
      </w:r>
      <w:proofErr w:type="gramEnd"/>
      <w:r w:rsidRPr="00FE516D">
        <w:rPr>
          <w:rFonts w:ascii="Rockwell" w:hAnsi="Rockwell"/>
          <w:color w:val="464646"/>
        </w:rPr>
        <w:t xml:space="preserve"> __________________________</w:t>
      </w: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br/>
        <w:t>Grade-Classroom ____________________</w:t>
      </w:r>
      <w:proofErr w:type="gramStart"/>
      <w:r w:rsidRPr="00FE516D">
        <w:rPr>
          <w:rFonts w:ascii="Rockwell" w:hAnsi="Rockwell"/>
          <w:color w:val="464646"/>
        </w:rPr>
        <w:t>_  Parent</w:t>
      </w:r>
      <w:proofErr w:type="gramEnd"/>
      <w:r w:rsidRPr="00FE516D">
        <w:rPr>
          <w:rFonts w:ascii="Rockwell" w:hAnsi="Rockwell"/>
          <w:color w:val="464646"/>
        </w:rPr>
        <w:t>/Guardian ___________________</w:t>
      </w:r>
    </w:p>
    <w:p w:rsidR="00F4619D" w:rsidRPr="00FE516D" w:rsidRDefault="00F4619D" w:rsidP="00F4619D">
      <w:pPr>
        <w:pStyle w:val="Default"/>
        <w:spacing w:line="260" w:lineRule="atLeast"/>
        <w:rPr>
          <w:rFonts w:ascii="Rockwell" w:hAnsi="Rockwell"/>
          <w:color w:val="464646"/>
        </w:rPr>
      </w:pPr>
    </w:p>
    <w:p w:rsidR="00F4619D" w:rsidRPr="00FE516D" w:rsidRDefault="00F4619D" w:rsidP="00F4619D">
      <w:pPr>
        <w:pStyle w:val="Default"/>
        <w:spacing w:line="260" w:lineRule="atLeast"/>
        <w:rPr>
          <w:rFonts w:ascii="Rockwell" w:hAnsi="Rockwell"/>
          <w:color w:val="464646"/>
        </w:rPr>
      </w:pPr>
      <w:r w:rsidRPr="00FE516D">
        <w:rPr>
          <w:rFonts w:ascii="Rockwell" w:hAnsi="Rockwell"/>
          <w:color w:val="464646"/>
        </w:rPr>
        <w:t>Total number of minutes read ____________</w:t>
      </w:r>
    </w:p>
    <w:p w:rsidR="00F4619D" w:rsidRPr="00FE516D" w:rsidRDefault="00F4619D" w:rsidP="00F4619D">
      <w:pPr>
        <w:pStyle w:val="Default"/>
        <w:spacing w:line="260" w:lineRule="atLeast"/>
        <w:rPr>
          <w:rFonts w:ascii="Rockwell" w:hAnsi="Rockwell"/>
          <w:color w:val="464646"/>
        </w:rPr>
      </w:pPr>
    </w:p>
    <w:tbl>
      <w:tblPr>
        <w:tblStyle w:val="TableGrid"/>
        <w:tblW w:w="0" w:type="auto"/>
        <w:tblLook w:val="04A0" w:firstRow="1" w:lastRow="0" w:firstColumn="1" w:lastColumn="0" w:noHBand="0" w:noVBand="1"/>
      </w:tblPr>
      <w:tblGrid>
        <w:gridCol w:w="2245"/>
        <w:gridCol w:w="2755"/>
        <w:gridCol w:w="2359"/>
        <w:gridCol w:w="2217"/>
      </w:tblGrid>
      <w:tr w:rsidR="00F4619D" w:rsidRPr="00FE516D" w:rsidTr="00F670E1">
        <w:tc>
          <w:tcPr>
            <w:tcW w:w="2245" w:type="dxa"/>
            <w:vAlign w:val="center"/>
          </w:tcPr>
          <w:p w:rsidR="00F4619D" w:rsidRPr="00FE516D" w:rsidRDefault="00F4619D" w:rsidP="00F670E1">
            <w:pPr>
              <w:pStyle w:val="Default"/>
              <w:spacing w:line="260" w:lineRule="atLeast"/>
              <w:rPr>
                <w:rFonts w:ascii="Rockwell" w:hAnsi="Rockwell"/>
                <w:b/>
                <w:color w:val="464646"/>
              </w:rPr>
            </w:pPr>
            <w:r w:rsidRPr="00FE516D">
              <w:rPr>
                <w:rFonts w:ascii="Rockwell" w:hAnsi="Rockwell"/>
                <w:b/>
                <w:color w:val="464646"/>
              </w:rPr>
              <w:t>Sponsor’s Name</w:t>
            </w:r>
          </w:p>
        </w:tc>
        <w:tc>
          <w:tcPr>
            <w:tcW w:w="2755" w:type="dxa"/>
            <w:vAlign w:val="center"/>
          </w:tcPr>
          <w:p w:rsidR="00F4619D" w:rsidRPr="00FE516D" w:rsidRDefault="00F4619D" w:rsidP="00F670E1">
            <w:pPr>
              <w:pStyle w:val="Default"/>
              <w:spacing w:line="260" w:lineRule="atLeast"/>
              <w:rPr>
                <w:rFonts w:ascii="Rockwell" w:hAnsi="Rockwell"/>
                <w:b/>
                <w:color w:val="464646"/>
              </w:rPr>
            </w:pPr>
            <w:r w:rsidRPr="00FE516D">
              <w:rPr>
                <w:rFonts w:ascii="Rockwell" w:hAnsi="Rockwell"/>
                <w:b/>
                <w:color w:val="464646"/>
              </w:rPr>
              <w:t>Phone/Email</w:t>
            </w:r>
          </w:p>
        </w:tc>
        <w:tc>
          <w:tcPr>
            <w:tcW w:w="2359" w:type="dxa"/>
            <w:vAlign w:val="center"/>
          </w:tcPr>
          <w:p w:rsidR="00F4619D" w:rsidRPr="00FE516D" w:rsidRDefault="00F4619D" w:rsidP="00F670E1">
            <w:pPr>
              <w:pStyle w:val="Default"/>
              <w:spacing w:line="260" w:lineRule="atLeast"/>
              <w:rPr>
                <w:rFonts w:ascii="Rockwell" w:hAnsi="Rockwell"/>
                <w:b/>
                <w:color w:val="464646"/>
              </w:rPr>
            </w:pPr>
            <w:r w:rsidRPr="00FE516D">
              <w:rPr>
                <w:rFonts w:ascii="Rockwell" w:hAnsi="Rockwell"/>
                <w:b/>
                <w:color w:val="464646"/>
              </w:rPr>
              <w:t>Donation/Minute</w:t>
            </w:r>
          </w:p>
        </w:tc>
        <w:tc>
          <w:tcPr>
            <w:tcW w:w="2217" w:type="dxa"/>
            <w:vAlign w:val="center"/>
          </w:tcPr>
          <w:p w:rsidR="00F4619D" w:rsidRPr="00FE516D" w:rsidRDefault="00F4619D" w:rsidP="00F670E1">
            <w:pPr>
              <w:pStyle w:val="Default"/>
              <w:spacing w:line="260" w:lineRule="atLeast"/>
              <w:rPr>
                <w:rFonts w:ascii="Rockwell" w:hAnsi="Rockwell"/>
                <w:b/>
                <w:color w:val="464646"/>
              </w:rPr>
            </w:pPr>
            <w:r w:rsidRPr="00FE516D">
              <w:rPr>
                <w:rFonts w:ascii="Rockwell" w:hAnsi="Rockwell"/>
                <w:b/>
                <w:color w:val="464646"/>
              </w:rPr>
              <w:t>Total Due</w:t>
            </w: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r w:rsidRPr="00FE516D">
              <w:rPr>
                <w:rFonts w:ascii="Rockwell" w:hAnsi="Rockwell"/>
                <w:color w:val="464646"/>
              </w:rPr>
              <w:t>e.g. John Smith</w:t>
            </w:r>
          </w:p>
        </w:tc>
        <w:tc>
          <w:tcPr>
            <w:tcW w:w="2755" w:type="dxa"/>
          </w:tcPr>
          <w:p w:rsidR="00F4619D" w:rsidRPr="00FE516D" w:rsidRDefault="00F4619D" w:rsidP="00F670E1">
            <w:pPr>
              <w:pStyle w:val="Default"/>
              <w:spacing w:line="260" w:lineRule="atLeast"/>
              <w:rPr>
                <w:rFonts w:ascii="Rockwell" w:hAnsi="Rockwell"/>
                <w:color w:val="464646"/>
              </w:rPr>
            </w:pPr>
            <w:r w:rsidRPr="00FE516D">
              <w:rPr>
                <w:rFonts w:ascii="Rockwell" w:hAnsi="Rockwell"/>
                <w:color w:val="464646"/>
              </w:rPr>
              <w:t xml:space="preserve">312-555-5555 or </w:t>
            </w:r>
            <w:hyperlink r:id="rId16" w:history="1">
              <w:r w:rsidRPr="00FE516D">
                <w:rPr>
                  <w:rStyle w:val="Hyperlink"/>
                  <w:rFonts w:ascii="Rockwell" w:hAnsi="Rockwell"/>
                </w:rPr>
                <w:t>johnsmith@yahoo.com</w:t>
              </w:r>
            </w:hyperlink>
          </w:p>
        </w:tc>
        <w:tc>
          <w:tcPr>
            <w:tcW w:w="2359" w:type="dxa"/>
          </w:tcPr>
          <w:p w:rsidR="00F4619D" w:rsidRPr="00FE516D" w:rsidRDefault="00F4619D" w:rsidP="00F670E1">
            <w:pPr>
              <w:pStyle w:val="Default"/>
              <w:spacing w:line="260" w:lineRule="atLeast"/>
              <w:rPr>
                <w:rFonts w:ascii="Rockwell" w:hAnsi="Rockwell"/>
                <w:color w:val="464646"/>
              </w:rPr>
            </w:pPr>
            <w:r w:rsidRPr="00FE516D">
              <w:rPr>
                <w:rFonts w:ascii="Rockwell" w:hAnsi="Rockwell"/>
                <w:color w:val="464646"/>
              </w:rPr>
              <w:t>(suggested $0.05 - $0.10 per minute)</w:t>
            </w:r>
          </w:p>
        </w:tc>
        <w:tc>
          <w:tcPr>
            <w:tcW w:w="2217" w:type="dxa"/>
          </w:tcPr>
          <w:p w:rsidR="00F4619D" w:rsidRPr="00FE516D" w:rsidRDefault="00F4619D" w:rsidP="00F670E1">
            <w:pPr>
              <w:pStyle w:val="Default"/>
              <w:spacing w:line="260" w:lineRule="atLeast"/>
              <w:rPr>
                <w:rFonts w:ascii="Rockwell" w:hAnsi="Rockwell"/>
                <w:color w:val="464646"/>
              </w:rPr>
            </w:pPr>
            <w:r w:rsidRPr="00FE516D">
              <w:rPr>
                <w:rFonts w:ascii="Rockwell" w:hAnsi="Rockwell"/>
                <w:color w:val="464646"/>
              </w:rPr>
              <w:t>Per minute donation x total of all minutes read by deadline</w:t>
            </w: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r w:rsidR="00F4619D" w:rsidRPr="00FE516D" w:rsidTr="00F670E1">
        <w:tc>
          <w:tcPr>
            <w:tcW w:w="2245" w:type="dxa"/>
          </w:tcPr>
          <w:p w:rsidR="00F4619D" w:rsidRPr="00FE516D" w:rsidRDefault="00F4619D" w:rsidP="00F670E1">
            <w:pPr>
              <w:pStyle w:val="Default"/>
              <w:spacing w:line="260" w:lineRule="atLeast"/>
              <w:rPr>
                <w:rFonts w:ascii="Rockwell" w:hAnsi="Rockwell"/>
                <w:color w:val="464646"/>
              </w:rPr>
            </w:pPr>
          </w:p>
          <w:p w:rsidR="00F4619D" w:rsidRPr="00FE516D" w:rsidRDefault="00F4619D" w:rsidP="00F670E1">
            <w:pPr>
              <w:pStyle w:val="Default"/>
              <w:spacing w:line="260" w:lineRule="atLeast"/>
              <w:rPr>
                <w:rFonts w:ascii="Rockwell" w:hAnsi="Rockwell"/>
                <w:color w:val="464646"/>
              </w:rPr>
            </w:pPr>
          </w:p>
        </w:tc>
        <w:tc>
          <w:tcPr>
            <w:tcW w:w="2755" w:type="dxa"/>
          </w:tcPr>
          <w:p w:rsidR="00F4619D" w:rsidRPr="00FE516D" w:rsidRDefault="00F4619D" w:rsidP="00F670E1">
            <w:pPr>
              <w:pStyle w:val="Default"/>
              <w:spacing w:line="260" w:lineRule="atLeast"/>
              <w:rPr>
                <w:rFonts w:ascii="Rockwell" w:hAnsi="Rockwell"/>
                <w:color w:val="464646"/>
              </w:rPr>
            </w:pPr>
          </w:p>
        </w:tc>
        <w:tc>
          <w:tcPr>
            <w:tcW w:w="2359" w:type="dxa"/>
          </w:tcPr>
          <w:p w:rsidR="00F4619D" w:rsidRPr="00FE516D" w:rsidRDefault="00F4619D" w:rsidP="00F670E1">
            <w:pPr>
              <w:pStyle w:val="Default"/>
              <w:spacing w:line="260" w:lineRule="atLeast"/>
              <w:rPr>
                <w:rFonts w:ascii="Rockwell" w:hAnsi="Rockwell"/>
                <w:color w:val="464646"/>
              </w:rPr>
            </w:pPr>
          </w:p>
        </w:tc>
        <w:tc>
          <w:tcPr>
            <w:tcW w:w="2217" w:type="dxa"/>
          </w:tcPr>
          <w:p w:rsidR="00F4619D" w:rsidRPr="00FE516D" w:rsidRDefault="00F4619D" w:rsidP="00F670E1">
            <w:pPr>
              <w:pStyle w:val="Default"/>
              <w:spacing w:line="260" w:lineRule="atLeast"/>
              <w:rPr>
                <w:rFonts w:ascii="Rockwell" w:hAnsi="Rockwell"/>
                <w:color w:val="464646"/>
              </w:rPr>
            </w:pPr>
          </w:p>
        </w:tc>
      </w:tr>
    </w:tbl>
    <w:p w:rsidR="00FE516D" w:rsidRDefault="00FE516D" w:rsidP="00F4619D">
      <w:pPr>
        <w:pStyle w:val="Default"/>
        <w:spacing w:line="260" w:lineRule="atLeast"/>
        <w:jc w:val="center"/>
        <w:rPr>
          <w:rFonts w:ascii="Rockwell" w:hAnsi="Rockwell"/>
          <w:b/>
          <w:color w:val="D11242"/>
          <w:sz w:val="32"/>
          <w:szCs w:val="32"/>
        </w:rPr>
      </w:pPr>
    </w:p>
    <w:p w:rsidR="00F4619D" w:rsidRPr="00590D37" w:rsidRDefault="00F4619D" w:rsidP="00F4619D">
      <w:pPr>
        <w:pStyle w:val="Default"/>
        <w:spacing w:line="260" w:lineRule="atLeast"/>
        <w:jc w:val="center"/>
        <w:rPr>
          <w:rFonts w:ascii="Rockwell" w:hAnsi="Rockwell"/>
          <w:b/>
          <w:color w:val="D11242"/>
          <w:sz w:val="40"/>
          <w:szCs w:val="32"/>
        </w:rPr>
      </w:pPr>
      <w:r w:rsidRPr="00590D37">
        <w:rPr>
          <w:rFonts w:ascii="Rockwell" w:hAnsi="Rockwell"/>
          <w:b/>
          <w:color w:val="D11242"/>
          <w:sz w:val="40"/>
          <w:szCs w:val="32"/>
        </w:rPr>
        <w:lastRenderedPageBreak/>
        <w:t xml:space="preserve">Thank you to </w:t>
      </w:r>
      <w:proofErr w:type="spellStart"/>
      <w:r w:rsidRPr="00590D37">
        <w:rPr>
          <w:rFonts w:ascii="Rockwell" w:hAnsi="Rockwell"/>
          <w:b/>
          <w:color w:val="D11242"/>
          <w:sz w:val="40"/>
          <w:szCs w:val="32"/>
        </w:rPr>
        <w:t>Readathon</w:t>
      </w:r>
      <w:proofErr w:type="spellEnd"/>
      <w:r w:rsidRPr="00590D37">
        <w:rPr>
          <w:rFonts w:ascii="Rockwell" w:hAnsi="Rockwell"/>
          <w:b/>
          <w:color w:val="D11242"/>
          <w:sz w:val="40"/>
          <w:szCs w:val="32"/>
        </w:rPr>
        <w:t xml:space="preserve"> Sponsors</w:t>
      </w:r>
    </w:p>
    <w:p w:rsidR="00F4619D" w:rsidRPr="007359FA" w:rsidRDefault="00F4619D" w:rsidP="00F4619D">
      <w:pPr>
        <w:pStyle w:val="Default"/>
        <w:spacing w:line="260" w:lineRule="atLeast"/>
        <w:jc w:val="center"/>
        <w:rPr>
          <w:rFonts w:ascii="Rockwell" w:hAnsi="Rockwell"/>
          <w:b/>
          <w:color w:val="D11242"/>
          <w:sz w:val="32"/>
          <w:szCs w:val="32"/>
        </w:rPr>
      </w:pPr>
    </w:p>
    <w:p w:rsidR="00F4619D" w:rsidRDefault="00F4619D" w:rsidP="00F4619D">
      <w:pPr>
        <w:pStyle w:val="Default"/>
        <w:spacing w:line="276" w:lineRule="auto"/>
        <w:rPr>
          <w:rFonts w:ascii="Rockwell" w:hAnsi="Rockwell"/>
          <w:color w:val="464646"/>
        </w:rPr>
      </w:pPr>
      <w:r>
        <w:rPr>
          <w:rFonts w:ascii="Rockwell" w:hAnsi="Rockwell"/>
          <w:color w:val="464646"/>
        </w:rPr>
        <w:t>Dear_____________________,</w:t>
      </w:r>
    </w:p>
    <w:p w:rsidR="00F4619D" w:rsidRDefault="00F4619D" w:rsidP="00F4619D">
      <w:pPr>
        <w:pStyle w:val="Default"/>
        <w:spacing w:line="276" w:lineRule="auto"/>
        <w:rPr>
          <w:rFonts w:ascii="Rockwell" w:hAnsi="Rockwell"/>
          <w:color w:val="464646"/>
        </w:rPr>
      </w:pPr>
    </w:p>
    <w:p w:rsidR="00F4619D" w:rsidRPr="008C65DA" w:rsidRDefault="00F4619D" w:rsidP="00F4619D">
      <w:pPr>
        <w:pStyle w:val="Default"/>
        <w:spacing w:line="276" w:lineRule="auto"/>
        <w:rPr>
          <w:rFonts w:ascii="Rockwell" w:hAnsi="Rockwell"/>
          <w:color w:val="464646"/>
        </w:rPr>
      </w:pPr>
      <w:r w:rsidRPr="008C65DA">
        <w:rPr>
          <w:rFonts w:ascii="Rockwell" w:hAnsi="Rockwell"/>
          <w:color w:val="464646"/>
        </w:rPr>
        <w:t>Thank you for participating in the _______________</w:t>
      </w:r>
      <w:r>
        <w:rPr>
          <w:rFonts w:ascii="Rockwell" w:hAnsi="Rockwell"/>
          <w:color w:val="464646"/>
        </w:rPr>
        <w:t xml:space="preserve">______________ school </w:t>
      </w:r>
      <w:proofErr w:type="spellStart"/>
      <w:r>
        <w:rPr>
          <w:rFonts w:ascii="Rockwell" w:hAnsi="Rockwell"/>
          <w:color w:val="464646"/>
        </w:rPr>
        <w:t>Readathon</w:t>
      </w:r>
      <w:proofErr w:type="spellEnd"/>
      <w:r>
        <w:rPr>
          <w:rFonts w:ascii="Rockwell" w:hAnsi="Rockwell"/>
          <w:color w:val="464646"/>
        </w:rPr>
        <w:t>!</w:t>
      </w:r>
    </w:p>
    <w:p w:rsidR="00F4619D" w:rsidRPr="008C65DA"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 xml:space="preserve">__________________read for _______________ minutes over the two week </w:t>
      </w:r>
      <w:proofErr w:type="spellStart"/>
      <w:r>
        <w:rPr>
          <w:rFonts w:ascii="Rockwell" w:hAnsi="Rockwell"/>
          <w:color w:val="464646"/>
        </w:rPr>
        <w:t>Readathon</w:t>
      </w:r>
      <w:proofErr w:type="spellEnd"/>
      <w:r>
        <w:rPr>
          <w:rFonts w:ascii="Rockwell" w:hAnsi="Rockwell"/>
          <w:color w:val="464646"/>
        </w:rPr>
        <w:t xml:space="preserve"> period.  </w:t>
      </w:r>
    </w:p>
    <w:p w:rsidR="00F4619D" w:rsidRDefault="00F4619D" w:rsidP="00F4619D">
      <w:pPr>
        <w:pStyle w:val="Default"/>
        <w:spacing w:line="276" w:lineRule="auto"/>
        <w:rPr>
          <w:rFonts w:ascii="Rockwell" w:hAnsi="Rockwell"/>
          <w:color w:val="464646"/>
        </w:rPr>
      </w:pPr>
      <w:r>
        <w:rPr>
          <w:rFonts w:ascii="Rockwell" w:hAnsi="Rockwell"/>
          <w:color w:val="464646"/>
        </w:rPr>
        <w:t>You pledged $_______ per minutes read, bringing the donation total to $___________.</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 xml:space="preserve">Half of the donation will come back to ____________________ </w:t>
      </w:r>
      <w:proofErr w:type="gramStart"/>
      <w:r>
        <w:rPr>
          <w:rFonts w:ascii="Rockwell" w:hAnsi="Rockwell"/>
          <w:color w:val="464646"/>
        </w:rPr>
        <w:t>school</w:t>
      </w:r>
      <w:proofErr w:type="gramEnd"/>
      <w:r>
        <w:rPr>
          <w:rFonts w:ascii="Rockwell" w:hAnsi="Rockwell"/>
          <w:color w:val="464646"/>
        </w:rPr>
        <w:t xml:space="preserve"> for reading materials in our school library.</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 xml:space="preserve">The other half will go to Reach Out and Read Illinois to buy books to give to families in poverty during pediatric checkups at Reach Out and Read Illinois doctors’ offices. ROR doctors give books to their </w:t>
      </w:r>
      <w:proofErr w:type="gramStart"/>
      <w:r>
        <w:rPr>
          <w:rFonts w:ascii="Rockwell" w:hAnsi="Rockwell"/>
          <w:color w:val="464646"/>
        </w:rPr>
        <w:t>patients</w:t>
      </w:r>
      <w:proofErr w:type="gramEnd"/>
      <w:r>
        <w:rPr>
          <w:rFonts w:ascii="Rockwell" w:hAnsi="Rockwell"/>
          <w:color w:val="464646"/>
        </w:rPr>
        <w:t xml:space="preserve"> age 6 months to 5 years old and encourage their parents to read aloud to their children for prescribed amounts of time, laying a foundation for future school success.</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Your donation helped to motivate many school children to read for fun, enjoy reading, and make time to read. Your donation also encouraged children to have a direct role in helping others. And, your donation will give books to needy families and encourage parents in poverty to read to their children!</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Please make your check</w:t>
      </w:r>
      <w:r w:rsidRPr="004208A8">
        <w:rPr>
          <w:rFonts w:ascii="Rockwell" w:hAnsi="Rockwell"/>
          <w:color w:val="464646"/>
        </w:rPr>
        <w:t xml:space="preserve"> out to</w:t>
      </w:r>
      <w:r>
        <w:rPr>
          <w:rFonts w:ascii="Rockwell" w:hAnsi="Rockwell"/>
          <w:color w:val="464646"/>
        </w:rPr>
        <w:t>:</w:t>
      </w:r>
      <w:r w:rsidRPr="004208A8">
        <w:rPr>
          <w:rFonts w:ascii="Rockwell" w:hAnsi="Rockwell"/>
          <w:color w:val="464646"/>
        </w:rPr>
        <w:t xml:space="preserve"> </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______________________________</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______________________________</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r>
        <w:rPr>
          <w:rFonts w:ascii="Rockwell" w:hAnsi="Rockwell"/>
          <w:color w:val="464646"/>
        </w:rPr>
        <w:t>______________________________</w:t>
      </w: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p>
    <w:p w:rsidR="00F4619D" w:rsidRDefault="00F4619D" w:rsidP="00F4619D">
      <w:pPr>
        <w:pStyle w:val="Default"/>
        <w:spacing w:line="276" w:lineRule="auto"/>
        <w:rPr>
          <w:rFonts w:ascii="Rockwell" w:hAnsi="Rockwell"/>
          <w:color w:val="464646"/>
        </w:rPr>
      </w:pPr>
    </w:p>
    <w:p w:rsidR="00F4619D" w:rsidRPr="00E2440E" w:rsidRDefault="00F4619D" w:rsidP="00F4619D">
      <w:pPr>
        <w:pStyle w:val="Default"/>
        <w:spacing w:line="276" w:lineRule="auto"/>
        <w:rPr>
          <w:rFonts w:ascii="Rockwell" w:hAnsi="Rockwell"/>
          <w:color w:val="464646"/>
          <w:sz w:val="2"/>
          <w:szCs w:val="28"/>
        </w:rPr>
      </w:pPr>
      <w:r>
        <w:rPr>
          <w:rFonts w:ascii="Rockwell" w:hAnsi="Rockwell"/>
          <w:color w:val="464646"/>
        </w:rPr>
        <w:t>Thank you!</w:t>
      </w:r>
    </w:p>
    <w:p w:rsidR="00F4619D" w:rsidRDefault="00F4619D" w:rsidP="00F4619D">
      <w:pPr>
        <w:rPr>
          <w:rFonts w:ascii="Rockwell" w:hAnsi="Rockwell"/>
          <w:b/>
          <w:color w:val="D11242"/>
          <w:sz w:val="40"/>
          <w:szCs w:val="40"/>
        </w:rPr>
        <w:sectPr w:rsidR="00F4619D" w:rsidSect="00590D37">
          <w:footerReference w:type="default" r:id="rId17"/>
          <w:headerReference w:type="first" r:id="rId18"/>
          <w:footerReference w:type="first" r:id="rId19"/>
          <w:pgSz w:w="12240" w:h="15840"/>
          <w:pgMar w:top="1440" w:right="1440" w:bottom="1440" w:left="1440" w:header="720" w:footer="720" w:gutter="0"/>
          <w:pgBorders w:offsetFrom="page">
            <w:left w:val="single" w:sz="48" w:space="24" w:color="009DDC"/>
            <w:right w:val="single" w:sz="48" w:space="24" w:color="009DDC"/>
          </w:pgBorders>
          <w:pgNumType w:start="0"/>
          <w:cols w:space="720"/>
          <w:titlePg/>
          <w:docGrid w:linePitch="360"/>
        </w:sectPr>
      </w:pPr>
    </w:p>
    <w:p w:rsidR="00F4619D" w:rsidRPr="00870989" w:rsidRDefault="00FE516D" w:rsidP="00F40112">
      <w:pPr>
        <w:tabs>
          <w:tab w:val="center" w:pos="-360"/>
        </w:tabs>
      </w:pPr>
      <w:r>
        <w:rPr>
          <w:noProof/>
        </w:rPr>
        <w:lastRenderedPageBreak/>
        <mc:AlternateContent>
          <mc:Choice Requires="wps">
            <w:drawing>
              <wp:anchor distT="0" distB="0" distL="114300" distR="114300" simplePos="0" relativeHeight="251664384" behindDoc="0" locked="0" layoutInCell="1" allowOverlap="1" wp14:anchorId="064E821D" wp14:editId="0CE25021">
                <wp:simplePos x="0" y="0"/>
                <wp:positionH relativeFrom="column">
                  <wp:posOffset>128905</wp:posOffset>
                </wp:positionH>
                <wp:positionV relativeFrom="paragraph">
                  <wp:posOffset>940435</wp:posOffset>
                </wp:positionV>
                <wp:extent cx="0" cy="8591550"/>
                <wp:effectExtent l="19050" t="0" r="381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1550"/>
                        </a:xfrm>
                        <a:prstGeom prst="line">
                          <a:avLst/>
                        </a:prstGeom>
                        <a:noFill/>
                        <a:ln w="57150">
                          <a:solidFill>
                            <a:srgbClr val="D1124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74.05pt" to="10.15pt,7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" strokecolor="#d11242" strokeweight="4.5pt">
                <v:stroke dashstyle="1 1"/>
              </v:line>
            </w:pict>
          </mc:Fallback>
        </mc:AlternateContent>
      </w:r>
      <w:r w:rsidR="00F4619D">
        <w:rPr>
          <w:noProof/>
        </w:rPr>
        <mc:AlternateContent>
          <mc:Choice Requires="wps">
            <w:drawing>
              <wp:anchor distT="0" distB="0" distL="114300" distR="114300" simplePos="0" relativeHeight="251662336" behindDoc="0" locked="0" layoutInCell="1" allowOverlap="1" wp14:anchorId="6128C14D" wp14:editId="738C9377">
                <wp:simplePos x="0" y="0"/>
                <wp:positionH relativeFrom="column">
                  <wp:posOffset>1466215</wp:posOffset>
                </wp:positionH>
                <wp:positionV relativeFrom="paragraph">
                  <wp:posOffset>344805</wp:posOffset>
                </wp:positionV>
                <wp:extent cx="5304790" cy="0"/>
                <wp:effectExtent l="0" t="19050" r="101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790" cy="0"/>
                        </a:xfrm>
                        <a:prstGeom prst="line">
                          <a:avLst/>
                        </a:prstGeom>
                        <a:noFill/>
                        <a:ln w="57150">
                          <a:solidFill>
                            <a:srgbClr val="D11242"/>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45pt,27.15pt" to="533.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" strokecolor="#d11242" strokeweight="4.5pt">
                <v:stroke dashstyle="1 1"/>
              </v:line>
            </w:pict>
          </mc:Fallback>
        </mc:AlternateContent>
      </w:r>
      <w:r w:rsidR="00F4619D" w:rsidRPr="006D3A4D">
        <w:rPr>
          <w:noProof/>
        </w:rPr>
        <w:drawing>
          <wp:inline distT="0" distB="0" distL="0" distR="0" wp14:anchorId="73023D08" wp14:editId="37EC3F0A">
            <wp:extent cx="1400000" cy="857143"/>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00000" cy="857143"/>
                    </a:xfrm>
                    <a:prstGeom prst="rect">
                      <a:avLst/>
                    </a:prstGeom>
                  </pic:spPr>
                </pic:pic>
              </a:graphicData>
            </a:graphic>
          </wp:inline>
        </w:drawing>
      </w:r>
    </w:p>
    <w:p w:rsidR="00F4619D" w:rsidRDefault="00F4619D" w:rsidP="00F4619D">
      <w:pPr>
        <w:tabs>
          <w:tab w:val="right" w:pos="-360"/>
          <w:tab w:val="right" w:pos="0"/>
        </w:tabs>
        <w:spacing w:after="0" w:line="240" w:lineRule="auto"/>
        <w:ind w:left="720"/>
        <w:jc w:val="center"/>
        <w:rPr>
          <w:rFonts w:ascii="Rockwell" w:hAnsi="Rockwell"/>
          <w:color w:val="464646"/>
          <w:sz w:val="28"/>
          <w:szCs w:val="28"/>
        </w:rPr>
      </w:pPr>
      <w:r>
        <w:rPr>
          <w:rFonts w:ascii="Rockwell" w:hAnsi="Rockwell"/>
          <w:color w:val="464646"/>
          <w:sz w:val="28"/>
          <w:szCs w:val="28"/>
        </w:rPr>
        <w:t xml:space="preserve">Students at _______________________ school to hold a </w:t>
      </w:r>
      <w:proofErr w:type="spellStart"/>
      <w:r>
        <w:rPr>
          <w:rFonts w:ascii="Rockwell" w:hAnsi="Rockwell"/>
          <w:color w:val="464646"/>
          <w:sz w:val="28"/>
          <w:szCs w:val="28"/>
        </w:rPr>
        <w:t>Readathon</w:t>
      </w:r>
      <w:proofErr w:type="spellEnd"/>
    </w:p>
    <w:p w:rsidR="00F4619D" w:rsidRDefault="00F4619D" w:rsidP="00F4619D">
      <w:pPr>
        <w:tabs>
          <w:tab w:val="right" w:pos="-360"/>
          <w:tab w:val="right" w:pos="0"/>
        </w:tabs>
        <w:spacing w:after="0" w:line="240" w:lineRule="auto"/>
        <w:ind w:left="1170"/>
        <w:jc w:val="center"/>
        <w:rPr>
          <w:rFonts w:ascii="Rockwell" w:hAnsi="Rockwell"/>
          <w:color w:val="464646"/>
          <w:sz w:val="28"/>
          <w:szCs w:val="28"/>
        </w:rPr>
      </w:pPr>
    </w:p>
    <w:p w:rsidR="00F4619D" w:rsidRDefault="00F4619D" w:rsidP="00F4619D">
      <w:pPr>
        <w:tabs>
          <w:tab w:val="right" w:pos="-360"/>
          <w:tab w:val="right" w:pos="0"/>
        </w:tabs>
        <w:spacing w:after="0" w:line="240" w:lineRule="auto"/>
        <w:ind w:left="720"/>
        <w:jc w:val="center"/>
        <w:rPr>
          <w:rFonts w:ascii="Rockwell" w:hAnsi="Rockwell"/>
          <w:i/>
          <w:color w:val="464646"/>
          <w:sz w:val="28"/>
          <w:szCs w:val="28"/>
        </w:rPr>
      </w:pPr>
      <w:r>
        <w:rPr>
          <w:rFonts w:ascii="Rockwell" w:hAnsi="Rockwell"/>
          <w:i/>
          <w:color w:val="464646"/>
          <w:sz w:val="28"/>
          <w:szCs w:val="28"/>
        </w:rPr>
        <w:t xml:space="preserve">Funds raised will purchase books for children in need </w:t>
      </w:r>
    </w:p>
    <w:p w:rsidR="00F4619D" w:rsidRDefault="00F4619D" w:rsidP="00F4619D">
      <w:pPr>
        <w:tabs>
          <w:tab w:val="right" w:pos="-360"/>
          <w:tab w:val="right" w:pos="0"/>
        </w:tabs>
        <w:spacing w:after="0" w:line="240" w:lineRule="auto"/>
        <w:ind w:left="720"/>
        <w:jc w:val="center"/>
        <w:rPr>
          <w:rFonts w:ascii="Rockwell" w:hAnsi="Rockwell"/>
          <w:i/>
          <w:color w:val="464646"/>
          <w:sz w:val="28"/>
          <w:szCs w:val="28"/>
        </w:rPr>
      </w:pPr>
      <w:proofErr w:type="gramStart"/>
      <w:r>
        <w:rPr>
          <w:rFonts w:ascii="Rockwell" w:hAnsi="Rockwell"/>
          <w:i/>
          <w:color w:val="464646"/>
          <w:sz w:val="28"/>
          <w:szCs w:val="28"/>
        </w:rPr>
        <w:t>and</w:t>
      </w:r>
      <w:proofErr w:type="gramEnd"/>
      <w:r>
        <w:rPr>
          <w:rFonts w:ascii="Rockwell" w:hAnsi="Rockwell"/>
          <w:i/>
          <w:color w:val="464646"/>
          <w:sz w:val="28"/>
          <w:szCs w:val="28"/>
        </w:rPr>
        <w:t xml:space="preserve"> for their own school library</w:t>
      </w:r>
    </w:p>
    <w:p w:rsidR="00F4619D" w:rsidRDefault="00F4619D" w:rsidP="00F4619D">
      <w:pPr>
        <w:tabs>
          <w:tab w:val="right" w:pos="-360"/>
          <w:tab w:val="right" w:pos="0"/>
        </w:tabs>
        <w:spacing w:after="0" w:line="240" w:lineRule="auto"/>
        <w:ind w:left="1170"/>
        <w:rPr>
          <w:rFonts w:ascii="Rockwell" w:hAnsi="Rockwell"/>
          <w:color w:val="464646"/>
          <w:sz w:val="24"/>
          <w:szCs w:val="28"/>
        </w:rPr>
      </w:pPr>
    </w:p>
    <w:p w:rsidR="00F4619D" w:rsidRDefault="00F4619D" w:rsidP="00F4619D">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 xml:space="preserve">Starting on __________, students at the </w:t>
      </w:r>
      <w:r>
        <w:rPr>
          <w:rFonts w:ascii="Rockwell" w:hAnsi="Rockwell"/>
          <w:color w:val="464646"/>
          <w:sz w:val="24"/>
          <w:szCs w:val="28"/>
        </w:rPr>
        <w:softHyphen/>
      </w:r>
      <w:r>
        <w:rPr>
          <w:rFonts w:ascii="Rockwell" w:hAnsi="Rockwell"/>
          <w:color w:val="464646"/>
          <w:sz w:val="24"/>
          <w:szCs w:val="28"/>
        </w:rPr>
        <w:softHyphen/>
      </w:r>
      <w:r>
        <w:rPr>
          <w:rFonts w:ascii="Rockwell" w:hAnsi="Rockwell"/>
          <w:color w:val="464646"/>
          <w:sz w:val="24"/>
          <w:szCs w:val="28"/>
        </w:rPr>
        <w:softHyphen/>
      </w:r>
      <w:r>
        <w:rPr>
          <w:rFonts w:ascii="Rockwell" w:hAnsi="Rockwell"/>
          <w:color w:val="464646"/>
          <w:sz w:val="24"/>
          <w:szCs w:val="28"/>
        </w:rPr>
        <w:softHyphen/>
        <w:t xml:space="preserve">_______________ </w:t>
      </w:r>
      <w:proofErr w:type="gramStart"/>
      <w:r>
        <w:rPr>
          <w:rFonts w:ascii="Rockwell" w:hAnsi="Rockwell"/>
          <w:color w:val="464646"/>
          <w:sz w:val="24"/>
          <w:szCs w:val="28"/>
        </w:rPr>
        <w:t>school</w:t>
      </w:r>
      <w:proofErr w:type="gramEnd"/>
      <w:r>
        <w:rPr>
          <w:rFonts w:ascii="Rockwell" w:hAnsi="Rockwell"/>
          <w:color w:val="464646"/>
          <w:sz w:val="24"/>
          <w:szCs w:val="28"/>
        </w:rPr>
        <w:t xml:space="preserve"> will participate in a two-week </w:t>
      </w:r>
      <w:proofErr w:type="spellStart"/>
      <w:r>
        <w:rPr>
          <w:rFonts w:ascii="Rockwell" w:hAnsi="Rockwell"/>
          <w:color w:val="464646"/>
          <w:sz w:val="24"/>
          <w:szCs w:val="28"/>
        </w:rPr>
        <w:t>Readathon</w:t>
      </w:r>
      <w:proofErr w:type="spellEnd"/>
      <w:r>
        <w:rPr>
          <w:rFonts w:ascii="Rockwell" w:hAnsi="Rockwell"/>
          <w:color w:val="464646"/>
          <w:sz w:val="24"/>
          <w:szCs w:val="28"/>
        </w:rPr>
        <w:t xml:space="preserve">.  The </w:t>
      </w:r>
      <w:proofErr w:type="spellStart"/>
      <w:r>
        <w:rPr>
          <w:rFonts w:ascii="Rockwell" w:hAnsi="Rockwell"/>
          <w:color w:val="464646"/>
          <w:sz w:val="24"/>
          <w:szCs w:val="28"/>
        </w:rPr>
        <w:t>Readathon</w:t>
      </w:r>
      <w:proofErr w:type="spellEnd"/>
      <w:r>
        <w:rPr>
          <w:rFonts w:ascii="Rockwell" w:hAnsi="Rockwell"/>
          <w:color w:val="464646"/>
          <w:sz w:val="24"/>
          <w:szCs w:val="28"/>
        </w:rPr>
        <w:t xml:space="preserve"> is a partnership between the _______________ </w:t>
      </w:r>
      <w:proofErr w:type="gramStart"/>
      <w:r>
        <w:rPr>
          <w:rFonts w:ascii="Rockwell" w:hAnsi="Rockwell"/>
          <w:color w:val="464646"/>
          <w:sz w:val="24"/>
          <w:szCs w:val="28"/>
        </w:rPr>
        <w:t>school</w:t>
      </w:r>
      <w:proofErr w:type="gramEnd"/>
      <w:r>
        <w:rPr>
          <w:rFonts w:ascii="Rockwell" w:hAnsi="Rockwell"/>
          <w:color w:val="464646"/>
          <w:sz w:val="24"/>
          <w:szCs w:val="28"/>
        </w:rPr>
        <w:t xml:space="preserve"> and Reach Out and Read Illinois.  Students will collect sponsorship dollars from family, friends, neighbors, and local businesses by reading as many minutes and hours as they can during a two week period.</w:t>
      </w:r>
    </w:p>
    <w:p w:rsidR="00F4619D" w:rsidRDefault="00F4619D" w:rsidP="00F4619D">
      <w:pPr>
        <w:tabs>
          <w:tab w:val="right" w:pos="-360"/>
          <w:tab w:val="right" w:pos="0"/>
        </w:tabs>
        <w:spacing w:after="0"/>
        <w:ind w:left="1170"/>
        <w:rPr>
          <w:rFonts w:ascii="Rockwell" w:hAnsi="Rockwell"/>
          <w:color w:val="464646"/>
          <w:sz w:val="24"/>
          <w:szCs w:val="28"/>
        </w:rPr>
      </w:pPr>
    </w:p>
    <w:p w:rsidR="00F4619D" w:rsidRDefault="00F4619D" w:rsidP="00F4619D">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 xml:space="preserve">Proceeds from the </w:t>
      </w:r>
      <w:proofErr w:type="spellStart"/>
      <w:r>
        <w:rPr>
          <w:rFonts w:ascii="Rockwell" w:hAnsi="Rockwell"/>
          <w:color w:val="464646"/>
          <w:sz w:val="24"/>
          <w:szCs w:val="28"/>
        </w:rPr>
        <w:t>Readathon</w:t>
      </w:r>
      <w:proofErr w:type="spellEnd"/>
      <w:r>
        <w:rPr>
          <w:rFonts w:ascii="Rockwell" w:hAnsi="Rockwell"/>
          <w:color w:val="464646"/>
          <w:sz w:val="24"/>
          <w:szCs w:val="28"/>
        </w:rPr>
        <w:t xml:space="preserve"> will be split evenly.  Half will be used to purchase books for Reach Out and Read families in poverty. The other half will be kept at the school to purchase reading materials for the _______________ school library.</w:t>
      </w:r>
    </w:p>
    <w:p w:rsidR="00F4619D" w:rsidRDefault="00F4619D" w:rsidP="00F4619D">
      <w:pPr>
        <w:tabs>
          <w:tab w:val="right" w:pos="-360"/>
          <w:tab w:val="right" w:pos="0"/>
        </w:tabs>
        <w:spacing w:after="0"/>
        <w:ind w:left="1170"/>
        <w:rPr>
          <w:rFonts w:ascii="Rockwell" w:hAnsi="Rockwell"/>
          <w:color w:val="464646"/>
          <w:sz w:val="24"/>
          <w:szCs w:val="28"/>
        </w:rPr>
      </w:pPr>
    </w:p>
    <w:p w:rsidR="00F4619D" w:rsidRDefault="00F4619D" w:rsidP="00F4619D">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 xml:space="preserve">Reach Out and Read Illinois is an organization that has long been passionate about improving literacy in Illinois. We are excited to work with _______________ </w:t>
      </w:r>
      <w:proofErr w:type="gramStart"/>
      <w:r>
        <w:rPr>
          <w:rFonts w:ascii="Rockwell" w:hAnsi="Rockwell"/>
          <w:color w:val="464646"/>
          <w:sz w:val="24"/>
          <w:szCs w:val="28"/>
        </w:rPr>
        <w:t>school</w:t>
      </w:r>
      <w:proofErr w:type="gramEnd"/>
      <w:r>
        <w:rPr>
          <w:rFonts w:ascii="Rockwell" w:hAnsi="Rockwell"/>
          <w:color w:val="464646"/>
          <w:sz w:val="24"/>
          <w:szCs w:val="28"/>
        </w:rPr>
        <w:t xml:space="preserve"> to help support their own library, and to show children the importance of reading and helping other children who lack resources like books.</w:t>
      </w:r>
    </w:p>
    <w:p w:rsidR="00F4619D" w:rsidRDefault="00F4619D" w:rsidP="00F4619D">
      <w:pPr>
        <w:tabs>
          <w:tab w:val="right" w:pos="-360"/>
          <w:tab w:val="right" w:pos="0"/>
        </w:tabs>
        <w:spacing w:after="0"/>
        <w:ind w:left="1170"/>
        <w:rPr>
          <w:rFonts w:ascii="Rockwell" w:hAnsi="Rockwell"/>
          <w:color w:val="464646"/>
          <w:sz w:val="24"/>
          <w:szCs w:val="28"/>
        </w:rPr>
      </w:pPr>
    </w:p>
    <w:p w:rsidR="00F4619D" w:rsidRDefault="00F4619D" w:rsidP="00F4619D">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 xml:space="preserve">Reach Out and Read Illinois, a program of the Illinois Chapter, American Academy of Pediatrics (ICAAP), trains doctors and nurses to advise parents about the importance of reading aloud and to give books and advice to children and families at checkups from 6 months to 5 years of age, with a special focus on children living in poverty. Reach Out and Read is a national, evidence-based model founded in 1989 at Boston City Hospital. Reach Out and Read Illinois </w:t>
      </w:r>
      <w:proofErr w:type="gramStart"/>
      <w:r>
        <w:rPr>
          <w:rFonts w:ascii="Rockwell" w:hAnsi="Rockwell"/>
          <w:color w:val="464646"/>
          <w:sz w:val="24"/>
          <w:szCs w:val="28"/>
        </w:rPr>
        <w:t>serves</w:t>
      </w:r>
      <w:proofErr w:type="gramEnd"/>
      <w:r>
        <w:rPr>
          <w:rFonts w:ascii="Rockwell" w:hAnsi="Rockwell"/>
          <w:color w:val="464646"/>
          <w:sz w:val="24"/>
          <w:szCs w:val="28"/>
        </w:rPr>
        <w:t xml:space="preserve"> more than 124,000 infants, toddlers, and preschoolers each year at over 100 clinics.</w:t>
      </w:r>
    </w:p>
    <w:p w:rsidR="00F4619D" w:rsidRDefault="00F4619D" w:rsidP="00F4619D">
      <w:pPr>
        <w:tabs>
          <w:tab w:val="right" w:pos="-360"/>
          <w:tab w:val="right" w:pos="0"/>
        </w:tabs>
        <w:spacing w:after="0"/>
        <w:ind w:left="1170"/>
        <w:rPr>
          <w:rFonts w:ascii="Rockwell" w:hAnsi="Rockwell"/>
          <w:color w:val="464646"/>
          <w:sz w:val="24"/>
          <w:szCs w:val="28"/>
        </w:rPr>
      </w:pPr>
    </w:p>
    <w:p w:rsidR="00F4619D" w:rsidRDefault="00F4619D" w:rsidP="00F4619D">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 xml:space="preserve">Dr. Judy </w:t>
      </w:r>
      <w:proofErr w:type="spellStart"/>
      <w:r>
        <w:rPr>
          <w:rFonts w:ascii="Rockwell" w:hAnsi="Rockwell"/>
          <w:color w:val="464646"/>
          <w:sz w:val="24"/>
          <w:szCs w:val="28"/>
        </w:rPr>
        <w:t>Neafsey</w:t>
      </w:r>
      <w:proofErr w:type="spellEnd"/>
      <w:r>
        <w:rPr>
          <w:rFonts w:ascii="Rockwell" w:hAnsi="Rockwell"/>
          <w:color w:val="464646"/>
          <w:sz w:val="24"/>
          <w:szCs w:val="28"/>
        </w:rPr>
        <w:t xml:space="preserve">, chair of Reach Out and Read Illinois said, “We are thrilled to be entering into a partnership with _______________ </w:t>
      </w:r>
      <w:proofErr w:type="gramStart"/>
      <w:r>
        <w:rPr>
          <w:rFonts w:ascii="Rockwell" w:hAnsi="Rockwell"/>
          <w:color w:val="464646"/>
          <w:sz w:val="24"/>
          <w:szCs w:val="28"/>
        </w:rPr>
        <w:t>school</w:t>
      </w:r>
      <w:proofErr w:type="gramEnd"/>
      <w:r>
        <w:rPr>
          <w:rFonts w:ascii="Rockwell" w:hAnsi="Rockwell"/>
          <w:color w:val="464646"/>
          <w:sz w:val="24"/>
          <w:szCs w:val="28"/>
        </w:rPr>
        <w:t>. Together, and with the enthusiasm and support of teachers, we can help children discover and develop a love of reading. We are so grateful to our student readers. With this new initiative, our sites can give more books to more families who need them—everyone benefits!”</w:t>
      </w:r>
    </w:p>
    <w:p w:rsidR="00F4619D" w:rsidRDefault="00F4619D" w:rsidP="00F4619D">
      <w:pPr>
        <w:tabs>
          <w:tab w:val="right" w:pos="-360"/>
          <w:tab w:val="right" w:pos="0"/>
        </w:tabs>
        <w:spacing w:after="0"/>
        <w:ind w:left="1170"/>
        <w:rPr>
          <w:rFonts w:ascii="Rockwell" w:hAnsi="Rockwell"/>
          <w:color w:val="464646"/>
          <w:sz w:val="24"/>
          <w:szCs w:val="28"/>
        </w:rPr>
      </w:pPr>
    </w:p>
    <w:p w:rsidR="00F4619D" w:rsidRDefault="00F4619D" w:rsidP="00F40112">
      <w:pPr>
        <w:tabs>
          <w:tab w:val="right" w:pos="-360"/>
          <w:tab w:val="right" w:pos="0"/>
        </w:tabs>
        <w:spacing w:after="0"/>
        <w:ind w:left="720"/>
        <w:rPr>
          <w:rFonts w:ascii="Rockwell" w:hAnsi="Rockwell"/>
          <w:color w:val="464646"/>
          <w:sz w:val="24"/>
          <w:szCs w:val="28"/>
        </w:rPr>
      </w:pPr>
      <w:r>
        <w:rPr>
          <w:rFonts w:ascii="Rockwell" w:hAnsi="Rockwell"/>
          <w:color w:val="464646"/>
          <w:sz w:val="24"/>
          <w:szCs w:val="28"/>
        </w:rPr>
        <w:t>The partnership is a win-win-win proposition encouraging local children to read while simultaneously instilling charitable values and raising money for books for families in poverty.</w:t>
      </w:r>
    </w:p>
    <w:p w:rsidR="00F40112" w:rsidRDefault="00F40112" w:rsidP="00F40112">
      <w:pPr>
        <w:tabs>
          <w:tab w:val="right" w:pos="-360"/>
          <w:tab w:val="right" w:pos="0"/>
        </w:tabs>
        <w:spacing w:after="0"/>
        <w:ind w:left="720"/>
        <w:rPr>
          <w:rFonts w:ascii="Rockwell" w:hAnsi="Rockwell"/>
          <w:color w:val="464646"/>
          <w:sz w:val="24"/>
          <w:szCs w:val="28"/>
        </w:rPr>
      </w:pPr>
    </w:p>
    <w:p w:rsidR="002305EB" w:rsidRDefault="00F4619D" w:rsidP="003E0F86">
      <w:pPr>
        <w:tabs>
          <w:tab w:val="right" w:pos="-360"/>
          <w:tab w:val="right" w:pos="0"/>
        </w:tabs>
        <w:spacing w:after="0"/>
        <w:ind w:left="720"/>
        <w:rPr>
          <w:rFonts w:ascii="Rockwell" w:hAnsi="Rockwell"/>
          <w:color w:val="464646"/>
          <w:sz w:val="24"/>
          <w:szCs w:val="24"/>
        </w:rPr>
      </w:pPr>
      <w:r w:rsidRPr="00FE516D">
        <w:rPr>
          <w:rFonts w:ascii="Rockwell" w:hAnsi="Rockwell"/>
          <w:color w:val="464646"/>
          <w:sz w:val="24"/>
          <w:szCs w:val="24"/>
        </w:rPr>
        <w:t xml:space="preserve">For more information about Reach Out and Read Illinois, please contact the Illinois Chapter, American Academy of Pediatrics at 312/733-1026 </w:t>
      </w:r>
      <w:proofErr w:type="spellStart"/>
      <w:r w:rsidRPr="00FE516D">
        <w:rPr>
          <w:rFonts w:ascii="Rockwell" w:hAnsi="Rockwell"/>
          <w:color w:val="464646"/>
          <w:sz w:val="24"/>
          <w:szCs w:val="24"/>
        </w:rPr>
        <w:t>ext</w:t>
      </w:r>
      <w:proofErr w:type="spellEnd"/>
      <w:r w:rsidRPr="00FE516D">
        <w:rPr>
          <w:rFonts w:ascii="Rockwell" w:hAnsi="Rockwell"/>
          <w:color w:val="464646"/>
          <w:sz w:val="24"/>
          <w:szCs w:val="24"/>
        </w:rPr>
        <w:t xml:space="preserve"> 202 or 204 or </w:t>
      </w:r>
      <w:hyperlink r:id="rId21" w:history="1">
        <w:r w:rsidR="005818D5" w:rsidRPr="008206F5">
          <w:rPr>
            <w:rStyle w:val="Hyperlink"/>
            <w:rFonts w:ascii="Rockwell" w:hAnsi="Rockwell"/>
            <w:sz w:val="24"/>
            <w:szCs w:val="24"/>
          </w:rPr>
          <w:t>RORILinfo@illinoisaap.com</w:t>
        </w:r>
      </w:hyperlink>
      <w:r w:rsidRPr="00FE516D">
        <w:rPr>
          <w:rFonts w:ascii="Rockwell" w:hAnsi="Rockwell"/>
          <w:color w:val="464646"/>
          <w:sz w:val="24"/>
          <w:szCs w:val="24"/>
        </w:rPr>
        <w:t xml:space="preserve">. </w:t>
      </w:r>
    </w:p>
    <w:sectPr w:rsidR="002305EB" w:rsidSect="00F40112">
      <w:pgSz w:w="12240" w:h="15840"/>
      <w:pgMar w:top="-176" w:right="720" w:bottom="540" w:left="720" w:header="180" w:footer="360" w:gutter="0"/>
      <w:pgBorders w:offsetFrom="page">
        <w:left w:val="single" w:sz="48" w:space="24" w:color="009DDC"/>
        <w:right w:val="single" w:sz="48" w:space="24" w:color="009DDC"/>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24" w:rsidRDefault="003E2C24" w:rsidP="00712E96">
      <w:pPr>
        <w:spacing w:after="0" w:line="240" w:lineRule="auto"/>
      </w:pPr>
      <w:r>
        <w:separator/>
      </w:r>
    </w:p>
  </w:endnote>
  <w:endnote w:type="continuationSeparator" w:id="0">
    <w:p w:rsidR="003E2C24" w:rsidRDefault="003E2C24" w:rsidP="0071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EGLJ H+ Syntax">
    <w:altName w:val="Synt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W w:w="4961" w:type="pct"/>
      <w:tblBorders>
        <w:insideH w:val="single" w:sz="48" w:space="0" w:color="009DDC"/>
      </w:tblBorders>
      <w:tblLook w:val="04A0" w:firstRow="1" w:lastRow="0" w:firstColumn="1" w:lastColumn="0" w:noHBand="0" w:noVBand="1"/>
    </w:tblPr>
    <w:tblGrid>
      <w:gridCol w:w="4172"/>
      <w:gridCol w:w="1152"/>
      <w:gridCol w:w="4177"/>
    </w:tblGrid>
    <w:tr w:rsidR="0039134E" w:rsidTr="00F40112">
      <w:trPr>
        <w:trHeight w:val="151"/>
      </w:trPr>
      <w:tc>
        <w:tcPr>
          <w:tcW w:w="2196" w:type="pct"/>
        </w:tcPr>
        <w:p w:rsidR="0039134E" w:rsidRDefault="0039134E">
          <w:pPr>
            <w:pStyle w:val="Header"/>
            <w:rPr>
              <w:rFonts w:asciiTheme="majorHAnsi" w:eastAsiaTheme="majorEastAsia" w:hAnsiTheme="majorHAnsi" w:cstheme="majorBidi"/>
              <w:b/>
              <w:bCs/>
            </w:rPr>
          </w:pPr>
        </w:p>
      </w:tc>
      <w:tc>
        <w:tcPr>
          <w:tcW w:w="606" w:type="pct"/>
          <w:vMerge w:val="restart"/>
          <w:noWrap/>
          <w:vAlign w:val="center"/>
        </w:tcPr>
        <w:p w:rsidR="0039134E" w:rsidRPr="00FE516D" w:rsidRDefault="0039134E" w:rsidP="00FE516D">
          <w:pPr>
            <w:pStyle w:val="NoSpacing"/>
            <w:jc w:val="center"/>
            <w:rPr>
              <w:rFonts w:ascii="Rockwell" w:eastAsiaTheme="majorEastAsia" w:hAnsi="Rockwell" w:cstheme="majorBidi"/>
              <w:sz w:val="24"/>
              <w:szCs w:val="24"/>
            </w:rPr>
          </w:pPr>
          <w:r w:rsidRPr="00FE516D">
            <w:rPr>
              <w:rFonts w:ascii="Rockwell" w:eastAsiaTheme="majorEastAsia" w:hAnsi="Rockwell" w:cstheme="majorBidi"/>
              <w:b/>
              <w:bCs/>
              <w:color w:val="464646"/>
              <w:sz w:val="24"/>
              <w:szCs w:val="24"/>
            </w:rPr>
            <w:t xml:space="preserve">Page </w:t>
          </w:r>
          <w:r w:rsidRPr="00FE516D">
            <w:rPr>
              <w:rFonts w:ascii="Rockwell" w:hAnsi="Rockwell"/>
              <w:color w:val="464646"/>
              <w:sz w:val="24"/>
              <w:szCs w:val="24"/>
            </w:rPr>
            <w:fldChar w:fldCharType="begin"/>
          </w:r>
          <w:r w:rsidRPr="00FE516D">
            <w:rPr>
              <w:rFonts w:ascii="Rockwell" w:hAnsi="Rockwell"/>
              <w:color w:val="464646"/>
              <w:sz w:val="24"/>
              <w:szCs w:val="24"/>
            </w:rPr>
            <w:instrText xml:space="preserve"> PAGE  \* MERGEFORMAT </w:instrText>
          </w:r>
          <w:r w:rsidRPr="00FE516D">
            <w:rPr>
              <w:rFonts w:ascii="Rockwell" w:hAnsi="Rockwell"/>
              <w:color w:val="464646"/>
              <w:sz w:val="24"/>
              <w:szCs w:val="24"/>
            </w:rPr>
            <w:fldChar w:fldCharType="separate"/>
          </w:r>
          <w:r w:rsidR="00EF05DD" w:rsidRPr="00EF05DD">
            <w:rPr>
              <w:rFonts w:ascii="Rockwell" w:eastAsiaTheme="majorEastAsia" w:hAnsi="Rockwell" w:cstheme="majorBidi"/>
              <w:b/>
              <w:bCs/>
              <w:noProof/>
              <w:color w:val="464646"/>
              <w:sz w:val="24"/>
              <w:szCs w:val="24"/>
            </w:rPr>
            <w:t>1</w:t>
          </w:r>
          <w:r w:rsidRPr="00FE516D">
            <w:rPr>
              <w:rFonts w:ascii="Rockwell" w:eastAsiaTheme="majorEastAsia" w:hAnsi="Rockwell" w:cstheme="majorBidi"/>
              <w:b/>
              <w:bCs/>
              <w:noProof/>
              <w:color w:val="464646"/>
              <w:sz w:val="24"/>
              <w:szCs w:val="24"/>
            </w:rPr>
            <w:fldChar w:fldCharType="end"/>
          </w:r>
        </w:p>
      </w:tc>
      <w:tc>
        <w:tcPr>
          <w:tcW w:w="2198" w:type="pct"/>
        </w:tcPr>
        <w:p w:rsidR="0039134E" w:rsidRDefault="0039134E">
          <w:pPr>
            <w:pStyle w:val="Header"/>
            <w:rPr>
              <w:rFonts w:asciiTheme="majorHAnsi" w:eastAsiaTheme="majorEastAsia" w:hAnsiTheme="majorHAnsi" w:cstheme="majorBidi"/>
              <w:b/>
              <w:bCs/>
            </w:rPr>
          </w:pPr>
        </w:p>
      </w:tc>
    </w:tr>
    <w:tr w:rsidR="0039134E" w:rsidTr="00F40112">
      <w:trPr>
        <w:trHeight w:val="150"/>
      </w:trPr>
      <w:tc>
        <w:tcPr>
          <w:tcW w:w="2196" w:type="pct"/>
        </w:tcPr>
        <w:p w:rsidR="0039134E" w:rsidRDefault="0039134E">
          <w:pPr>
            <w:pStyle w:val="Header"/>
            <w:rPr>
              <w:rFonts w:asciiTheme="majorHAnsi" w:eastAsiaTheme="majorEastAsia" w:hAnsiTheme="majorHAnsi" w:cstheme="majorBidi"/>
              <w:b/>
              <w:bCs/>
            </w:rPr>
          </w:pPr>
        </w:p>
      </w:tc>
      <w:tc>
        <w:tcPr>
          <w:tcW w:w="606" w:type="pct"/>
          <w:vMerge/>
        </w:tcPr>
        <w:p w:rsidR="0039134E" w:rsidRDefault="0039134E">
          <w:pPr>
            <w:pStyle w:val="Header"/>
            <w:jc w:val="center"/>
            <w:rPr>
              <w:rFonts w:asciiTheme="majorHAnsi" w:eastAsiaTheme="majorEastAsia" w:hAnsiTheme="majorHAnsi" w:cstheme="majorBidi"/>
              <w:b/>
              <w:bCs/>
            </w:rPr>
          </w:pPr>
        </w:p>
      </w:tc>
      <w:tc>
        <w:tcPr>
          <w:tcW w:w="2198" w:type="pct"/>
        </w:tcPr>
        <w:p w:rsidR="0039134E" w:rsidRDefault="0039134E">
          <w:pPr>
            <w:pStyle w:val="Header"/>
            <w:rPr>
              <w:rFonts w:asciiTheme="majorHAnsi" w:eastAsiaTheme="majorEastAsia" w:hAnsiTheme="majorHAnsi" w:cstheme="majorBidi"/>
              <w:b/>
              <w:bCs/>
            </w:rPr>
          </w:pPr>
        </w:p>
      </w:tc>
    </w:tr>
  </w:tbl>
  <w:p w:rsidR="0039134E" w:rsidRPr="009A4F88" w:rsidRDefault="0039134E" w:rsidP="009A4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W w:w="5000" w:type="pct"/>
      <w:tblBorders>
        <w:insideH w:val="single" w:sz="48" w:space="0" w:color="009DDC"/>
      </w:tblBorders>
      <w:tblLook w:val="04A0" w:firstRow="1" w:lastRow="0" w:firstColumn="1" w:lastColumn="0" w:noHBand="0" w:noVBand="1"/>
    </w:tblPr>
    <w:tblGrid>
      <w:gridCol w:w="4223"/>
      <w:gridCol w:w="1129"/>
      <w:gridCol w:w="4224"/>
    </w:tblGrid>
    <w:tr w:rsidR="00F40112" w:rsidTr="00D0329E">
      <w:trPr>
        <w:trHeight w:val="151"/>
      </w:trPr>
      <w:tc>
        <w:tcPr>
          <w:tcW w:w="2250" w:type="pct"/>
        </w:tcPr>
        <w:p w:rsidR="00F40112" w:rsidRDefault="00F40112">
          <w:pPr>
            <w:pStyle w:val="Header"/>
            <w:rPr>
              <w:rFonts w:asciiTheme="majorHAnsi" w:eastAsiaTheme="majorEastAsia" w:hAnsiTheme="majorHAnsi" w:cstheme="majorBidi"/>
              <w:b/>
              <w:bCs/>
            </w:rPr>
          </w:pPr>
        </w:p>
      </w:tc>
      <w:tc>
        <w:tcPr>
          <w:tcW w:w="500" w:type="pct"/>
          <w:vMerge w:val="restart"/>
          <w:noWrap/>
          <w:vAlign w:val="center"/>
        </w:tcPr>
        <w:p w:rsidR="00F40112" w:rsidRPr="00F40112" w:rsidRDefault="00F40112" w:rsidP="00F40112">
          <w:pPr>
            <w:pStyle w:val="NoSpacing"/>
            <w:rPr>
              <w:rFonts w:ascii="Rockwell" w:eastAsiaTheme="majorEastAsia" w:hAnsi="Rockwell" w:cstheme="majorBidi"/>
              <w:b/>
              <w:sz w:val="24"/>
              <w:szCs w:val="24"/>
            </w:rPr>
          </w:pPr>
          <w:r w:rsidRPr="00F40112">
            <w:rPr>
              <w:rFonts w:ascii="Rockwell" w:eastAsiaTheme="majorEastAsia" w:hAnsi="Rockwell" w:cstheme="majorBidi"/>
              <w:b/>
              <w:bCs/>
              <w:sz w:val="24"/>
              <w:szCs w:val="24"/>
            </w:rPr>
            <w:t xml:space="preserve">Page </w:t>
          </w:r>
          <w:r w:rsidRPr="00F40112">
            <w:rPr>
              <w:rFonts w:ascii="Rockwell" w:hAnsi="Rockwell"/>
              <w:b/>
              <w:sz w:val="24"/>
              <w:szCs w:val="24"/>
            </w:rPr>
            <w:t>12</w:t>
          </w:r>
        </w:p>
      </w:tc>
      <w:tc>
        <w:tcPr>
          <w:tcW w:w="2250" w:type="pct"/>
        </w:tcPr>
        <w:p w:rsidR="00F40112" w:rsidRDefault="00F40112">
          <w:pPr>
            <w:pStyle w:val="Header"/>
            <w:rPr>
              <w:rFonts w:asciiTheme="majorHAnsi" w:eastAsiaTheme="majorEastAsia" w:hAnsiTheme="majorHAnsi" w:cstheme="majorBidi"/>
              <w:b/>
              <w:bCs/>
            </w:rPr>
          </w:pPr>
        </w:p>
      </w:tc>
    </w:tr>
    <w:tr w:rsidR="00F40112" w:rsidTr="00D0329E">
      <w:trPr>
        <w:trHeight w:val="150"/>
      </w:trPr>
      <w:tc>
        <w:tcPr>
          <w:tcW w:w="2250" w:type="pct"/>
        </w:tcPr>
        <w:p w:rsidR="00F40112" w:rsidRDefault="00F40112">
          <w:pPr>
            <w:pStyle w:val="Header"/>
            <w:rPr>
              <w:rFonts w:asciiTheme="majorHAnsi" w:eastAsiaTheme="majorEastAsia" w:hAnsiTheme="majorHAnsi" w:cstheme="majorBidi"/>
              <w:b/>
              <w:bCs/>
            </w:rPr>
          </w:pPr>
        </w:p>
      </w:tc>
      <w:tc>
        <w:tcPr>
          <w:tcW w:w="500" w:type="pct"/>
          <w:vMerge/>
        </w:tcPr>
        <w:p w:rsidR="00F40112" w:rsidRDefault="00F40112">
          <w:pPr>
            <w:pStyle w:val="Header"/>
            <w:jc w:val="center"/>
            <w:rPr>
              <w:rFonts w:asciiTheme="majorHAnsi" w:eastAsiaTheme="majorEastAsia" w:hAnsiTheme="majorHAnsi" w:cstheme="majorBidi"/>
              <w:b/>
              <w:bCs/>
            </w:rPr>
          </w:pPr>
        </w:p>
      </w:tc>
      <w:tc>
        <w:tcPr>
          <w:tcW w:w="2250" w:type="pct"/>
        </w:tcPr>
        <w:p w:rsidR="00F40112" w:rsidRDefault="00F40112">
          <w:pPr>
            <w:pStyle w:val="Header"/>
            <w:rPr>
              <w:rFonts w:asciiTheme="majorHAnsi" w:eastAsiaTheme="majorEastAsia" w:hAnsiTheme="majorHAnsi" w:cstheme="majorBidi"/>
              <w:b/>
              <w:bCs/>
            </w:rPr>
          </w:pPr>
        </w:p>
      </w:tc>
    </w:tr>
  </w:tbl>
  <w:p w:rsidR="00F40112" w:rsidRDefault="00F40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24" w:rsidRDefault="003E2C24" w:rsidP="00712E96">
      <w:pPr>
        <w:spacing w:after="0" w:line="240" w:lineRule="auto"/>
      </w:pPr>
      <w:r>
        <w:separator/>
      </w:r>
    </w:p>
  </w:footnote>
  <w:footnote w:type="continuationSeparator" w:id="0">
    <w:p w:rsidR="003E2C24" w:rsidRDefault="003E2C24" w:rsidP="00712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4E" w:rsidRPr="00FE516D" w:rsidRDefault="0039134E" w:rsidP="00FE516D">
    <w:pPr>
      <w:pStyle w:val="Header"/>
      <w:jc w:val="center"/>
      <w:rPr>
        <w:rFonts w:ascii="Rockwell" w:hAnsi="Rockwell"/>
        <w:b/>
        <w:color w:val="D11242"/>
        <w:sz w:val="40"/>
        <w:szCs w:val="40"/>
      </w:rPr>
    </w:pPr>
    <w:r>
      <w:rPr>
        <w:rFonts w:ascii="Rockwell" w:hAnsi="Rockwell"/>
        <w:b/>
        <w:color w:val="D11242"/>
        <w:sz w:val="40"/>
        <w:szCs w:val="40"/>
      </w:rPr>
      <w:t>Press Rel</w:t>
    </w:r>
    <w:r w:rsidRPr="00A9037A">
      <w:rPr>
        <w:rFonts w:ascii="Rockwell" w:hAnsi="Rockwell"/>
        <w:b/>
        <w:color w:val="D11242"/>
        <w:sz w:val="40"/>
        <w:szCs w:val="40"/>
      </w:rPr>
      <w:t>eas</w:t>
    </w:r>
    <w:r>
      <w:rPr>
        <w:rFonts w:ascii="Rockwell" w:hAnsi="Rockwell"/>
        <w:b/>
        <w:color w:val="D11242"/>
        <w:sz w:val="40"/>
        <w:szCs w:val="40"/>
      </w:rPr>
      <w:t>e</w:t>
    </w:r>
  </w:p>
  <w:p w:rsidR="0039134E" w:rsidRDefault="00391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328"/>
    <w:multiLevelType w:val="hybridMultilevel"/>
    <w:tmpl w:val="996AF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5B5B"/>
    <w:multiLevelType w:val="hybridMultilevel"/>
    <w:tmpl w:val="E0D0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A1638"/>
    <w:multiLevelType w:val="hybridMultilevel"/>
    <w:tmpl w:val="1D2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E743A"/>
    <w:multiLevelType w:val="hybridMultilevel"/>
    <w:tmpl w:val="6F880F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6"/>
    <w:rsid w:val="00032B92"/>
    <w:rsid w:val="000E04E6"/>
    <w:rsid w:val="00215D70"/>
    <w:rsid w:val="002305EB"/>
    <w:rsid w:val="00231C63"/>
    <w:rsid w:val="0039134E"/>
    <w:rsid w:val="003D3028"/>
    <w:rsid w:val="003E0F86"/>
    <w:rsid w:val="003E2C24"/>
    <w:rsid w:val="00446C5B"/>
    <w:rsid w:val="004757E7"/>
    <w:rsid w:val="00490AFE"/>
    <w:rsid w:val="004F3CD6"/>
    <w:rsid w:val="00572EDC"/>
    <w:rsid w:val="005818D5"/>
    <w:rsid w:val="00582DCA"/>
    <w:rsid w:val="00590D37"/>
    <w:rsid w:val="005F2536"/>
    <w:rsid w:val="006904C0"/>
    <w:rsid w:val="006B27A8"/>
    <w:rsid w:val="00712E96"/>
    <w:rsid w:val="007548B6"/>
    <w:rsid w:val="0077283B"/>
    <w:rsid w:val="008033B0"/>
    <w:rsid w:val="00847395"/>
    <w:rsid w:val="008F0F33"/>
    <w:rsid w:val="00913868"/>
    <w:rsid w:val="00923BB5"/>
    <w:rsid w:val="009302BF"/>
    <w:rsid w:val="009A4F88"/>
    <w:rsid w:val="00A005FD"/>
    <w:rsid w:val="00A9037A"/>
    <w:rsid w:val="00B26B0A"/>
    <w:rsid w:val="00BE38B9"/>
    <w:rsid w:val="00D0329E"/>
    <w:rsid w:val="00D633D1"/>
    <w:rsid w:val="00DE2277"/>
    <w:rsid w:val="00E0659C"/>
    <w:rsid w:val="00E220DD"/>
    <w:rsid w:val="00EC79A8"/>
    <w:rsid w:val="00EF05DD"/>
    <w:rsid w:val="00F40112"/>
    <w:rsid w:val="00F4619D"/>
    <w:rsid w:val="00F670E1"/>
    <w:rsid w:val="00F769EB"/>
    <w:rsid w:val="00FA2380"/>
    <w:rsid w:val="00FE516D"/>
    <w:rsid w:val="00F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E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2E96"/>
    <w:rPr>
      <w:rFonts w:eastAsiaTheme="minorEastAsia"/>
      <w:lang w:eastAsia="ja-JP"/>
    </w:rPr>
  </w:style>
  <w:style w:type="paragraph" w:styleId="BalloonText">
    <w:name w:val="Balloon Text"/>
    <w:basedOn w:val="Normal"/>
    <w:link w:val="BalloonTextChar"/>
    <w:uiPriority w:val="99"/>
    <w:semiHidden/>
    <w:unhideWhenUsed/>
    <w:rsid w:val="0071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96"/>
    <w:rPr>
      <w:rFonts w:ascii="Tahoma" w:hAnsi="Tahoma" w:cs="Tahoma"/>
      <w:sz w:val="16"/>
      <w:szCs w:val="16"/>
    </w:rPr>
  </w:style>
  <w:style w:type="paragraph" w:styleId="Header">
    <w:name w:val="header"/>
    <w:basedOn w:val="Normal"/>
    <w:link w:val="HeaderChar"/>
    <w:uiPriority w:val="99"/>
    <w:unhideWhenUsed/>
    <w:rsid w:val="0071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96"/>
  </w:style>
  <w:style w:type="paragraph" w:styleId="Footer">
    <w:name w:val="footer"/>
    <w:basedOn w:val="Normal"/>
    <w:link w:val="FooterChar"/>
    <w:uiPriority w:val="99"/>
    <w:unhideWhenUsed/>
    <w:rsid w:val="0071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96"/>
  </w:style>
  <w:style w:type="character" w:styleId="PlaceholderText">
    <w:name w:val="Placeholder Text"/>
    <w:basedOn w:val="DefaultParagraphFont"/>
    <w:uiPriority w:val="99"/>
    <w:semiHidden/>
    <w:rsid w:val="008033B0"/>
    <w:rPr>
      <w:color w:val="808080"/>
    </w:rPr>
  </w:style>
  <w:style w:type="paragraph" w:customStyle="1" w:styleId="538552DCBB0F4C4BB087ED922D6A6322">
    <w:name w:val="538552DCBB0F4C4BB087ED922D6A6322"/>
    <w:rsid w:val="009A4F88"/>
    <w:rPr>
      <w:rFonts w:eastAsiaTheme="minorEastAsia"/>
      <w:lang w:eastAsia="ja-JP"/>
    </w:rPr>
  </w:style>
  <w:style w:type="paragraph" w:styleId="ListParagraph">
    <w:name w:val="List Paragraph"/>
    <w:basedOn w:val="Normal"/>
    <w:uiPriority w:val="34"/>
    <w:qFormat/>
    <w:rsid w:val="009A4F88"/>
    <w:pPr>
      <w:ind w:left="720"/>
      <w:contextualSpacing/>
    </w:pPr>
  </w:style>
  <w:style w:type="character" w:styleId="Hyperlink">
    <w:name w:val="Hyperlink"/>
    <w:basedOn w:val="DefaultParagraphFont"/>
    <w:uiPriority w:val="99"/>
    <w:unhideWhenUsed/>
    <w:rsid w:val="009A4F88"/>
    <w:rPr>
      <w:color w:val="0000FF" w:themeColor="hyperlink"/>
      <w:u w:val="single"/>
    </w:rPr>
  </w:style>
  <w:style w:type="paragraph" w:customStyle="1" w:styleId="Default">
    <w:name w:val="Default"/>
    <w:uiPriority w:val="99"/>
    <w:rsid w:val="00F4619D"/>
    <w:pPr>
      <w:widowControl w:val="0"/>
      <w:autoSpaceDE w:val="0"/>
      <w:autoSpaceDN w:val="0"/>
      <w:adjustRightInd w:val="0"/>
      <w:spacing w:after="0" w:line="240" w:lineRule="auto"/>
    </w:pPr>
    <w:rPr>
      <w:rFonts w:ascii="OEGLJ H+ Syntax" w:eastAsia="Times New Roman" w:hAnsi="OEGLJ H+ Syntax" w:cs="OEGLJ H+ Syntax"/>
      <w:color w:val="000000"/>
      <w:sz w:val="24"/>
      <w:szCs w:val="24"/>
    </w:rPr>
  </w:style>
  <w:style w:type="table" w:styleId="TableGrid">
    <w:name w:val="Table Grid"/>
    <w:basedOn w:val="TableNormal"/>
    <w:uiPriority w:val="59"/>
    <w:rsid w:val="00F4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qFormat/>
    <w:rsid w:val="00590D37"/>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590D37"/>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590D37"/>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590D37"/>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590D37"/>
    <w:pPr>
      <w:spacing w:after="100"/>
    </w:pPr>
  </w:style>
  <w:style w:type="paragraph" w:styleId="TOC2">
    <w:name w:val="toc 2"/>
    <w:basedOn w:val="Normal"/>
    <w:next w:val="Normal"/>
    <w:autoRedefine/>
    <w:uiPriority w:val="39"/>
    <w:semiHidden/>
    <w:unhideWhenUsed/>
    <w:rsid w:val="00590D37"/>
    <w:pPr>
      <w:spacing w:after="100"/>
      <w:ind w:left="220"/>
    </w:pPr>
  </w:style>
  <w:style w:type="paragraph" w:styleId="TOC3">
    <w:name w:val="toc 3"/>
    <w:basedOn w:val="Normal"/>
    <w:next w:val="Normal"/>
    <w:autoRedefine/>
    <w:uiPriority w:val="39"/>
    <w:semiHidden/>
    <w:unhideWhenUsed/>
    <w:rsid w:val="00590D37"/>
    <w:pPr>
      <w:spacing w:after="100"/>
      <w:ind w:left="440"/>
    </w:pPr>
  </w:style>
  <w:style w:type="paragraph" w:styleId="NormalWeb">
    <w:name w:val="Normal (Web)"/>
    <w:basedOn w:val="Normal"/>
    <w:uiPriority w:val="99"/>
    <w:semiHidden/>
    <w:unhideWhenUsed/>
    <w:rsid w:val="00F769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E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2E96"/>
    <w:rPr>
      <w:rFonts w:eastAsiaTheme="minorEastAsia"/>
      <w:lang w:eastAsia="ja-JP"/>
    </w:rPr>
  </w:style>
  <w:style w:type="paragraph" w:styleId="BalloonText">
    <w:name w:val="Balloon Text"/>
    <w:basedOn w:val="Normal"/>
    <w:link w:val="BalloonTextChar"/>
    <w:uiPriority w:val="99"/>
    <w:semiHidden/>
    <w:unhideWhenUsed/>
    <w:rsid w:val="00712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96"/>
    <w:rPr>
      <w:rFonts w:ascii="Tahoma" w:hAnsi="Tahoma" w:cs="Tahoma"/>
      <w:sz w:val="16"/>
      <w:szCs w:val="16"/>
    </w:rPr>
  </w:style>
  <w:style w:type="paragraph" w:styleId="Header">
    <w:name w:val="header"/>
    <w:basedOn w:val="Normal"/>
    <w:link w:val="HeaderChar"/>
    <w:uiPriority w:val="99"/>
    <w:unhideWhenUsed/>
    <w:rsid w:val="0071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E96"/>
  </w:style>
  <w:style w:type="paragraph" w:styleId="Footer">
    <w:name w:val="footer"/>
    <w:basedOn w:val="Normal"/>
    <w:link w:val="FooterChar"/>
    <w:uiPriority w:val="99"/>
    <w:unhideWhenUsed/>
    <w:rsid w:val="0071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E96"/>
  </w:style>
  <w:style w:type="character" w:styleId="PlaceholderText">
    <w:name w:val="Placeholder Text"/>
    <w:basedOn w:val="DefaultParagraphFont"/>
    <w:uiPriority w:val="99"/>
    <w:semiHidden/>
    <w:rsid w:val="008033B0"/>
    <w:rPr>
      <w:color w:val="808080"/>
    </w:rPr>
  </w:style>
  <w:style w:type="paragraph" w:customStyle="1" w:styleId="538552DCBB0F4C4BB087ED922D6A6322">
    <w:name w:val="538552DCBB0F4C4BB087ED922D6A6322"/>
    <w:rsid w:val="009A4F88"/>
    <w:rPr>
      <w:rFonts w:eastAsiaTheme="minorEastAsia"/>
      <w:lang w:eastAsia="ja-JP"/>
    </w:rPr>
  </w:style>
  <w:style w:type="paragraph" w:styleId="ListParagraph">
    <w:name w:val="List Paragraph"/>
    <w:basedOn w:val="Normal"/>
    <w:uiPriority w:val="34"/>
    <w:qFormat/>
    <w:rsid w:val="009A4F88"/>
    <w:pPr>
      <w:ind w:left="720"/>
      <w:contextualSpacing/>
    </w:pPr>
  </w:style>
  <w:style w:type="character" w:styleId="Hyperlink">
    <w:name w:val="Hyperlink"/>
    <w:basedOn w:val="DefaultParagraphFont"/>
    <w:uiPriority w:val="99"/>
    <w:unhideWhenUsed/>
    <w:rsid w:val="009A4F88"/>
    <w:rPr>
      <w:color w:val="0000FF" w:themeColor="hyperlink"/>
      <w:u w:val="single"/>
    </w:rPr>
  </w:style>
  <w:style w:type="paragraph" w:customStyle="1" w:styleId="Default">
    <w:name w:val="Default"/>
    <w:uiPriority w:val="99"/>
    <w:rsid w:val="00F4619D"/>
    <w:pPr>
      <w:widowControl w:val="0"/>
      <w:autoSpaceDE w:val="0"/>
      <w:autoSpaceDN w:val="0"/>
      <w:adjustRightInd w:val="0"/>
      <w:spacing w:after="0" w:line="240" w:lineRule="auto"/>
    </w:pPr>
    <w:rPr>
      <w:rFonts w:ascii="OEGLJ H+ Syntax" w:eastAsia="Times New Roman" w:hAnsi="OEGLJ H+ Syntax" w:cs="OEGLJ H+ Syntax"/>
      <w:color w:val="000000"/>
      <w:sz w:val="24"/>
      <w:szCs w:val="24"/>
    </w:rPr>
  </w:style>
  <w:style w:type="table" w:styleId="TableGrid">
    <w:name w:val="Table Grid"/>
    <w:basedOn w:val="TableNormal"/>
    <w:uiPriority w:val="59"/>
    <w:rsid w:val="00F46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Title">
    <w:name w:val="TOC Title"/>
    <w:basedOn w:val="Normal"/>
    <w:qFormat/>
    <w:rsid w:val="00590D37"/>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590D37"/>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590D37"/>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590D37"/>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590D37"/>
    <w:pPr>
      <w:spacing w:after="100"/>
    </w:pPr>
  </w:style>
  <w:style w:type="paragraph" w:styleId="TOC2">
    <w:name w:val="toc 2"/>
    <w:basedOn w:val="Normal"/>
    <w:next w:val="Normal"/>
    <w:autoRedefine/>
    <w:uiPriority w:val="39"/>
    <w:semiHidden/>
    <w:unhideWhenUsed/>
    <w:rsid w:val="00590D37"/>
    <w:pPr>
      <w:spacing w:after="100"/>
      <w:ind w:left="220"/>
    </w:pPr>
  </w:style>
  <w:style w:type="paragraph" w:styleId="TOC3">
    <w:name w:val="toc 3"/>
    <w:basedOn w:val="Normal"/>
    <w:next w:val="Normal"/>
    <w:autoRedefine/>
    <w:uiPriority w:val="39"/>
    <w:semiHidden/>
    <w:unhideWhenUsed/>
    <w:rsid w:val="00590D37"/>
    <w:pPr>
      <w:spacing w:after="100"/>
      <w:ind w:left="440"/>
    </w:pPr>
  </w:style>
  <w:style w:type="paragraph" w:styleId="NormalWeb">
    <w:name w:val="Normal (Web)"/>
    <w:basedOn w:val="Normal"/>
    <w:uiPriority w:val="99"/>
    <w:semiHidden/>
    <w:unhideWhenUsed/>
    <w:rsid w:val="00F769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3573">
      <w:bodyDiv w:val="1"/>
      <w:marLeft w:val="0"/>
      <w:marRight w:val="0"/>
      <w:marTop w:val="0"/>
      <w:marBottom w:val="0"/>
      <w:divBdr>
        <w:top w:val="none" w:sz="0" w:space="0" w:color="auto"/>
        <w:left w:val="none" w:sz="0" w:space="0" w:color="auto"/>
        <w:bottom w:val="none" w:sz="0" w:space="0" w:color="auto"/>
        <w:right w:val="none" w:sz="0" w:space="0" w:color="auto"/>
      </w:divBdr>
      <w:divsChild>
        <w:div w:id="1414623854">
          <w:marLeft w:val="0"/>
          <w:marRight w:val="0"/>
          <w:marTop w:val="0"/>
          <w:marBottom w:val="0"/>
          <w:divBdr>
            <w:top w:val="none" w:sz="0" w:space="0" w:color="auto"/>
            <w:left w:val="none" w:sz="0" w:space="0" w:color="auto"/>
            <w:bottom w:val="none" w:sz="0" w:space="0" w:color="auto"/>
            <w:right w:val="none" w:sz="0" w:space="0" w:color="auto"/>
          </w:divBdr>
          <w:divsChild>
            <w:div w:id="2099129439">
              <w:marLeft w:val="0"/>
              <w:marRight w:val="0"/>
              <w:marTop w:val="0"/>
              <w:marBottom w:val="0"/>
              <w:divBdr>
                <w:top w:val="none" w:sz="0" w:space="0" w:color="auto"/>
                <w:left w:val="none" w:sz="0" w:space="0" w:color="auto"/>
                <w:bottom w:val="none" w:sz="0" w:space="0" w:color="auto"/>
                <w:right w:val="none" w:sz="0" w:space="0" w:color="auto"/>
              </w:divBdr>
              <w:divsChild>
                <w:div w:id="1925995620">
                  <w:marLeft w:val="0"/>
                  <w:marRight w:val="0"/>
                  <w:marTop w:val="0"/>
                  <w:marBottom w:val="0"/>
                  <w:divBdr>
                    <w:top w:val="none" w:sz="0" w:space="0" w:color="auto"/>
                    <w:left w:val="none" w:sz="0" w:space="0" w:color="auto"/>
                    <w:bottom w:val="none" w:sz="0" w:space="0" w:color="auto"/>
                    <w:right w:val="none" w:sz="0" w:space="0" w:color="auto"/>
                  </w:divBdr>
                  <w:divsChild>
                    <w:div w:id="303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choutandreadillinoi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ORILinfo@illinoisaap.com" TargetMode="External"/><Relationship Id="rId7" Type="http://schemas.openxmlformats.org/officeDocument/2006/relationships/footnotes" Target="footnotes.xml"/><Relationship Id="rId12" Type="http://schemas.openxmlformats.org/officeDocument/2006/relationships/hyperlink" Target="mailto:RORILinfo@illinoisaa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hnsmith@yahoo.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linoisaap.org/reachoutandreadillinois/get-involved/reach-out-and-read-illinois-readathon-toolkit/" TargetMode="External"/><Relationship Id="rId5" Type="http://schemas.openxmlformats.org/officeDocument/2006/relationships/settings" Target="settings.xml"/><Relationship Id="rId15" Type="http://schemas.openxmlformats.org/officeDocument/2006/relationships/hyperlink" Target="file:///C:\Users\ljusten\Downloads\reachoutandreadillinois.org" TargetMode="External"/><Relationship Id="rId23" Type="http://schemas.openxmlformats.org/officeDocument/2006/relationships/theme" Target="theme/theme1.xml"/><Relationship Id="rId10" Type="http://schemas.openxmlformats.org/officeDocument/2006/relationships/hyperlink" Target="http://illinoisaap.org/reachoutandreadillinois/about-u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llinoisaa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9DD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719D-CFB6-4A2D-B635-21B1C36B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Readathon Toolkit</vt:lpstr>
    </vt:vector>
  </TitlesOfParts>
  <Company>HP</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Readathon Toolkit</dc:title>
  <dc:subject>Reach Out and Read Illinois</dc:subject>
  <dc:creator>Lisa Justen</dc:creator>
  <cp:lastModifiedBy>RICH</cp:lastModifiedBy>
  <cp:revision>2</cp:revision>
  <dcterms:created xsi:type="dcterms:W3CDTF">2013-07-26T20:05:00Z</dcterms:created>
  <dcterms:modified xsi:type="dcterms:W3CDTF">2013-07-26T20:05:00Z</dcterms:modified>
</cp:coreProperties>
</file>