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487E" w14:textId="75060B99" w:rsidR="00CE498D" w:rsidRDefault="001E0980">
      <w:r>
        <w:t xml:space="preserve">_____ </w:t>
      </w:r>
      <w:r w:rsidR="00A017BD">
        <w:t xml:space="preserve">District 6440 </w:t>
      </w:r>
      <w:r w:rsidR="00E67A42">
        <w:t>Rotary Youth Exchange Long-Term program</w:t>
      </w:r>
      <w:r w:rsidR="00A017BD">
        <w:t xml:space="preserve"> cost structure is noted below</w:t>
      </w:r>
      <w:r w:rsidR="00E67A42">
        <w:t>.</w:t>
      </w:r>
    </w:p>
    <w:p w14:paraId="502DAFA1" w14:textId="77777777" w:rsidR="00A46EFA" w:rsidRDefault="00A46EFA" w:rsidP="00E67A42">
      <w:pPr>
        <w:spacing w:after="0"/>
        <w:sectPr w:rsidR="00A46EFA" w:rsidSect="00162969">
          <w:headerReference w:type="default" r:id="rId7"/>
          <w:footerReference w:type="default" r:id="rId8"/>
          <w:pgSz w:w="12240" w:h="15840"/>
          <w:pgMar w:top="990" w:right="720" w:bottom="1440" w:left="990" w:header="720" w:footer="720" w:gutter="0"/>
          <w:cols w:space="720"/>
          <w:docGrid w:linePitch="360"/>
        </w:sectPr>
      </w:pPr>
    </w:p>
    <w:p w14:paraId="180F1350" w14:textId="6DF6C10B" w:rsidR="00A46EFA" w:rsidRDefault="00A46EFA" w:rsidP="00A46EFA">
      <w:r w:rsidRPr="00A46EFA">
        <w:rPr>
          <w:b/>
          <w:bCs/>
        </w:rPr>
        <w:t xml:space="preserve">District 6440 allocates </w:t>
      </w:r>
      <w:r w:rsidR="004402E6" w:rsidRPr="004402E6">
        <w:t>funds</w:t>
      </w:r>
      <w:r>
        <w:t xml:space="preserve"> to cover Rotary Youth Exchange program costs </w:t>
      </w:r>
      <w:r w:rsidR="00E520B2">
        <w:t xml:space="preserve">such as </w:t>
      </w:r>
      <w:r>
        <w:t xml:space="preserve">administrative, tools, marketing, committee meetings, conferences, volunteer background checks, and other costs. </w:t>
      </w:r>
    </w:p>
    <w:p w14:paraId="5280337D" w14:textId="12DF0AD0" w:rsidR="00A46EFA" w:rsidRDefault="00A46EFA" w:rsidP="00A46EFA">
      <w:r w:rsidRPr="00A46EFA">
        <w:rPr>
          <w:b/>
          <w:bCs/>
        </w:rPr>
        <w:t>Sponsoring Clubs in District 6440</w:t>
      </w:r>
      <w:r>
        <w:t xml:space="preserve"> </w:t>
      </w:r>
      <w:r w:rsidR="008B185A">
        <w:t>contribute to the program c</w:t>
      </w:r>
      <w:r>
        <w:t>osts</w:t>
      </w:r>
      <w:r w:rsidR="008B185A">
        <w:t xml:space="preserve"> and pay</w:t>
      </w:r>
      <w:r>
        <w:t xml:space="preserve"> for Outbound Exchange students to attend Rotary Youth Leadership Award (RYLA) which is a long-weekend event in the Spring (March or April).</w:t>
      </w:r>
    </w:p>
    <w:p w14:paraId="27918A5A" w14:textId="66009147" w:rsidR="00A46EFA" w:rsidRDefault="009B749A" w:rsidP="00A46EFA">
      <w:pPr>
        <w:spacing w:after="0"/>
      </w:pPr>
      <w:r>
        <w:rPr>
          <w:b/>
          <w:bCs/>
        </w:rPr>
        <w:t xml:space="preserve">Rotary </w:t>
      </w:r>
      <w:r w:rsidR="00A46EFA" w:rsidRPr="00A46EFA">
        <w:rPr>
          <w:b/>
          <w:bCs/>
        </w:rPr>
        <w:t xml:space="preserve">Clubs </w:t>
      </w:r>
      <w:r w:rsidR="00963AC4">
        <w:rPr>
          <w:b/>
          <w:bCs/>
        </w:rPr>
        <w:t xml:space="preserve">Hosting </w:t>
      </w:r>
      <w:r w:rsidR="00A46EFA" w:rsidRPr="00A46EFA">
        <w:rPr>
          <w:b/>
          <w:bCs/>
        </w:rPr>
        <w:t>overseas</w:t>
      </w:r>
      <w:r w:rsidR="00A46EFA">
        <w:t xml:space="preserve"> are responsible for:</w:t>
      </w:r>
    </w:p>
    <w:p w14:paraId="157564C2" w14:textId="77777777" w:rsidR="00A46EFA" w:rsidRDefault="00A46EFA" w:rsidP="00A46EFA">
      <w:pPr>
        <w:pStyle w:val="ListParagraph"/>
        <w:numPr>
          <w:ilvl w:val="0"/>
          <w:numId w:val="3"/>
        </w:numPr>
      </w:pPr>
      <w:r>
        <w:t xml:space="preserve">Monthly student allowance valued at $75/month.  Note that some countries cost of living differs greatly.  Amount is to be confirmed with student before arrival on their guarantee form. </w:t>
      </w:r>
    </w:p>
    <w:p w14:paraId="4BA7224E" w14:textId="0E299B8A" w:rsidR="00A46EFA" w:rsidRDefault="00A46EFA" w:rsidP="00A46EFA">
      <w:pPr>
        <w:pStyle w:val="ListParagraph"/>
        <w:numPr>
          <w:ilvl w:val="0"/>
          <w:numId w:val="3"/>
        </w:numPr>
      </w:pPr>
      <w:r>
        <w:t>Room</w:t>
      </w:r>
      <w:r w:rsidR="00162969">
        <w:t xml:space="preserve"> &amp; </w:t>
      </w:r>
      <w:r>
        <w:t>Board</w:t>
      </w:r>
    </w:p>
    <w:p w14:paraId="65DBE8BE" w14:textId="77777777" w:rsidR="00A46EFA" w:rsidRDefault="00A46EFA" w:rsidP="00A46EFA">
      <w:pPr>
        <w:pStyle w:val="ListParagraph"/>
        <w:numPr>
          <w:ilvl w:val="0"/>
          <w:numId w:val="3"/>
        </w:numPr>
      </w:pPr>
      <w:r>
        <w:t>School registration fees.</w:t>
      </w:r>
    </w:p>
    <w:p w14:paraId="204E0426" w14:textId="34B7B7FF" w:rsidR="00E67A42" w:rsidRDefault="00E67A42" w:rsidP="00E67A42">
      <w:pPr>
        <w:spacing w:after="0"/>
      </w:pPr>
      <w:r w:rsidRPr="00A46EFA">
        <w:rPr>
          <w:b/>
          <w:bCs/>
        </w:rPr>
        <w:t>Outbound candidates and famil</w:t>
      </w:r>
      <w:r w:rsidR="004402E6">
        <w:rPr>
          <w:b/>
          <w:bCs/>
        </w:rPr>
        <w:t>y</w:t>
      </w:r>
      <w:r>
        <w:t xml:space="preserve"> </w:t>
      </w:r>
      <w:r w:rsidR="00191C90">
        <w:t xml:space="preserve">fees </w:t>
      </w:r>
      <w:r w:rsidR="00FC496A" w:rsidRPr="00463866">
        <w:rPr>
          <w:color w:val="4472C4" w:themeColor="accent1"/>
        </w:rPr>
        <w:t xml:space="preserve">of </w:t>
      </w:r>
      <w:r w:rsidR="00F541AE" w:rsidRPr="00463866">
        <w:rPr>
          <w:color w:val="4472C4" w:themeColor="accent1"/>
        </w:rPr>
        <w:t xml:space="preserve">$850 </w:t>
      </w:r>
      <w:r w:rsidRPr="00463866">
        <w:rPr>
          <w:color w:val="4472C4" w:themeColor="accent1"/>
        </w:rPr>
        <w:t xml:space="preserve">non-refundable application </w:t>
      </w:r>
      <w:r w:rsidR="002335FB">
        <w:t>plus</w:t>
      </w:r>
      <w:r>
        <w:t xml:space="preserve"> </w:t>
      </w:r>
      <w:r w:rsidRPr="00463866">
        <w:rPr>
          <w:color w:val="4472C4" w:themeColor="accent1"/>
        </w:rPr>
        <w:t>$2</w:t>
      </w:r>
      <w:r w:rsidR="009201B4" w:rsidRPr="00463866">
        <w:rPr>
          <w:color w:val="4472C4" w:themeColor="accent1"/>
        </w:rPr>
        <w:t>3</w:t>
      </w:r>
      <w:r w:rsidRPr="00463866">
        <w:rPr>
          <w:color w:val="4472C4" w:themeColor="accent1"/>
        </w:rPr>
        <w:t>00 collected at the District Spring training sessions</w:t>
      </w:r>
      <w:r w:rsidR="00FC496A" w:rsidRPr="00463866">
        <w:rPr>
          <w:color w:val="4472C4" w:themeColor="accent1"/>
        </w:rPr>
        <w:t>.</w:t>
      </w:r>
      <w:r w:rsidR="00FC496A">
        <w:t xml:space="preserve"> The $3150 fees cover: </w:t>
      </w:r>
    </w:p>
    <w:p w14:paraId="78A7C045" w14:textId="3CBD5838" w:rsidR="00E67A42" w:rsidRDefault="004402E6" w:rsidP="00E67A42">
      <w:pPr>
        <w:pStyle w:val="ListParagraph"/>
        <w:numPr>
          <w:ilvl w:val="0"/>
          <w:numId w:val="1"/>
        </w:numPr>
      </w:pPr>
      <w:r>
        <w:t xml:space="preserve">Required </w:t>
      </w:r>
      <w:r w:rsidR="00E67A42">
        <w:t>District</w:t>
      </w:r>
      <w:r>
        <w:t xml:space="preserve"> Training sessions &amp; materials.</w:t>
      </w:r>
    </w:p>
    <w:p w14:paraId="1B4571C6" w14:textId="5BBF435B" w:rsidR="00E67A42" w:rsidRDefault="005401EA" w:rsidP="00E67A42">
      <w:pPr>
        <w:pStyle w:val="ListParagraph"/>
        <w:numPr>
          <w:ilvl w:val="0"/>
          <w:numId w:val="1"/>
        </w:numPr>
      </w:pPr>
      <w:r>
        <w:t xml:space="preserve">District RYE </w:t>
      </w:r>
      <w:r w:rsidR="00E67A42">
        <w:t>Student activities</w:t>
      </w:r>
      <w:r w:rsidR="004402E6">
        <w:t>.</w:t>
      </w:r>
    </w:p>
    <w:p w14:paraId="67A84EB8" w14:textId="0FBB1D00" w:rsidR="00E67A42" w:rsidRDefault="00E67A42" w:rsidP="00E67A42">
      <w:pPr>
        <w:pStyle w:val="ListParagraph"/>
        <w:numPr>
          <w:ilvl w:val="0"/>
          <w:numId w:val="1"/>
        </w:numPr>
      </w:pPr>
      <w:r>
        <w:t>C</w:t>
      </w:r>
      <w:r w:rsidR="00E57B13">
        <w:t>entral States Rotary Youth Exchange (C</w:t>
      </w:r>
      <w:r>
        <w:t>SRYE</w:t>
      </w:r>
      <w:r w:rsidR="00E57B13">
        <w:t xml:space="preserve">) </w:t>
      </w:r>
      <w:r>
        <w:t>Administrative costs</w:t>
      </w:r>
      <w:r w:rsidR="004402E6">
        <w:t>.</w:t>
      </w:r>
    </w:p>
    <w:p w14:paraId="240E6A60" w14:textId="65C70236" w:rsidR="00E67A42" w:rsidRDefault="004402E6" w:rsidP="00E67A42">
      <w:pPr>
        <w:pStyle w:val="ListParagraph"/>
        <w:numPr>
          <w:ilvl w:val="0"/>
          <w:numId w:val="1"/>
        </w:numPr>
      </w:pPr>
      <w:r>
        <w:t xml:space="preserve">Required </w:t>
      </w:r>
      <w:r w:rsidR="00E67A42">
        <w:t xml:space="preserve">CSRYE </w:t>
      </w:r>
      <w:r>
        <w:t xml:space="preserve">Summer </w:t>
      </w:r>
      <w:r w:rsidR="00E67A42">
        <w:t xml:space="preserve">Conference for Student and 1 parent before </w:t>
      </w:r>
      <w:r w:rsidR="00162969">
        <w:t>&amp;</w:t>
      </w:r>
      <w:r w:rsidR="00E67A42">
        <w:t xml:space="preserve"> after </w:t>
      </w:r>
      <w:r>
        <w:t>exchange.</w:t>
      </w:r>
    </w:p>
    <w:p w14:paraId="51C17FA4" w14:textId="123C09A1" w:rsidR="00E67A42" w:rsidRDefault="00E67A42" w:rsidP="00E67A42">
      <w:pPr>
        <w:pStyle w:val="ListParagraph"/>
        <w:numPr>
          <w:ilvl w:val="0"/>
          <w:numId w:val="1"/>
        </w:numPr>
      </w:pPr>
      <w:r>
        <w:t xml:space="preserve">Language module </w:t>
      </w:r>
    </w:p>
    <w:p w14:paraId="71D2C0A6" w14:textId="3951A78F" w:rsidR="00E67A42" w:rsidRDefault="00E67A42" w:rsidP="00E67A42">
      <w:pPr>
        <w:pStyle w:val="ListParagraph"/>
        <w:numPr>
          <w:ilvl w:val="0"/>
          <w:numId w:val="1"/>
        </w:numPr>
      </w:pPr>
      <w:r>
        <w:t>CSRYE Insurance</w:t>
      </w:r>
      <w:r w:rsidR="004402E6">
        <w:t>.</w:t>
      </w:r>
    </w:p>
    <w:p w14:paraId="0F03E448" w14:textId="1BEFE5F9" w:rsidR="00E67A42" w:rsidRDefault="00E67A42" w:rsidP="00E67A42">
      <w:pPr>
        <w:pStyle w:val="ListParagraph"/>
        <w:numPr>
          <w:ilvl w:val="0"/>
          <w:numId w:val="1"/>
        </w:numPr>
      </w:pPr>
      <w:r>
        <w:t>Travel agency registration</w:t>
      </w:r>
      <w:r w:rsidR="00D00CC3">
        <w:t xml:space="preserve"> &amp; visa costs</w:t>
      </w:r>
    </w:p>
    <w:p w14:paraId="65038239" w14:textId="346A7329" w:rsidR="00957214" w:rsidRDefault="005401EA" w:rsidP="00A46EFA">
      <w:pPr>
        <w:spacing w:after="0"/>
      </w:pPr>
      <w:r>
        <w:t>The</w:t>
      </w:r>
      <w:r w:rsidR="00957214" w:rsidRPr="00B86923">
        <w:t xml:space="preserve"> additional fees are potentially partially refundable </w:t>
      </w:r>
      <w:r w:rsidR="00B86923" w:rsidRPr="00B86923">
        <w:t>based on District 6440 discretion given the timing and reason for student withdrawal of the program.</w:t>
      </w:r>
    </w:p>
    <w:p w14:paraId="72D0BBC4" w14:textId="77777777" w:rsidR="00534AA2" w:rsidRPr="00B86923" w:rsidRDefault="00534AA2" w:rsidP="00A46EFA">
      <w:pPr>
        <w:spacing w:after="0"/>
      </w:pPr>
    </w:p>
    <w:p w14:paraId="22601898" w14:textId="5657A2EA" w:rsidR="00E67A42" w:rsidRDefault="00A46EFA" w:rsidP="00A46EFA">
      <w:pPr>
        <w:spacing w:after="0"/>
      </w:pPr>
      <w:r>
        <w:rPr>
          <w:b/>
          <w:bCs/>
        </w:rPr>
        <w:t xml:space="preserve">Additional </w:t>
      </w:r>
      <w:r w:rsidR="00E67A42" w:rsidRPr="00A46EFA">
        <w:rPr>
          <w:b/>
          <w:bCs/>
        </w:rPr>
        <w:t>Famil</w:t>
      </w:r>
      <w:r w:rsidR="004402E6">
        <w:rPr>
          <w:b/>
          <w:bCs/>
        </w:rPr>
        <w:t>y</w:t>
      </w:r>
      <w:r w:rsidR="00E67A42">
        <w:t xml:space="preserve"> </w:t>
      </w:r>
      <w:r>
        <w:t xml:space="preserve">costs </w:t>
      </w:r>
      <w:r w:rsidR="004402E6">
        <w:t xml:space="preserve">are </w:t>
      </w:r>
      <w:r>
        <w:t xml:space="preserve">managed directly with </w:t>
      </w:r>
      <w:r w:rsidR="004402E6">
        <w:t xml:space="preserve">associated </w:t>
      </w:r>
      <w:r>
        <w:t>vendor</w:t>
      </w:r>
      <w:r w:rsidR="004402E6">
        <w:t xml:space="preserve">s and </w:t>
      </w:r>
      <w:r w:rsidR="004402E6" w:rsidRPr="00463866">
        <w:rPr>
          <w:color w:val="4472C4" w:themeColor="accent1"/>
        </w:rPr>
        <w:t>typically cost around $</w:t>
      </w:r>
      <w:r w:rsidR="00DF3692" w:rsidRPr="00463866">
        <w:rPr>
          <w:color w:val="4472C4" w:themeColor="accent1"/>
        </w:rPr>
        <w:t>4000</w:t>
      </w:r>
      <w:r w:rsidR="004402E6" w:rsidRPr="00463866">
        <w:rPr>
          <w:color w:val="4472C4" w:themeColor="accent1"/>
        </w:rPr>
        <w:t xml:space="preserve"> </w:t>
      </w:r>
      <w:r w:rsidR="004402E6">
        <w:t>(not including *optional trips and activities</w:t>
      </w:r>
      <w:r w:rsidR="00C9106A">
        <w:t xml:space="preserve"> or country specific requirements</w:t>
      </w:r>
      <w:r w:rsidR="004402E6">
        <w:t>)</w:t>
      </w:r>
      <w:r>
        <w:t>:</w:t>
      </w:r>
    </w:p>
    <w:p w14:paraId="07AF845F" w14:textId="0E2D527D" w:rsidR="0045660C" w:rsidRDefault="0045660C" w:rsidP="00E67A42">
      <w:pPr>
        <w:pStyle w:val="ListParagraph"/>
        <w:numPr>
          <w:ilvl w:val="0"/>
          <w:numId w:val="2"/>
        </w:numPr>
      </w:pPr>
      <w:r>
        <w:t xml:space="preserve">Medical and dental exams as </w:t>
      </w:r>
      <w:r w:rsidR="004133CC">
        <w:t xml:space="preserve">part of the application. </w:t>
      </w:r>
    </w:p>
    <w:p w14:paraId="1C8F042A" w14:textId="6CB570A6" w:rsidR="00E67A42" w:rsidRDefault="00E67A42" w:rsidP="00E67A42">
      <w:pPr>
        <w:pStyle w:val="ListParagraph"/>
        <w:numPr>
          <w:ilvl w:val="0"/>
          <w:numId w:val="2"/>
        </w:numPr>
      </w:pPr>
      <w:r>
        <w:t>Student passport</w:t>
      </w:r>
      <w:r w:rsidR="004402E6">
        <w:t>.</w:t>
      </w:r>
    </w:p>
    <w:p w14:paraId="5B9B8B5C" w14:textId="3B4C9CC5" w:rsidR="00E67A42" w:rsidRDefault="00E67A42" w:rsidP="00E67A42">
      <w:pPr>
        <w:pStyle w:val="ListParagraph"/>
        <w:numPr>
          <w:ilvl w:val="0"/>
          <w:numId w:val="2"/>
        </w:numPr>
      </w:pPr>
      <w:r>
        <w:t>Consulate visit travel costs if applicable.</w:t>
      </w:r>
    </w:p>
    <w:p w14:paraId="052705B7" w14:textId="0B98BBD2" w:rsidR="00E67A42" w:rsidRDefault="00E67A42" w:rsidP="00E67A42">
      <w:pPr>
        <w:pStyle w:val="ListParagraph"/>
        <w:numPr>
          <w:ilvl w:val="0"/>
          <w:numId w:val="2"/>
        </w:numPr>
      </w:pPr>
      <w:r>
        <w:t xml:space="preserve">Fully refundable </w:t>
      </w:r>
      <w:r w:rsidR="00463866">
        <w:t>round-trip</w:t>
      </w:r>
      <w:r>
        <w:t xml:space="preserve"> ticket.  Options to use frequent flyer or discounted fares can be discussed. </w:t>
      </w:r>
    </w:p>
    <w:p w14:paraId="60FA0129" w14:textId="6F3C7204" w:rsidR="00E67A42" w:rsidRDefault="00E67A42" w:rsidP="00E67A42">
      <w:pPr>
        <w:pStyle w:val="ListParagraph"/>
        <w:numPr>
          <w:ilvl w:val="0"/>
          <w:numId w:val="2"/>
        </w:numPr>
      </w:pPr>
      <w:r>
        <w:t>Travel preparations (Rotary blazer, pins, host family gifts, luggage, etc)</w:t>
      </w:r>
      <w:r w:rsidR="0032477E">
        <w:t>.</w:t>
      </w:r>
    </w:p>
    <w:p w14:paraId="04195D5C" w14:textId="77777777" w:rsidR="004402E6" w:rsidRDefault="004402E6" w:rsidP="004402E6">
      <w:pPr>
        <w:pStyle w:val="ListParagraph"/>
        <w:numPr>
          <w:ilvl w:val="0"/>
          <w:numId w:val="2"/>
        </w:numPr>
      </w:pPr>
      <w:r>
        <w:t>CSRYE Summer Conference for additional parent before and/or after exchange.</w:t>
      </w:r>
    </w:p>
    <w:p w14:paraId="5AD53BB4" w14:textId="30BA0CC7" w:rsidR="00E67A42" w:rsidRDefault="00E67A42" w:rsidP="00E67A42">
      <w:pPr>
        <w:pStyle w:val="ListParagraph"/>
        <w:numPr>
          <w:ilvl w:val="0"/>
          <w:numId w:val="2"/>
        </w:numPr>
      </w:pPr>
      <w:r>
        <w:t xml:space="preserve">Mobile phone </w:t>
      </w:r>
      <w:r w:rsidR="009F76B7">
        <w:t xml:space="preserve">&amp; expenses </w:t>
      </w:r>
      <w:r>
        <w:t xml:space="preserve">– suggest discussing with host club before purchasing any new devices.  Phones </w:t>
      </w:r>
      <w:r w:rsidR="009F76B7">
        <w:t xml:space="preserve">might require </w:t>
      </w:r>
      <w:r>
        <w:t>be</w:t>
      </w:r>
      <w:r w:rsidR="009F76B7">
        <w:t>ing</w:t>
      </w:r>
      <w:r>
        <w:t xml:space="preserve"> able to change sim cards. </w:t>
      </w:r>
    </w:p>
    <w:p w14:paraId="1D32F4E5" w14:textId="2364AFED" w:rsidR="005F46A5" w:rsidRDefault="0032477E" w:rsidP="005F46A5">
      <w:pPr>
        <w:pStyle w:val="ListParagraph"/>
        <w:numPr>
          <w:ilvl w:val="0"/>
          <w:numId w:val="2"/>
        </w:numPr>
      </w:pPr>
      <w:r>
        <w:t>$500 cash em</w:t>
      </w:r>
      <w:r w:rsidR="005F46A5">
        <w:t>ergency mone</w:t>
      </w:r>
      <w:r>
        <w:t>y</w:t>
      </w:r>
      <w:r w:rsidR="00DF3692">
        <w:t xml:space="preserve"> – unused amount returned to student upon return. </w:t>
      </w:r>
    </w:p>
    <w:p w14:paraId="0AA57255" w14:textId="4AA92851" w:rsidR="00E67A42" w:rsidRDefault="00E67A42" w:rsidP="00E67A42">
      <w:pPr>
        <w:pStyle w:val="ListParagraph"/>
        <w:numPr>
          <w:ilvl w:val="0"/>
          <w:numId w:val="2"/>
        </w:numPr>
      </w:pPr>
      <w:r>
        <w:t>Spending money</w:t>
      </w:r>
      <w:r w:rsidR="00A46EFA">
        <w:t xml:space="preserve"> </w:t>
      </w:r>
      <w:r w:rsidR="00D00CC3">
        <w:t xml:space="preserve">while abroad </w:t>
      </w:r>
      <w:r w:rsidR="00A46EFA">
        <w:t>for toiletries, clothing, and other personal expenses</w:t>
      </w:r>
      <w:r w:rsidR="009F76B7">
        <w:t xml:space="preserve"> &amp; entertainment.</w:t>
      </w:r>
    </w:p>
    <w:p w14:paraId="567C8291" w14:textId="5E841737" w:rsidR="00FC6B5B" w:rsidRDefault="00FC6B5B" w:rsidP="00E67A42">
      <w:pPr>
        <w:pStyle w:val="ListParagraph"/>
        <w:numPr>
          <w:ilvl w:val="0"/>
          <w:numId w:val="2"/>
        </w:numPr>
      </w:pPr>
      <w:r>
        <w:t>School unform if required.</w:t>
      </w:r>
    </w:p>
    <w:p w14:paraId="3789E7DB" w14:textId="7E1B0FDC" w:rsidR="0070569A" w:rsidRDefault="0070569A" w:rsidP="0070569A">
      <w:pPr>
        <w:pStyle w:val="ListParagraph"/>
        <w:numPr>
          <w:ilvl w:val="0"/>
          <w:numId w:val="2"/>
        </w:numPr>
      </w:pPr>
      <w:r>
        <w:t>Language Camps if required by country</w:t>
      </w:r>
      <w:r w:rsidR="0032477E">
        <w:t>.</w:t>
      </w:r>
    </w:p>
    <w:p w14:paraId="409098B8" w14:textId="72711532" w:rsidR="0070569A" w:rsidRDefault="0070569A" w:rsidP="0070569A">
      <w:pPr>
        <w:pStyle w:val="ListParagraph"/>
        <w:numPr>
          <w:ilvl w:val="0"/>
          <w:numId w:val="2"/>
        </w:numPr>
      </w:pPr>
      <w:r>
        <w:t>Additional government insurance if required by country</w:t>
      </w:r>
      <w:r w:rsidR="0032477E">
        <w:t>.</w:t>
      </w:r>
    </w:p>
    <w:p w14:paraId="41FA172E" w14:textId="5C1F50B0" w:rsidR="00E67A42" w:rsidRDefault="004402E6" w:rsidP="00E67A42">
      <w:pPr>
        <w:pStyle w:val="ListParagraph"/>
        <w:numPr>
          <w:ilvl w:val="0"/>
          <w:numId w:val="2"/>
        </w:numPr>
      </w:pPr>
      <w:r>
        <w:t>*</w:t>
      </w:r>
      <w:r w:rsidR="00E67A42">
        <w:t>Optional trips or end-of-year tours</w:t>
      </w:r>
    </w:p>
    <w:p w14:paraId="589C20A3" w14:textId="3867479B" w:rsidR="00A46EFA" w:rsidRDefault="004402E6" w:rsidP="00E67A42">
      <w:pPr>
        <w:pStyle w:val="ListParagraph"/>
        <w:numPr>
          <w:ilvl w:val="0"/>
          <w:numId w:val="2"/>
        </w:numPr>
      </w:pPr>
      <w:r>
        <w:t>*</w:t>
      </w:r>
      <w:r w:rsidR="00A46EFA">
        <w:t xml:space="preserve">Optional sports, activities, clubs, or hobbies. </w:t>
      </w:r>
    </w:p>
    <w:p w14:paraId="29060AD1" w14:textId="57B1D8A6" w:rsidR="004133CC" w:rsidRDefault="004133CC" w:rsidP="004133CC">
      <w:pPr>
        <w:pStyle w:val="ListParagraph"/>
        <w:numPr>
          <w:ilvl w:val="0"/>
          <w:numId w:val="2"/>
        </w:numPr>
      </w:pPr>
      <w:r>
        <w:t xml:space="preserve">Fees for date change on return ticket. </w:t>
      </w:r>
    </w:p>
    <w:p w14:paraId="5CD13058" w14:textId="77471C71" w:rsidR="004133CC" w:rsidRDefault="00162969" w:rsidP="004133CC">
      <w:pPr>
        <w:pStyle w:val="ListParagraph"/>
        <w:numPr>
          <w:ilvl w:val="0"/>
          <w:numId w:val="2"/>
        </w:numPr>
      </w:pPr>
      <w:r>
        <w:t>C</w:t>
      </w:r>
      <w:r w:rsidR="004133CC">
        <w:t>osts incurred due to early return</w:t>
      </w:r>
      <w:r w:rsidR="0032477E">
        <w:t>.</w:t>
      </w:r>
    </w:p>
    <w:p w14:paraId="6D9411B0" w14:textId="5BE94266" w:rsidR="002705FA" w:rsidRDefault="004133CC" w:rsidP="004133CC">
      <w:pPr>
        <w:pStyle w:val="ListParagraph"/>
        <w:numPr>
          <w:ilvl w:val="0"/>
          <w:numId w:val="2"/>
        </w:numPr>
        <w:sectPr w:rsidR="002705FA" w:rsidSect="00534AA2">
          <w:type w:val="continuous"/>
          <w:pgSz w:w="12240" w:h="15840"/>
          <w:pgMar w:top="1440" w:right="720" w:bottom="1440" w:left="900" w:header="720" w:footer="720" w:gutter="0"/>
          <w:cols w:num="2" w:space="720"/>
          <w:docGrid w:linePitch="360"/>
        </w:sectPr>
      </w:pPr>
      <w:r>
        <w:t xml:space="preserve">$25 fee for NSF checks </w:t>
      </w:r>
      <w:r w:rsidR="00EE5A39">
        <w:t>to District 644</w:t>
      </w:r>
      <w:r w:rsidR="002705FA">
        <w:t>0</w:t>
      </w:r>
      <w:r w:rsidR="00534AA2">
        <w:br/>
      </w:r>
      <w:r w:rsidR="00534AA2">
        <w:br/>
      </w:r>
    </w:p>
    <w:p w14:paraId="2E2E282C" w14:textId="0EA063E1" w:rsidR="00CE498D" w:rsidRDefault="005B5C40" w:rsidP="00124D13">
      <w:r>
        <w:t>Each family manages finances differently.  It is recommended that s</w:t>
      </w:r>
      <w:r w:rsidR="00970035">
        <w:t xml:space="preserve">tudents and families </w:t>
      </w:r>
      <w:r w:rsidR="007C54C4">
        <w:t xml:space="preserve">create a </w:t>
      </w:r>
      <w:r>
        <w:t xml:space="preserve">joint </w:t>
      </w:r>
      <w:r w:rsidR="007A7A24">
        <w:t xml:space="preserve">plan on how to </w:t>
      </w:r>
      <w:r w:rsidR="00970035">
        <w:t>cover</w:t>
      </w:r>
      <w:r w:rsidR="007A7A24">
        <w:t xml:space="preserve"> the funds </w:t>
      </w:r>
      <w:r w:rsidR="00970035">
        <w:t>for the program</w:t>
      </w:r>
      <w:r w:rsidR="007A7A24">
        <w:t>.  Discuss your situation with your local sponsoring club</w:t>
      </w:r>
      <w:r w:rsidR="000D0020">
        <w:t xml:space="preserve"> and District Rotary Youth Exchange representative</w:t>
      </w:r>
      <w:r w:rsidR="00EB26B6">
        <w:t>s</w:t>
      </w:r>
      <w:r w:rsidR="002705FA">
        <w:t xml:space="preserve">. </w:t>
      </w:r>
      <w:r w:rsidR="007C54C4">
        <w:t xml:space="preserve"> </w:t>
      </w:r>
      <w:r w:rsidR="00345238">
        <w:t>Consider country costs when</w:t>
      </w:r>
      <w:r w:rsidR="002705FA">
        <w:t xml:space="preserve"> selecting </w:t>
      </w:r>
      <w:r w:rsidR="00345238">
        <w:t xml:space="preserve">preferred </w:t>
      </w:r>
      <w:r w:rsidR="00EB26B6">
        <w:t>countries</w:t>
      </w:r>
      <w:r w:rsidR="00345238">
        <w:t xml:space="preserve">. </w:t>
      </w:r>
      <w:r w:rsidR="002705FA">
        <w:t xml:space="preserve"> </w:t>
      </w:r>
      <w:r w:rsidR="007C54C4">
        <w:t>If the total family costs are beyond your means, families can apply for a CSRYE Shoemaker scholarship.</w:t>
      </w:r>
      <w:r w:rsidR="00192987">
        <w:br/>
      </w:r>
    </w:p>
    <w:p w14:paraId="43B58FDF" w14:textId="438039B3" w:rsidR="007B70F1" w:rsidRDefault="001E0980" w:rsidP="00CA3C3E">
      <w:pPr>
        <w:spacing w:after="0"/>
      </w:pPr>
      <w:r>
        <w:lastRenderedPageBreak/>
        <w:t xml:space="preserve">____ </w:t>
      </w:r>
      <w:r w:rsidR="00B021C7">
        <w:t xml:space="preserve">Training sessions will be conducted in the Spring to prepare </w:t>
      </w:r>
      <w:r w:rsidR="00B021C7" w:rsidRPr="007B70F1">
        <w:rPr>
          <w:b/>
          <w:bCs/>
        </w:rPr>
        <w:t>both the student and parents</w:t>
      </w:r>
      <w:r w:rsidR="00B021C7">
        <w:t xml:space="preserve"> for the upcoming exchange experience.  </w:t>
      </w:r>
      <w:r w:rsidR="007B70F1">
        <w:t xml:space="preserve"> </w:t>
      </w:r>
      <w:r w:rsidR="007B145C">
        <w:t>We are training with District 6</w:t>
      </w:r>
      <w:r w:rsidR="00125CA5">
        <w:t>4</w:t>
      </w:r>
      <w:r w:rsidR="007B145C">
        <w:t>50</w:t>
      </w:r>
      <w:r w:rsidR="00630737">
        <w:t xml:space="preserve">.  </w:t>
      </w:r>
      <w:r w:rsidR="006528D0">
        <w:t xml:space="preserve">Any finalized or </w:t>
      </w:r>
      <w:r w:rsidR="00847248">
        <w:t>changed dates will be communicated.</w:t>
      </w:r>
      <w:r w:rsidR="000B2F29">
        <w:t xml:space="preserve"> </w:t>
      </w:r>
    </w:p>
    <w:p w14:paraId="21C8A795" w14:textId="01506E80" w:rsidR="00B55F01" w:rsidRPr="00B55F01" w:rsidRDefault="00B55F01" w:rsidP="00CA3C3E">
      <w:pPr>
        <w:spacing w:after="0"/>
        <w:ind w:left="810"/>
        <w:rPr>
          <w:b/>
          <w:bCs/>
        </w:rPr>
      </w:pPr>
      <w:r w:rsidRPr="00B55F01">
        <w:rPr>
          <w:b/>
          <w:bCs/>
        </w:rPr>
        <w:t>202</w:t>
      </w:r>
      <w:r w:rsidR="001920D2">
        <w:rPr>
          <w:b/>
          <w:bCs/>
        </w:rPr>
        <w:t>2-23</w:t>
      </w:r>
      <w:r>
        <w:rPr>
          <w:b/>
          <w:bCs/>
        </w:rPr>
        <w:t>:</w:t>
      </w:r>
    </w:p>
    <w:p w14:paraId="5AF41B5F" w14:textId="00F4B0EF" w:rsidR="00954D43" w:rsidRDefault="001920D2" w:rsidP="00CA3C3E">
      <w:pPr>
        <w:spacing w:after="0"/>
        <w:ind w:left="810"/>
        <w:rPr>
          <w:rFonts w:ascii="Calibri" w:hAnsi="Calibri" w:cs="Calibri"/>
        </w:rPr>
      </w:pPr>
      <w:r>
        <w:t>Nov 3</w:t>
      </w:r>
      <w:r w:rsidR="00954D43">
        <w:tab/>
      </w:r>
      <w:r w:rsidR="00954D43">
        <w:tab/>
      </w:r>
      <w:r w:rsidR="002043AB">
        <w:t xml:space="preserve">LTEP </w:t>
      </w:r>
      <w:r w:rsidR="002043AB">
        <w:rPr>
          <w:rFonts w:ascii="Calibri" w:hAnsi="Calibri" w:cs="Calibri"/>
        </w:rPr>
        <w:t xml:space="preserve">Scanned application due to </w:t>
      </w:r>
      <w:hyperlink r:id="rId9" w:history="1">
        <w:r w:rsidR="002043AB" w:rsidRPr="00BE467A">
          <w:rPr>
            <w:rStyle w:val="Hyperlink"/>
            <w:rFonts w:ascii="Calibri" w:hAnsi="Calibri" w:cs="Calibri"/>
          </w:rPr>
          <w:t>rye.chair@district6440.org</w:t>
        </w:r>
      </w:hyperlink>
    </w:p>
    <w:p w14:paraId="47C450B3" w14:textId="3F5FC5F6" w:rsidR="002043AB" w:rsidRDefault="001920D2" w:rsidP="00CA3C3E">
      <w:pPr>
        <w:spacing w:after="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Nov 5</w:t>
      </w:r>
      <w:r w:rsidR="002043AB">
        <w:rPr>
          <w:rFonts w:ascii="Calibri" w:hAnsi="Calibri" w:cs="Calibri"/>
        </w:rPr>
        <w:tab/>
      </w:r>
      <w:r w:rsidR="002043AB">
        <w:rPr>
          <w:rFonts w:ascii="Calibri" w:hAnsi="Calibri" w:cs="Calibri"/>
        </w:rPr>
        <w:tab/>
        <w:t xml:space="preserve">District Long-Term Interviews </w:t>
      </w:r>
      <w:r>
        <w:rPr>
          <w:rFonts w:ascii="Calibri" w:hAnsi="Calibri" w:cs="Calibri"/>
        </w:rPr>
        <w:t xml:space="preserve">2:30-4:30 </w:t>
      </w:r>
      <w:r w:rsidR="00B55F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Arlington Heights Library </w:t>
      </w:r>
    </w:p>
    <w:p w14:paraId="583A4369" w14:textId="345A99A9" w:rsidR="001920D2" w:rsidRDefault="001920D2" w:rsidP="00CA3C3E">
      <w:pPr>
        <w:spacing w:after="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Nov 19</w:t>
      </w:r>
      <w:r>
        <w:rPr>
          <w:rFonts w:ascii="Calibri" w:hAnsi="Calibri" w:cs="Calibri"/>
        </w:rPr>
        <w:tab/>
        <w:t xml:space="preserve">LTEP full application due. </w:t>
      </w:r>
    </w:p>
    <w:p w14:paraId="12C5B5E0" w14:textId="56C861B4" w:rsidR="001920D2" w:rsidRDefault="001920D2" w:rsidP="00CA3C3E">
      <w:pPr>
        <w:spacing w:after="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Dec 3-4</w:t>
      </w:r>
      <w:r>
        <w:rPr>
          <w:rFonts w:ascii="Calibri" w:hAnsi="Calibri" w:cs="Calibri"/>
        </w:rPr>
        <w:tab/>
        <w:t xml:space="preserve">Optional Downtown Overnight with D6450 – Student only. </w:t>
      </w:r>
    </w:p>
    <w:p w14:paraId="3C550641" w14:textId="4B368173" w:rsidR="001920D2" w:rsidRDefault="001920D2" w:rsidP="00CA3C3E">
      <w:pPr>
        <w:spacing w:after="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Dec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Holiday Party with D6450 – Student and Parents. Western Springs</w:t>
      </w:r>
    </w:p>
    <w:p w14:paraId="66B1F130" w14:textId="16D8ABEB" w:rsidR="00BE1A80" w:rsidRDefault="00BE1A80" w:rsidP="00CA3C3E">
      <w:pPr>
        <w:spacing w:before="20" w:after="20"/>
        <w:ind w:left="810"/>
      </w:pPr>
      <w:r>
        <w:t>Jan</w:t>
      </w:r>
      <w:r w:rsidR="00CE0A54">
        <w:t xml:space="preserve"> </w:t>
      </w:r>
      <w:r w:rsidR="001920D2">
        <w:t>10</w:t>
      </w:r>
      <w:r>
        <w:tab/>
      </w:r>
      <w:r w:rsidR="00F5495F">
        <w:tab/>
      </w:r>
      <w:r>
        <w:t>LTEP Country Reveal Party (tentative)</w:t>
      </w:r>
      <w:r w:rsidR="001920D2">
        <w:t>.  Location TBD</w:t>
      </w:r>
    </w:p>
    <w:p w14:paraId="0C560E34" w14:textId="54AE6E2C" w:rsidR="001D50EA" w:rsidRDefault="001D50EA" w:rsidP="00CA3C3E">
      <w:pPr>
        <w:spacing w:before="20" w:after="20"/>
        <w:ind w:left="810"/>
      </w:pPr>
      <w:r>
        <w:t xml:space="preserve">Mar </w:t>
      </w:r>
      <w:r w:rsidR="008458F0">
        <w:t>9-12</w:t>
      </w:r>
      <w:r>
        <w:tab/>
        <w:t>RYLA Session 1 option</w:t>
      </w:r>
    </w:p>
    <w:p w14:paraId="2D8F9573" w14:textId="5D28493C" w:rsidR="001D50EA" w:rsidRDefault="001D50EA" w:rsidP="00CA3C3E">
      <w:pPr>
        <w:spacing w:before="20" w:after="20"/>
        <w:ind w:left="810"/>
        <w:rPr>
          <w:rFonts w:ascii="Calibri" w:hAnsi="Calibri" w:cs="Calibri"/>
        </w:rPr>
      </w:pPr>
      <w:r>
        <w:t>Mar 1</w:t>
      </w:r>
      <w:r w:rsidR="001920D2">
        <w:t>8</w:t>
      </w:r>
      <w:r>
        <w:tab/>
      </w:r>
      <w:r>
        <w:rPr>
          <w:rFonts w:ascii="Calibri" w:hAnsi="Calibri" w:cs="Calibri"/>
        </w:rPr>
        <w:t xml:space="preserve">LTEP Training Session 1 </w:t>
      </w:r>
      <w:r w:rsidRPr="00DA0FC2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(Students and Parents, Full Day</w:t>
      </w:r>
      <w:r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 xml:space="preserve"> 9-4</w:t>
      </w:r>
      <w:r w:rsidRPr="00DA0FC2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)</w:t>
      </w:r>
      <w:r w:rsidR="001920D2">
        <w:rPr>
          <w:rFonts w:ascii="Calibri" w:hAnsi="Calibri" w:cs="Calibri"/>
        </w:rPr>
        <w:t>, Hinsdale</w:t>
      </w:r>
    </w:p>
    <w:p w14:paraId="3FF558B1" w14:textId="3B41F092" w:rsidR="001D50EA" w:rsidRDefault="001D50EA" w:rsidP="00CA3C3E">
      <w:pPr>
        <w:spacing w:before="20" w:after="20"/>
        <w:ind w:left="810"/>
        <w:rPr>
          <w:rFonts w:ascii="Calibri" w:hAnsi="Calibri" w:cs="Calibri"/>
        </w:rPr>
      </w:pPr>
      <w:r>
        <w:t xml:space="preserve">April </w:t>
      </w:r>
      <w:r w:rsidR="00B80862">
        <w:t>6-9</w:t>
      </w:r>
      <w:r>
        <w:tab/>
      </w:r>
      <w:r>
        <w:rPr>
          <w:rFonts w:ascii="Calibri" w:hAnsi="Calibri" w:cs="Calibri"/>
        </w:rPr>
        <w:t>RYLA Session 2 option</w:t>
      </w:r>
    </w:p>
    <w:p w14:paraId="5F575694" w14:textId="376B65E0" w:rsidR="001D50EA" w:rsidRDefault="001D50EA" w:rsidP="00CA3C3E">
      <w:pPr>
        <w:spacing w:before="20" w:after="2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April 1</w:t>
      </w:r>
      <w:r w:rsidR="00F31E41"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  <w:t xml:space="preserve">LTEP Training Session 2 8:30-2pm </w:t>
      </w:r>
      <w:r w:rsidRPr="00DA0FC2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(Students and Parents)</w:t>
      </w:r>
      <w:r>
        <w:rPr>
          <w:rFonts w:ascii="Calibri" w:hAnsi="Calibri" w:cs="Calibri"/>
        </w:rPr>
        <w:t>*</w:t>
      </w:r>
    </w:p>
    <w:p w14:paraId="50FE2DE3" w14:textId="5E7A06A3" w:rsidR="001D50EA" w:rsidRDefault="001D50EA" w:rsidP="00CA3C3E">
      <w:pPr>
        <w:spacing w:before="20" w:after="20"/>
        <w:ind w:left="810"/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</w:pPr>
      <w:r>
        <w:rPr>
          <w:rFonts w:ascii="Calibri" w:hAnsi="Calibri" w:cs="Calibri"/>
        </w:rPr>
        <w:t>May</w:t>
      </w:r>
      <w:r w:rsidR="00F31E41">
        <w:rPr>
          <w:rFonts w:ascii="Calibri" w:hAnsi="Calibri" w:cs="Calibri"/>
        </w:rPr>
        <w:t xml:space="preserve"> 13</w:t>
      </w:r>
      <w:r>
        <w:rPr>
          <w:rFonts w:ascii="Calibri" w:hAnsi="Calibri" w:cs="Calibri"/>
        </w:rPr>
        <w:tab/>
      </w:r>
      <w:r>
        <w:t>LTEP Presentation Training Session 3</w:t>
      </w:r>
      <w:r w:rsidR="00F31E41">
        <w:t xml:space="preserve"> 8:30-1pm </w:t>
      </w:r>
      <w:r w:rsidRPr="00DA0FC2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(Students)</w:t>
      </w:r>
    </w:p>
    <w:p w14:paraId="503997A5" w14:textId="64889590" w:rsidR="001D50EA" w:rsidRDefault="001D50EA" w:rsidP="00CA3C3E">
      <w:pPr>
        <w:spacing w:before="20" w:after="20"/>
        <w:ind w:left="810"/>
        <w:rPr>
          <w:rFonts w:ascii="Calibri" w:hAnsi="Calibri" w:cs="Calibri"/>
        </w:rPr>
      </w:pPr>
      <w:r>
        <w:t>May</w:t>
      </w:r>
      <w:r w:rsidR="00F31E41">
        <w:t xml:space="preserve"> 12-13</w:t>
      </w:r>
      <w:r>
        <w:tab/>
        <w:t xml:space="preserve">D6440 </w:t>
      </w:r>
      <w:r>
        <w:rPr>
          <w:rFonts w:ascii="Calibri" w:hAnsi="Calibri" w:cs="Calibri"/>
        </w:rPr>
        <w:t>Conference student videos only</w:t>
      </w:r>
    </w:p>
    <w:p w14:paraId="0EA503FB" w14:textId="42C5A412" w:rsidR="00614FF1" w:rsidRDefault="00614FF1" w:rsidP="00CA3C3E">
      <w:pPr>
        <w:spacing w:before="20" w:after="20"/>
        <w:ind w:left="810"/>
        <w:rPr>
          <w:rFonts w:ascii="Calibri" w:eastAsiaTheme="minorEastAsia" w:hAnsi="Calibri" w:cs="Calibri"/>
          <w:kern w:val="2"/>
          <w:lang w:eastAsia="ja-JP"/>
          <w14:ligatures w14:val="standard"/>
        </w:rPr>
      </w:pPr>
      <w:r w:rsidRPr="005C4C34">
        <w:rPr>
          <w:rFonts w:ascii="Calibri" w:hAnsi="Calibri" w:cs="Calibri"/>
        </w:rPr>
        <w:t>July 13-16</w:t>
      </w:r>
      <w:r>
        <w:rPr>
          <w:rFonts w:ascii="Calibri" w:hAnsi="Calibri" w:cs="Calibri"/>
        </w:rPr>
        <w:tab/>
      </w:r>
      <w:r w:rsidRPr="00F31E41">
        <w:rPr>
          <w:rFonts w:ascii="Calibri" w:eastAsiaTheme="minorEastAsia" w:hAnsi="Calibri" w:cs="Calibri"/>
          <w:kern w:val="2"/>
          <w:lang w:eastAsia="ja-JP"/>
          <w14:ligatures w14:val="standard"/>
        </w:rPr>
        <w:t>2023</w:t>
      </w:r>
      <w:r>
        <w:rPr>
          <w:rFonts w:ascii="Calibri" w:eastAsiaTheme="minorEastAsia" w:hAnsi="Calibri" w:cs="Calibri"/>
          <w:kern w:val="2"/>
          <w:lang w:eastAsia="ja-JP"/>
          <w14:ligatures w14:val="standard"/>
        </w:rPr>
        <w:t xml:space="preserve"> </w:t>
      </w:r>
      <w:r w:rsidRPr="00752342">
        <w:rPr>
          <w:rFonts w:ascii="Calibri" w:eastAsiaTheme="minorEastAsia" w:hAnsi="Calibri" w:cs="Calibri"/>
          <w:kern w:val="2"/>
          <w:lang w:eastAsia="ja-JP"/>
          <w14:ligatures w14:val="standard"/>
        </w:rPr>
        <w:t>CSRYE Summer Conference</w:t>
      </w:r>
      <w:r w:rsidRPr="00913FDB">
        <w:rPr>
          <w:rFonts w:ascii="Calibri" w:eastAsiaTheme="minorEastAsia" w:hAnsi="Calibri" w:cs="Calibri"/>
          <w:kern w:val="2"/>
          <w:lang w:eastAsia="ja-JP"/>
          <w14:ligatures w14:val="standard"/>
        </w:rPr>
        <w:t xml:space="preserve"> </w:t>
      </w:r>
      <w:r w:rsidRPr="00F31E41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(</w:t>
      </w:r>
      <w:r w:rsidR="00F31E41" w:rsidRPr="00F31E41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Student and Parents)</w:t>
      </w:r>
    </w:p>
    <w:p w14:paraId="5BD5D289" w14:textId="77777777" w:rsidR="00F31E41" w:rsidRDefault="00F31E41" w:rsidP="00F31E41">
      <w:pPr>
        <w:spacing w:before="20" w:after="20"/>
        <w:ind w:left="810"/>
        <w:rPr>
          <w:rFonts w:ascii="Calibri" w:eastAsiaTheme="minorEastAsia" w:hAnsi="Calibri" w:cs="Calibri"/>
          <w:kern w:val="2"/>
          <w:lang w:eastAsia="ja-JP"/>
          <w14:ligatures w14:val="standard"/>
        </w:rPr>
      </w:pPr>
      <w:r>
        <w:rPr>
          <w:rFonts w:ascii="Calibri" w:eastAsiaTheme="minorEastAsia" w:hAnsi="Calibri" w:cs="Calibri"/>
          <w:kern w:val="2"/>
          <w:lang w:eastAsia="ja-JP"/>
          <w14:ligatures w14:val="standard"/>
        </w:rPr>
        <w:t>July 11-14</w:t>
      </w:r>
      <w:r>
        <w:rPr>
          <w:rFonts w:ascii="Calibri" w:eastAsiaTheme="minorEastAsia" w:hAnsi="Calibri" w:cs="Calibri"/>
          <w:kern w:val="2"/>
          <w:lang w:eastAsia="ja-JP"/>
          <w14:ligatures w14:val="standard"/>
        </w:rPr>
        <w:tab/>
        <w:t xml:space="preserve">2024 CSRYE Summer Conference </w:t>
      </w:r>
      <w:r w:rsidRPr="00F31E41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(Student and Parents)</w:t>
      </w:r>
    </w:p>
    <w:p w14:paraId="684087C2" w14:textId="0D8100F4" w:rsidR="00614FF1" w:rsidRDefault="00614FF1"/>
    <w:p w14:paraId="2FABD675" w14:textId="1BAB4E93" w:rsidR="008E06F8" w:rsidRDefault="001E0980">
      <w:r>
        <w:t xml:space="preserve">____ </w:t>
      </w:r>
      <w:r w:rsidR="008E06F8" w:rsidRPr="00CA3C3E">
        <w:rPr>
          <w:b/>
          <w:bCs/>
        </w:rPr>
        <w:t xml:space="preserve">Online </w:t>
      </w:r>
      <w:r w:rsidR="004B5EF1" w:rsidRPr="00CA3C3E">
        <w:rPr>
          <w:b/>
          <w:bCs/>
        </w:rPr>
        <w:t>language courses</w:t>
      </w:r>
      <w:r w:rsidR="004B5EF1">
        <w:t xml:space="preserve"> will be provided to students for most country languages.  Students </w:t>
      </w:r>
      <w:r w:rsidR="000251BC">
        <w:t xml:space="preserve">are expected to complete the courses and do their best to learn the language basics. </w:t>
      </w:r>
    </w:p>
    <w:p w14:paraId="7D79949B" w14:textId="12168C7E" w:rsidR="00A50D62" w:rsidRDefault="001E0980">
      <w:r>
        <w:t xml:space="preserve">_____ </w:t>
      </w:r>
      <w:r w:rsidR="00A50D62" w:rsidRPr="00CA3C3E">
        <w:rPr>
          <w:b/>
          <w:bCs/>
        </w:rPr>
        <w:t xml:space="preserve">Covid-19 </w:t>
      </w:r>
      <w:r w:rsidR="000F5C58" w:rsidRPr="00CA3C3E">
        <w:rPr>
          <w:b/>
          <w:bCs/>
        </w:rPr>
        <w:t>vaccinations</w:t>
      </w:r>
      <w:r w:rsidR="00A50D62" w:rsidRPr="00CA3C3E">
        <w:rPr>
          <w:b/>
          <w:bCs/>
        </w:rPr>
        <w:t xml:space="preserve"> are now required for students</w:t>
      </w:r>
      <w:r w:rsidR="00A50D62">
        <w:t xml:space="preserve"> to participate in District 6440 Rotary Youth Exchange.  Students are requested to have their </w:t>
      </w:r>
      <w:r w:rsidR="00F31E41">
        <w:t>first shot before November 19</w:t>
      </w:r>
      <w:r w:rsidR="00F31E41" w:rsidRPr="00F31E41">
        <w:rPr>
          <w:vertAlign w:val="superscript"/>
        </w:rPr>
        <w:t>th</w:t>
      </w:r>
      <w:r w:rsidR="000F5C58">
        <w:t xml:space="preserve">. </w:t>
      </w:r>
      <w:r>
        <w:t xml:space="preserve"> Parents are highly encouraged to </w:t>
      </w:r>
      <w:r w:rsidR="00400BDD">
        <w:t xml:space="preserve">also obtain vaccinations on the same above schedule. </w:t>
      </w:r>
    </w:p>
    <w:p w14:paraId="48709C66" w14:textId="13CD90F4" w:rsidR="000F5C58" w:rsidRDefault="00400BDD">
      <w:r>
        <w:t xml:space="preserve">_____ </w:t>
      </w:r>
      <w:r w:rsidR="00081BBA" w:rsidRPr="00CA3C3E">
        <w:rPr>
          <w:b/>
          <w:bCs/>
        </w:rPr>
        <w:t>Timely communications</w:t>
      </w:r>
      <w:r w:rsidR="00081BBA">
        <w:t xml:space="preserve"> can make or break an exchange year (and program).  Therefore, we ask that students </w:t>
      </w:r>
      <w:r w:rsidR="007F5C25">
        <w:t xml:space="preserve">check their emails every few days and respond receipt within 24 hours.  Monthly reports will be required while away to ensure </w:t>
      </w:r>
      <w:r w:rsidR="007033F5">
        <w:t xml:space="preserve">the exchange is proceeding within expected ranges and any issues are being addressed </w:t>
      </w:r>
      <w:r w:rsidR="00124D13">
        <w:t xml:space="preserve">timely with the appropriate local teams. </w:t>
      </w:r>
      <w:r w:rsidR="0072161D">
        <w:br/>
      </w:r>
      <w:r w:rsidR="0072161D">
        <w:br/>
        <w:t xml:space="preserve">Please sign and date that you have read, understand, agree, and will follow the </w:t>
      </w:r>
      <w:r w:rsidR="00E5744F">
        <w:t xml:space="preserve">agreement related to payments, attending events, completing online language courses, obtaining covid-19 </w:t>
      </w:r>
      <w:r w:rsidR="00E16987">
        <w:t>vaccinations</w:t>
      </w:r>
      <w:r w:rsidR="00E5744F">
        <w:t xml:space="preserve">, and </w:t>
      </w:r>
      <w:r w:rsidR="00E16987">
        <w:t xml:space="preserve">timely communicating. </w:t>
      </w:r>
    </w:p>
    <w:p w14:paraId="503E89ED" w14:textId="4591E0EF" w:rsidR="00E16987" w:rsidRDefault="00E16987">
      <w:r>
        <w:t>Student Name:__________________________________ Signature: ____________________________ Date: ________</w:t>
      </w:r>
    </w:p>
    <w:p w14:paraId="04AFD5D8" w14:textId="77777777" w:rsidR="00E16987" w:rsidRDefault="00E16987" w:rsidP="00E16987">
      <w:r>
        <w:t>Parent Name: :__________________________________ Signature: ____________________________ Date: ________</w:t>
      </w:r>
    </w:p>
    <w:p w14:paraId="58E4ADE0" w14:textId="77777777" w:rsidR="00E16987" w:rsidRDefault="00E16987" w:rsidP="00E16987">
      <w:r>
        <w:t>Parent Name: :__________________________________ Signature: ____________________________ Date: ________</w:t>
      </w:r>
    </w:p>
    <w:p w14:paraId="086F1947" w14:textId="06186770" w:rsidR="00E16987" w:rsidRDefault="00E16987"/>
    <w:p w14:paraId="7144E6DC" w14:textId="7B598872" w:rsidR="00F31E41" w:rsidRPr="00F31E41" w:rsidRDefault="00F31E41" w:rsidP="00F31E41"/>
    <w:p w14:paraId="34D46770" w14:textId="53910E6D" w:rsidR="00F31E41" w:rsidRPr="00F31E41" w:rsidRDefault="00F31E41" w:rsidP="00F31E41"/>
    <w:p w14:paraId="7EE34429" w14:textId="6FBACD8E" w:rsidR="00F31E41" w:rsidRPr="00F31E41" w:rsidRDefault="00F31E41" w:rsidP="00F31E41">
      <w:pPr>
        <w:tabs>
          <w:tab w:val="left" w:pos="3420"/>
        </w:tabs>
      </w:pPr>
      <w:r>
        <w:tab/>
      </w:r>
    </w:p>
    <w:sectPr w:rsidR="00F31E41" w:rsidRPr="00F31E41" w:rsidSect="00124D13">
      <w:type w:val="continuous"/>
      <w:pgSz w:w="12240" w:h="15840"/>
      <w:pgMar w:top="1440" w:right="72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D902" w14:textId="77777777" w:rsidR="003634D8" w:rsidRDefault="003634D8" w:rsidP="002705FA">
      <w:pPr>
        <w:spacing w:after="0" w:line="240" w:lineRule="auto"/>
      </w:pPr>
      <w:r>
        <w:separator/>
      </w:r>
    </w:p>
  </w:endnote>
  <w:endnote w:type="continuationSeparator" w:id="0">
    <w:p w14:paraId="49824407" w14:textId="77777777" w:rsidR="003634D8" w:rsidRDefault="003634D8" w:rsidP="0027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7FF2" w14:textId="43AE8763" w:rsidR="002705FA" w:rsidRDefault="00F31E41">
    <w:pPr>
      <w:pStyle w:val="Footer"/>
    </w:pPr>
    <w:fldSimple w:instr=" FILENAME \* MERGEFORMAT ">
      <w:r w:rsidR="008E06F8">
        <w:rPr>
          <w:noProof/>
        </w:rPr>
        <w:t>D6440 202</w:t>
      </w:r>
      <w:r>
        <w:rPr>
          <w:noProof/>
        </w:rPr>
        <w:t>3</w:t>
      </w:r>
      <w:r w:rsidR="008E06F8">
        <w:rPr>
          <w:noProof/>
        </w:rPr>
        <w:t>-2</w:t>
      </w:r>
      <w:r>
        <w:rPr>
          <w:noProof/>
        </w:rPr>
        <w:t>4</w:t>
      </w:r>
      <w:r w:rsidR="008E06F8">
        <w:rPr>
          <w:noProof/>
        </w:rPr>
        <w:t xml:space="preserve"> LT Family Agreement Form.docx</w:t>
      </w:r>
    </w:fldSimple>
    <w:r w:rsidR="008E06F8">
      <w:tab/>
    </w:r>
    <w:r w:rsidR="008E06F8">
      <w:tab/>
    </w:r>
    <w:r>
      <w:t>October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86D7" w14:textId="77777777" w:rsidR="003634D8" w:rsidRDefault="003634D8" w:rsidP="002705FA">
      <w:pPr>
        <w:spacing w:after="0" w:line="240" w:lineRule="auto"/>
      </w:pPr>
      <w:r>
        <w:separator/>
      </w:r>
    </w:p>
  </w:footnote>
  <w:footnote w:type="continuationSeparator" w:id="0">
    <w:p w14:paraId="05A26D19" w14:textId="77777777" w:rsidR="003634D8" w:rsidRDefault="003634D8" w:rsidP="0027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DA58" w14:textId="0407FCDE" w:rsidR="00192987" w:rsidRDefault="009B749A" w:rsidP="00192987">
    <w:pPr>
      <w:spacing w:after="0"/>
      <w:ind w:left="1440" w:firstLine="720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F5613" wp14:editId="57E10BE1">
          <wp:simplePos x="0" y="0"/>
          <wp:positionH relativeFrom="column">
            <wp:posOffset>-85725</wp:posOffset>
          </wp:positionH>
          <wp:positionV relativeFrom="paragraph">
            <wp:posOffset>-266700</wp:posOffset>
          </wp:positionV>
          <wp:extent cx="1190625" cy="698500"/>
          <wp:effectExtent l="0" t="0" r="9525" b="635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2944B9" wp14:editId="05076B01">
          <wp:simplePos x="0" y="0"/>
          <wp:positionH relativeFrom="column">
            <wp:posOffset>5648325</wp:posOffset>
          </wp:positionH>
          <wp:positionV relativeFrom="paragraph">
            <wp:posOffset>-266700</wp:posOffset>
          </wp:positionV>
          <wp:extent cx="1285875" cy="590550"/>
          <wp:effectExtent l="0" t="0" r="952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9B749A">
      <w:rPr>
        <w:sz w:val="32"/>
        <w:szCs w:val="32"/>
      </w:rPr>
      <w:t>202</w:t>
    </w:r>
    <w:r w:rsidR="001920D2">
      <w:rPr>
        <w:sz w:val="32"/>
        <w:szCs w:val="32"/>
      </w:rPr>
      <w:t>3-24</w:t>
    </w:r>
    <w:r w:rsidRPr="009B749A">
      <w:rPr>
        <w:sz w:val="32"/>
        <w:szCs w:val="32"/>
      </w:rPr>
      <w:t xml:space="preserve"> </w:t>
    </w:r>
    <w:r w:rsidR="00192987">
      <w:rPr>
        <w:sz w:val="32"/>
        <w:szCs w:val="32"/>
      </w:rPr>
      <w:t>Long Term</w:t>
    </w:r>
    <w:r w:rsidR="002043AB">
      <w:rPr>
        <w:sz w:val="32"/>
        <w:szCs w:val="32"/>
      </w:rPr>
      <w:t xml:space="preserve"> (LTEP)</w:t>
    </w:r>
  </w:p>
  <w:p w14:paraId="03C7F680" w14:textId="307E96A0" w:rsidR="009B749A" w:rsidRDefault="00192987" w:rsidP="009B749A">
    <w:pPr>
      <w:ind w:left="1440" w:firstLine="720"/>
    </w:pPr>
    <w:r>
      <w:rPr>
        <w:sz w:val="32"/>
        <w:szCs w:val="32"/>
      </w:rPr>
      <w:tab/>
      <w:t>Family Agreement Form</w:t>
    </w:r>
  </w:p>
  <w:p w14:paraId="1B852D4E" w14:textId="6A116CBA" w:rsidR="009B749A" w:rsidRDefault="009B749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A4A"/>
    <w:multiLevelType w:val="hybridMultilevel"/>
    <w:tmpl w:val="B90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7A0"/>
    <w:multiLevelType w:val="hybridMultilevel"/>
    <w:tmpl w:val="2026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78E5"/>
    <w:multiLevelType w:val="hybridMultilevel"/>
    <w:tmpl w:val="7DB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31977">
    <w:abstractNumId w:val="1"/>
  </w:num>
  <w:num w:numId="2" w16cid:durableId="959725329">
    <w:abstractNumId w:val="2"/>
  </w:num>
  <w:num w:numId="3" w16cid:durableId="143269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D"/>
    <w:rsid w:val="000251BC"/>
    <w:rsid w:val="00081BBA"/>
    <w:rsid w:val="000B2F29"/>
    <w:rsid w:val="000D0020"/>
    <w:rsid w:val="000F4D78"/>
    <w:rsid w:val="000F5C58"/>
    <w:rsid w:val="00124D13"/>
    <w:rsid w:val="00125CA5"/>
    <w:rsid w:val="001316E4"/>
    <w:rsid w:val="0013185E"/>
    <w:rsid w:val="00162969"/>
    <w:rsid w:val="00191C90"/>
    <w:rsid w:val="001920D2"/>
    <w:rsid w:val="00192987"/>
    <w:rsid w:val="001C00E5"/>
    <w:rsid w:val="001D50EA"/>
    <w:rsid w:val="001D5D7A"/>
    <w:rsid w:val="001E0980"/>
    <w:rsid w:val="002043AB"/>
    <w:rsid w:val="002335FB"/>
    <w:rsid w:val="002705FA"/>
    <w:rsid w:val="002A54D6"/>
    <w:rsid w:val="002D568B"/>
    <w:rsid w:val="0032477E"/>
    <w:rsid w:val="00345238"/>
    <w:rsid w:val="003634D8"/>
    <w:rsid w:val="00400BDD"/>
    <w:rsid w:val="004133CC"/>
    <w:rsid w:val="00423E75"/>
    <w:rsid w:val="004402E6"/>
    <w:rsid w:val="0045660C"/>
    <w:rsid w:val="00463866"/>
    <w:rsid w:val="00486B50"/>
    <w:rsid w:val="004B5EF1"/>
    <w:rsid w:val="00500ECB"/>
    <w:rsid w:val="00534AA2"/>
    <w:rsid w:val="005401EA"/>
    <w:rsid w:val="005B5C40"/>
    <w:rsid w:val="005F46A5"/>
    <w:rsid w:val="005F5935"/>
    <w:rsid w:val="00614FF1"/>
    <w:rsid w:val="00630737"/>
    <w:rsid w:val="006419D0"/>
    <w:rsid w:val="006528D0"/>
    <w:rsid w:val="00691DCD"/>
    <w:rsid w:val="006F6110"/>
    <w:rsid w:val="00702D4C"/>
    <w:rsid w:val="007033F5"/>
    <w:rsid w:val="0070569A"/>
    <w:rsid w:val="007057F7"/>
    <w:rsid w:val="0072161D"/>
    <w:rsid w:val="007A7A24"/>
    <w:rsid w:val="007B145C"/>
    <w:rsid w:val="007B70F1"/>
    <w:rsid w:val="007C54C4"/>
    <w:rsid w:val="007F5C25"/>
    <w:rsid w:val="00830D60"/>
    <w:rsid w:val="008458F0"/>
    <w:rsid w:val="00847248"/>
    <w:rsid w:val="00894554"/>
    <w:rsid w:val="008B185A"/>
    <w:rsid w:val="008E06F8"/>
    <w:rsid w:val="009201B4"/>
    <w:rsid w:val="00954D43"/>
    <w:rsid w:val="00957214"/>
    <w:rsid w:val="00963AC4"/>
    <w:rsid w:val="00966AE6"/>
    <w:rsid w:val="00970035"/>
    <w:rsid w:val="009B749A"/>
    <w:rsid w:val="009F76B7"/>
    <w:rsid w:val="00A017BD"/>
    <w:rsid w:val="00A46EFA"/>
    <w:rsid w:val="00A50D62"/>
    <w:rsid w:val="00AA62DC"/>
    <w:rsid w:val="00B021C7"/>
    <w:rsid w:val="00B55F01"/>
    <w:rsid w:val="00B611F0"/>
    <w:rsid w:val="00B80862"/>
    <w:rsid w:val="00B86923"/>
    <w:rsid w:val="00BE1A80"/>
    <w:rsid w:val="00C41843"/>
    <w:rsid w:val="00C74211"/>
    <w:rsid w:val="00C9106A"/>
    <w:rsid w:val="00CA3C3E"/>
    <w:rsid w:val="00CE0A54"/>
    <w:rsid w:val="00CE498D"/>
    <w:rsid w:val="00D00CC3"/>
    <w:rsid w:val="00DA7E98"/>
    <w:rsid w:val="00DC1089"/>
    <w:rsid w:val="00DC65C7"/>
    <w:rsid w:val="00DF3692"/>
    <w:rsid w:val="00E16987"/>
    <w:rsid w:val="00E520B2"/>
    <w:rsid w:val="00E5744F"/>
    <w:rsid w:val="00E57B13"/>
    <w:rsid w:val="00E67A42"/>
    <w:rsid w:val="00EA7E47"/>
    <w:rsid w:val="00EB26B6"/>
    <w:rsid w:val="00EE5A39"/>
    <w:rsid w:val="00F25A29"/>
    <w:rsid w:val="00F31E41"/>
    <w:rsid w:val="00F541AE"/>
    <w:rsid w:val="00F5495F"/>
    <w:rsid w:val="00FC496A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BE9D5"/>
  <w15:chartTrackingRefBased/>
  <w15:docId w15:val="{4FC7147B-AC5C-4B81-9547-D453EE1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FA"/>
  </w:style>
  <w:style w:type="paragraph" w:styleId="Footer">
    <w:name w:val="footer"/>
    <w:basedOn w:val="Normal"/>
    <w:link w:val="FooterChar"/>
    <w:uiPriority w:val="99"/>
    <w:unhideWhenUsed/>
    <w:rsid w:val="0027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FA"/>
  </w:style>
  <w:style w:type="character" w:styleId="Hyperlink">
    <w:name w:val="Hyperlink"/>
    <w:basedOn w:val="DefaultParagraphFont"/>
    <w:uiPriority w:val="99"/>
    <w:unhideWhenUsed/>
    <w:rsid w:val="00204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e.chair@district644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6</cp:revision>
  <cp:lastPrinted>2021-06-21T19:49:00Z</cp:lastPrinted>
  <dcterms:created xsi:type="dcterms:W3CDTF">2022-10-19T15:26:00Z</dcterms:created>
  <dcterms:modified xsi:type="dcterms:W3CDTF">2022-10-19T15:48:00Z</dcterms:modified>
</cp:coreProperties>
</file>