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D01A" w14:textId="69C44D14" w:rsidR="00DF57AB" w:rsidRPr="00C062C6" w:rsidRDefault="0015105D" w:rsidP="00C062C6">
      <w:pPr>
        <w:pStyle w:val="Heading1"/>
        <w:jc w:val="center"/>
        <w:rPr>
          <w:sz w:val="28"/>
          <w:u w:val="single"/>
        </w:rPr>
      </w:pPr>
      <w:bookmarkStart w:id="0" w:name="_GoBack"/>
      <w:bookmarkEnd w:id="0"/>
      <w:r>
        <w:rPr>
          <w:noProof/>
        </w:rPr>
        <w:drawing>
          <wp:inline distT="0" distB="0" distL="0" distR="0" wp14:anchorId="77B35E46" wp14:editId="37349313">
            <wp:extent cx="5194935" cy="1473835"/>
            <wp:effectExtent l="0" t="0" r="1206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4935" cy="1473835"/>
                    </a:xfrm>
                    <a:prstGeom prst="rect">
                      <a:avLst/>
                    </a:prstGeom>
                  </pic:spPr>
                </pic:pic>
              </a:graphicData>
            </a:graphic>
          </wp:inline>
        </w:drawing>
      </w:r>
    </w:p>
    <w:p w14:paraId="35FA5B33" w14:textId="77777777" w:rsidR="00DF57AB" w:rsidRDefault="00DF57AB" w:rsidP="00DF57AB"/>
    <w:tbl>
      <w:tblPr>
        <w:tblStyle w:val="TableGrid"/>
        <w:tblW w:w="0" w:type="auto"/>
        <w:tblLook w:val="04A0" w:firstRow="1" w:lastRow="0" w:firstColumn="1" w:lastColumn="0" w:noHBand="0" w:noVBand="1"/>
      </w:tblPr>
      <w:tblGrid>
        <w:gridCol w:w="1967"/>
        <w:gridCol w:w="8103"/>
      </w:tblGrid>
      <w:tr w:rsidR="00C062C6" w14:paraId="415B1E0E" w14:textId="77777777" w:rsidTr="00C27253">
        <w:tc>
          <w:tcPr>
            <w:tcW w:w="10070" w:type="dxa"/>
            <w:gridSpan w:val="2"/>
          </w:tcPr>
          <w:p w14:paraId="5F9CE3B7" w14:textId="77777777" w:rsidR="00C062C6" w:rsidRPr="00C062C6" w:rsidRDefault="00C062C6" w:rsidP="00DF57AB">
            <w:pPr>
              <w:jc w:val="center"/>
              <w:rPr>
                <w:b/>
                <w:sz w:val="28"/>
                <w:szCs w:val="28"/>
              </w:rPr>
            </w:pPr>
          </w:p>
          <w:p w14:paraId="38A43E4A" w14:textId="77777777" w:rsidR="00C062C6" w:rsidRPr="00C062C6" w:rsidRDefault="00C062C6" w:rsidP="00C062C6">
            <w:pPr>
              <w:jc w:val="center"/>
              <w:rPr>
                <w:b/>
                <w:bCs/>
                <w:sz w:val="28"/>
                <w:szCs w:val="28"/>
              </w:rPr>
            </w:pPr>
            <w:r w:rsidRPr="00C062C6">
              <w:rPr>
                <w:b/>
                <w:bCs/>
                <w:sz w:val="28"/>
                <w:szCs w:val="28"/>
              </w:rPr>
              <w:t>Rotary-United Nations Model Day</w:t>
            </w:r>
          </w:p>
          <w:p w14:paraId="197EF56E" w14:textId="77777777" w:rsidR="00C062C6" w:rsidRPr="00C062C6" w:rsidRDefault="00C062C6" w:rsidP="00C062C6">
            <w:pPr>
              <w:jc w:val="center"/>
              <w:rPr>
                <w:b/>
                <w:bCs/>
                <w:sz w:val="28"/>
                <w:szCs w:val="28"/>
              </w:rPr>
            </w:pPr>
          </w:p>
          <w:p w14:paraId="0FF67C1F" w14:textId="77777777" w:rsidR="00C062C6" w:rsidRPr="00C062C6" w:rsidRDefault="00C062C6" w:rsidP="00C062C6">
            <w:pPr>
              <w:jc w:val="center"/>
              <w:rPr>
                <w:b/>
                <w:bCs/>
                <w:sz w:val="28"/>
                <w:szCs w:val="28"/>
              </w:rPr>
            </w:pPr>
            <w:r w:rsidRPr="00C062C6">
              <w:rPr>
                <w:b/>
                <w:bCs/>
                <w:sz w:val="28"/>
                <w:szCs w:val="28"/>
              </w:rPr>
              <w:t>Saturday, June 2, 2018</w:t>
            </w:r>
          </w:p>
          <w:p w14:paraId="58547B6A" w14:textId="77777777" w:rsidR="00C062C6" w:rsidRPr="00C062C6" w:rsidRDefault="00C062C6" w:rsidP="00C062C6">
            <w:pPr>
              <w:rPr>
                <w:b/>
                <w:bCs/>
                <w:sz w:val="28"/>
                <w:szCs w:val="28"/>
              </w:rPr>
            </w:pPr>
          </w:p>
          <w:p w14:paraId="368D6765" w14:textId="77777777" w:rsidR="00C062C6" w:rsidRPr="00C062C6" w:rsidRDefault="00C062C6" w:rsidP="00C062C6">
            <w:pPr>
              <w:jc w:val="center"/>
              <w:rPr>
                <w:b/>
                <w:bCs/>
                <w:sz w:val="28"/>
                <w:szCs w:val="28"/>
              </w:rPr>
            </w:pPr>
            <w:r w:rsidRPr="00C062C6">
              <w:rPr>
                <w:b/>
                <w:bCs/>
                <w:sz w:val="28"/>
                <w:szCs w:val="28"/>
              </w:rPr>
              <w:t>SCHEDULE</w:t>
            </w:r>
          </w:p>
          <w:p w14:paraId="7D40FDF2" w14:textId="3C0F6B1F" w:rsidR="00C062C6" w:rsidRPr="00C062C6" w:rsidRDefault="00C062C6" w:rsidP="00C062C6">
            <w:pPr>
              <w:jc w:val="center"/>
              <w:rPr>
                <w:b/>
                <w:bCs/>
              </w:rPr>
            </w:pPr>
          </w:p>
        </w:tc>
      </w:tr>
      <w:tr w:rsidR="00DF57AB" w14:paraId="314CF4D2" w14:textId="77777777" w:rsidTr="000C6AE2">
        <w:tc>
          <w:tcPr>
            <w:tcW w:w="1967" w:type="dxa"/>
          </w:tcPr>
          <w:p w14:paraId="71B3CC5E" w14:textId="605AE6F6" w:rsidR="00DF57AB" w:rsidRPr="00DF57AB" w:rsidRDefault="00DF57AB" w:rsidP="00DF57AB">
            <w:pPr>
              <w:jc w:val="center"/>
              <w:rPr>
                <w:b/>
              </w:rPr>
            </w:pPr>
            <w:r w:rsidRPr="00DF57AB">
              <w:rPr>
                <w:b/>
              </w:rPr>
              <w:t>Time</w:t>
            </w:r>
          </w:p>
        </w:tc>
        <w:tc>
          <w:tcPr>
            <w:tcW w:w="8103" w:type="dxa"/>
          </w:tcPr>
          <w:p w14:paraId="19B43474" w14:textId="1A5B559E" w:rsidR="00DF57AB" w:rsidRPr="00DF57AB" w:rsidRDefault="00DF57AB" w:rsidP="00DF57AB">
            <w:pPr>
              <w:jc w:val="center"/>
              <w:rPr>
                <w:b/>
              </w:rPr>
            </w:pPr>
            <w:r w:rsidRPr="00DF57AB">
              <w:rPr>
                <w:b/>
              </w:rPr>
              <w:t>Activity</w:t>
            </w:r>
          </w:p>
        </w:tc>
      </w:tr>
      <w:tr w:rsidR="00DF57AB" w14:paraId="41D77EC9" w14:textId="77777777" w:rsidTr="000C6AE2">
        <w:trPr>
          <w:trHeight w:val="2042"/>
        </w:trPr>
        <w:tc>
          <w:tcPr>
            <w:tcW w:w="1967" w:type="dxa"/>
          </w:tcPr>
          <w:p w14:paraId="7058FC58" w14:textId="435EA3FF" w:rsidR="00DF57AB" w:rsidRPr="00DF57AB" w:rsidRDefault="00DF57AB" w:rsidP="00DF57AB">
            <w:pPr>
              <w:rPr>
                <w:rFonts w:ascii="Times" w:hAnsi="Times"/>
                <w:b/>
              </w:rPr>
            </w:pPr>
            <w:r w:rsidRPr="00DF57AB">
              <w:rPr>
                <w:rFonts w:ascii="Times" w:hAnsi="Times" w:cs="Arial"/>
                <w:b/>
              </w:rPr>
              <w:t>8:00 – 9:00 AM</w:t>
            </w:r>
          </w:p>
        </w:tc>
        <w:tc>
          <w:tcPr>
            <w:tcW w:w="8103" w:type="dxa"/>
          </w:tcPr>
          <w:p w14:paraId="4FD141FA" w14:textId="03AE0CB6" w:rsidR="00DF57AB" w:rsidRPr="00DF57AB" w:rsidRDefault="00DF57AB" w:rsidP="00DF57AB">
            <w:pPr>
              <w:pStyle w:val="Heading3"/>
              <w:spacing w:before="0" w:after="0"/>
              <w:rPr>
                <w:rFonts w:ascii="Times" w:hAnsi="Times"/>
                <w:sz w:val="24"/>
              </w:rPr>
            </w:pPr>
            <w:r w:rsidRPr="00DF57AB">
              <w:rPr>
                <w:rFonts w:ascii="Times" w:hAnsi="Times"/>
                <w:sz w:val="24"/>
              </w:rPr>
              <w:t>Registration and Continental Breakfast</w:t>
            </w:r>
          </w:p>
          <w:p w14:paraId="29DCFC46" w14:textId="77777777" w:rsidR="00DF57AB" w:rsidRPr="00DF57AB" w:rsidRDefault="00DF57AB" w:rsidP="00DF57AB">
            <w:pPr>
              <w:rPr>
                <w:rFonts w:ascii="Times" w:hAnsi="Times" w:cs="Arial"/>
              </w:rPr>
            </w:pPr>
            <w:r w:rsidRPr="00DF57AB">
              <w:rPr>
                <w:rFonts w:ascii="Times" w:hAnsi="Times" w:cs="Arial"/>
              </w:rPr>
              <w:t>South Shore Cultural Center – Lakeview Room</w:t>
            </w:r>
          </w:p>
          <w:p w14:paraId="1DC6C4DA" w14:textId="77777777" w:rsidR="00DF57AB" w:rsidRPr="00DF57AB" w:rsidRDefault="00DF57AB" w:rsidP="00DF57AB">
            <w:pPr>
              <w:rPr>
                <w:rFonts w:ascii="Times" w:hAnsi="Times" w:cs="Arial"/>
              </w:rPr>
            </w:pPr>
            <w:r w:rsidRPr="00DF57AB">
              <w:rPr>
                <w:rFonts w:ascii="Times" w:hAnsi="Times" w:cs="Arial"/>
              </w:rPr>
              <w:t>7059 South Shore Drive, Chicago</w:t>
            </w:r>
          </w:p>
          <w:p w14:paraId="6D7A943E" w14:textId="77777777" w:rsidR="00DF57AB" w:rsidRPr="00DF57AB" w:rsidRDefault="00DF57AB" w:rsidP="00DF57AB">
            <w:pPr>
              <w:ind w:left="-450"/>
              <w:rPr>
                <w:rFonts w:ascii="Times" w:hAnsi="Times" w:cs="Arial"/>
              </w:rPr>
            </w:pPr>
          </w:p>
          <w:p w14:paraId="20D5B6EE" w14:textId="1295FF72" w:rsidR="00DF57AB" w:rsidRPr="00DF57AB" w:rsidRDefault="00DF57AB" w:rsidP="00DF57AB">
            <w:pPr>
              <w:rPr>
                <w:rFonts w:ascii="Times" w:hAnsi="Times"/>
              </w:rPr>
            </w:pPr>
            <w:r w:rsidRPr="00DF57AB">
              <w:rPr>
                <w:rFonts w:ascii="Times" w:hAnsi="Times" w:cs="Arial"/>
              </w:rPr>
              <w:t>Advisors/Students Check-In – Bring 2 copies of speeches; pick up packet (one packet per team); Packet includes name tags, conference schedule, Resolutions and caucus groups, speaking assignments and Rules of Procedure.</w:t>
            </w:r>
          </w:p>
        </w:tc>
      </w:tr>
      <w:tr w:rsidR="00DF57AB" w14:paraId="5C5A0EFE" w14:textId="77777777" w:rsidTr="000C6AE2">
        <w:trPr>
          <w:trHeight w:val="1448"/>
        </w:trPr>
        <w:tc>
          <w:tcPr>
            <w:tcW w:w="1967" w:type="dxa"/>
          </w:tcPr>
          <w:p w14:paraId="0327B2F3" w14:textId="76E92E11" w:rsidR="00DF57AB" w:rsidRDefault="00DF57AB" w:rsidP="00DF57AB">
            <w:r>
              <w:rPr>
                <w:rFonts w:ascii="Times" w:hAnsi="Times" w:cs="Arial"/>
                <w:b/>
              </w:rPr>
              <w:t>9</w:t>
            </w:r>
            <w:r w:rsidRPr="00DF57AB">
              <w:rPr>
                <w:rFonts w:ascii="Times" w:hAnsi="Times" w:cs="Arial"/>
                <w:b/>
              </w:rPr>
              <w:t xml:space="preserve">:00 – </w:t>
            </w:r>
            <w:r>
              <w:rPr>
                <w:rFonts w:ascii="Times" w:hAnsi="Times" w:cs="Arial"/>
                <w:b/>
              </w:rPr>
              <w:t>9:3</w:t>
            </w:r>
            <w:r w:rsidRPr="00DF57AB">
              <w:rPr>
                <w:rFonts w:ascii="Times" w:hAnsi="Times" w:cs="Arial"/>
                <w:b/>
              </w:rPr>
              <w:t>0 AM</w:t>
            </w:r>
          </w:p>
        </w:tc>
        <w:tc>
          <w:tcPr>
            <w:tcW w:w="8103" w:type="dxa"/>
          </w:tcPr>
          <w:p w14:paraId="0D12F64C" w14:textId="5CEF09A1" w:rsidR="00DF57AB" w:rsidRPr="00DF57AB" w:rsidRDefault="00DF57AB" w:rsidP="00DF57AB">
            <w:pPr>
              <w:rPr>
                <w:b/>
                <w:bCs/>
              </w:rPr>
            </w:pPr>
            <w:r w:rsidRPr="00DF57AB">
              <w:rPr>
                <w:b/>
                <w:bCs/>
              </w:rPr>
              <w:t>Welcome</w:t>
            </w:r>
          </w:p>
          <w:p w14:paraId="2B7F8590" w14:textId="59515FB2" w:rsidR="00DF57AB" w:rsidRPr="00DF57AB" w:rsidRDefault="00DF57AB" w:rsidP="00DF57AB">
            <w:pPr>
              <w:rPr>
                <w:bCs/>
              </w:rPr>
            </w:pPr>
            <w:r w:rsidRPr="00DF57AB">
              <w:rPr>
                <w:bCs/>
              </w:rPr>
              <w:t>Facilitators for the day</w:t>
            </w:r>
          </w:p>
          <w:p w14:paraId="5633A63A" w14:textId="1D63F8D1" w:rsidR="00DF57AB" w:rsidRPr="00DF57AB" w:rsidRDefault="00DF57AB" w:rsidP="00DF57AB">
            <w:r w:rsidRPr="00DF57AB">
              <w:t>Rotary International President Ian Riseley</w:t>
            </w:r>
          </w:p>
          <w:p w14:paraId="167CEBDE" w14:textId="21D11352" w:rsidR="00DF57AB" w:rsidRPr="00DF57AB" w:rsidRDefault="00DF57AB" w:rsidP="00DF57AB">
            <w:r w:rsidRPr="00DF57AB">
              <w:t>Rotary International Director Robb Knuepfer</w:t>
            </w:r>
          </w:p>
          <w:p w14:paraId="2508C429" w14:textId="41406FD6" w:rsidR="00DF57AB" w:rsidRDefault="00DF57AB" w:rsidP="00DF57AB">
            <w:r w:rsidRPr="00DF57AB">
              <w:t>Rotary International Trustee Mary Beth Growney Selene</w:t>
            </w:r>
          </w:p>
        </w:tc>
      </w:tr>
      <w:tr w:rsidR="00DF57AB" w14:paraId="55C6A4FC" w14:textId="77777777" w:rsidTr="000C6AE2">
        <w:tc>
          <w:tcPr>
            <w:tcW w:w="1967" w:type="dxa"/>
          </w:tcPr>
          <w:p w14:paraId="05FE1CAA" w14:textId="4A24E887" w:rsidR="00DF57AB" w:rsidRPr="00DF57AB" w:rsidRDefault="00DF57AB" w:rsidP="00DF57AB">
            <w:pPr>
              <w:rPr>
                <w:b/>
              </w:rPr>
            </w:pPr>
            <w:r w:rsidRPr="00DF57AB">
              <w:rPr>
                <w:b/>
              </w:rPr>
              <w:t>9:30 – 9:45 AM</w:t>
            </w:r>
          </w:p>
        </w:tc>
        <w:tc>
          <w:tcPr>
            <w:tcW w:w="8103" w:type="dxa"/>
          </w:tcPr>
          <w:p w14:paraId="7D65B679" w14:textId="21EA8D0A" w:rsidR="00DF57AB" w:rsidRPr="00DF57AB" w:rsidRDefault="00DF57AB" w:rsidP="00DF57AB">
            <w:pPr>
              <w:rPr>
                <w:b/>
                <w:bCs/>
              </w:rPr>
            </w:pPr>
            <w:r w:rsidRPr="00DF57AB">
              <w:rPr>
                <w:b/>
                <w:bCs/>
              </w:rPr>
              <w:t>Address by Secretary General for the Day</w:t>
            </w:r>
          </w:p>
          <w:p w14:paraId="009E58F0" w14:textId="04F94E20" w:rsidR="00DF57AB" w:rsidRDefault="00DF57AB" w:rsidP="00DF57AB">
            <w:r w:rsidRPr="00DF57AB">
              <w:t xml:space="preserve">Order of the day </w:t>
            </w:r>
          </w:p>
        </w:tc>
      </w:tr>
      <w:tr w:rsidR="00DF57AB" w14:paraId="2436BB6C" w14:textId="77777777" w:rsidTr="000C6AE2">
        <w:trPr>
          <w:trHeight w:val="1421"/>
        </w:trPr>
        <w:tc>
          <w:tcPr>
            <w:tcW w:w="1967" w:type="dxa"/>
          </w:tcPr>
          <w:p w14:paraId="40B4416C" w14:textId="1F03E5A9" w:rsidR="00DF57AB" w:rsidRPr="00C062C6" w:rsidRDefault="00DF57AB" w:rsidP="00DF57AB">
            <w:pPr>
              <w:rPr>
                <w:b/>
              </w:rPr>
            </w:pPr>
            <w:r w:rsidRPr="00C062C6">
              <w:rPr>
                <w:b/>
              </w:rPr>
              <w:t>9:45</w:t>
            </w:r>
            <w:r w:rsidR="00276CBE" w:rsidRPr="00C062C6">
              <w:rPr>
                <w:b/>
              </w:rPr>
              <w:t xml:space="preserve"> – 11:30 AM</w:t>
            </w:r>
          </w:p>
        </w:tc>
        <w:tc>
          <w:tcPr>
            <w:tcW w:w="8103" w:type="dxa"/>
          </w:tcPr>
          <w:p w14:paraId="738E3878" w14:textId="77777777" w:rsidR="00276CBE" w:rsidRPr="00276CBE" w:rsidRDefault="00276CBE" w:rsidP="00276CBE">
            <w:pPr>
              <w:rPr>
                <w:b/>
                <w:bCs/>
              </w:rPr>
            </w:pPr>
            <w:r w:rsidRPr="00276CBE">
              <w:rPr>
                <w:b/>
                <w:bCs/>
              </w:rPr>
              <w:t>Plenary General Assembly Session</w:t>
            </w:r>
          </w:p>
          <w:p w14:paraId="321936A6" w14:textId="40BD75F2" w:rsidR="00276CBE" w:rsidRPr="00276CBE" w:rsidRDefault="00276CBE" w:rsidP="00276CBE">
            <w:r w:rsidRPr="00276CBE">
              <w:t>Demonstration of Cargo Peace Circle</w:t>
            </w:r>
          </w:p>
          <w:p w14:paraId="3F62A712" w14:textId="70FE9945" w:rsidR="00276CBE" w:rsidRPr="00276CBE" w:rsidRDefault="00276CBE" w:rsidP="00276CBE">
            <w:r w:rsidRPr="00276CBE">
              <w:t>Proposal and discussion of Resolutions #1 and #2</w:t>
            </w:r>
          </w:p>
          <w:p w14:paraId="4ECFCC52" w14:textId="7603703D" w:rsidR="00276CBE" w:rsidRPr="00276CBE" w:rsidRDefault="00276CBE" w:rsidP="00276CBE">
            <w:pPr>
              <w:rPr>
                <w:b/>
              </w:rPr>
            </w:pPr>
            <w:r w:rsidRPr="00276CBE">
              <w:rPr>
                <w:b/>
              </w:rPr>
              <w:t>All countries speak</w:t>
            </w:r>
            <w:r w:rsidR="000C6AE2">
              <w:rPr>
                <w:b/>
              </w:rPr>
              <w:t xml:space="preserve"> – 2 Minutes Each</w:t>
            </w:r>
          </w:p>
          <w:p w14:paraId="5E3EA46C" w14:textId="46B0356E" w:rsidR="00DF57AB" w:rsidRPr="00276CBE" w:rsidRDefault="00276CBE" w:rsidP="00DF57AB">
            <w:pPr>
              <w:rPr>
                <w:b/>
              </w:rPr>
            </w:pPr>
            <w:r w:rsidRPr="00276CBE">
              <w:rPr>
                <w:b/>
              </w:rPr>
              <w:t>Floor open for additional speakers</w:t>
            </w:r>
          </w:p>
        </w:tc>
      </w:tr>
      <w:tr w:rsidR="00DF57AB" w14:paraId="48590717" w14:textId="77777777" w:rsidTr="000C6AE2">
        <w:tc>
          <w:tcPr>
            <w:tcW w:w="1967" w:type="dxa"/>
          </w:tcPr>
          <w:p w14:paraId="62C0DF32" w14:textId="5AF655B2" w:rsidR="00DF57AB" w:rsidRPr="00C062C6" w:rsidRDefault="00276CBE" w:rsidP="00DF57AB">
            <w:pPr>
              <w:rPr>
                <w:b/>
              </w:rPr>
            </w:pPr>
            <w:r w:rsidRPr="00C062C6">
              <w:rPr>
                <w:b/>
              </w:rPr>
              <w:t>11:</w:t>
            </w:r>
            <w:r w:rsidR="000C6AE2" w:rsidRPr="00C062C6">
              <w:rPr>
                <w:b/>
              </w:rPr>
              <w:t>30 – 1:30 PM</w:t>
            </w:r>
          </w:p>
        </w:tc>
        <w:tc>
          <w:tcPr>
            <w:tcW w:w="8103" w:type="dxa"/>
          </w:tcPr>
          <w:p w14:paraId="1C3F6D83" w14:textId="084C8445" w:rsidR="00DF57AB" w:rsidRPr="00C062C6" w:rsidRDefault="00C062C6" w:rsidP="00DF57AB">
            <w:pPr>
              <w:rPr>
                <w:b/>
              </w:rPr>
            </w:pPr>
            <w:r w:rsidRPr="00C062C6">
              <w:rPr>
                <w:rFonts w:ascii="Arial" w:hAnsi="Arial" w:cs="Arial"/>
                <w:b/>
              </w:rPr>
              <w:t>Lunch and Caucuses</w:t>
            </w:r>
          </w:p>
        </w:tc>
      </w:tr>
      <w:tr w:rsidR="00DF57AB" w14:paraId="0B7ACDA9" w14:textId="77777777" w:rsidTr="00C062C6">
        <w:trPr>
          <w:trHeight w:val="881"/>
        </w:trPr>
        <w:tc>
          <w:tcPr>
            <w:tcW w:w="1967" w:type="dxa"/>
          </w:tcPr>
          <w:p w14:paraId="1A71E8A8" w14:textId="674DE862" w:rsidR="00DF57AB" w:rsidRPr="00C062C6" w:rsidRDefault="00C062C6" w:rsidP="00DF57AB">
            <w:pPr>
              <w:rPr>
                <w:b/>
              </w:rPr>
            </w:pPr>
            <w:r w:rsidRPr="00C062C6">
              <w:rPr>
                <w:b/>
              </w:rPr>
              <w:t>1:30 – 2:45 PM</w:t>
            </w:r>
          </w:p>
        </w:tc>
        <w:tc>
          <w:tcPr>
            <w:tcW w:w="8103" w:type="dxa"/>
          </w:tcPr>
          <w:p w14:paraId="6B07F266" w14:textId="77777777" w:rsidR="00C062C6" w:rsidRPr="00C062C6" w:rsidRDefault="00C062C6" w:rsidP="00C062C6">
            <w:pPr>
              <w:rPr>
                <w:b/>
                <w:bCs/>
              </w:rPr>
            </w:pPr>
            <w:r w:rsidRPr="00C062C6">
              <w:rPr>
                <w:b/>
                <w:bCs/>
              </w:rPr>
              <w:t>Proposal and Discussion of Resolutions and Amendments to Resolutions #1 and #2</w:t>
            </w:r>
          </w:p>
          <w:p w14:paraId="2AEB2416" w14:textId="30AB177A" w:rsidR="00C062C6" w:rsidRPr="00C062C6" w:rsidRDefault="00C062C6" w:rsidP="00C062C6">
            <w:r w:rsidRPr="00C062C6">
              <w:t>4 Caucus Delegate Representatives</w:t>
            </w:r>
          </w:p>
          <w:p w14:paraId="1EF72CB5" w14:textId="20E445A1" w:rsidR="00DF57AB" w:rsidRDefault="00C062C6" w:rsidP="00C062C6">
            <w:r>
              <w:t>A</w:t>
            </w:r>
            <w:r w:rsidRPr="00C062C6">
              <w:t xml:space="preserve">dditional moderated or unmoderated caucuses are convened, and then a vote is taken.  Each amendment is proposed in a 2 minute speech by the delegation chosen by its caucus group.  Discussion of each amendment is then open to the floor for speakers or for moderated or unmoderated caucuses.  Finally, each amendment is voted upon and recorded by the Secretariat.  If more than one amendment passes, the delegates must modify one or more of the approved </w:t>
            </w:r>
            <w:r w:rsidRPr="00C062C6">
              <w:lastRenderedPageBreak/>
              <w:t>amendments to hopefully reach consensus and vote on one final amendment to each Resolution</w:t>
            </w:r>
          </w:p>
        </w:tc>
      </w:tr>
      <w:tr w:rsidR="00DF57AB" w14:paraId="4DD7CB7F" w14:textId="77777777" w:rsidTr="00C062C6">
        <w:trPr>
          <w:trHeight w:val="332"/>
        </w:trPr>
        <w:tc>
          <w:tcPr>
            <w:tcW w:w="1967" w:type="dxa"/>
          </w:tcPr>
          <w:p w14:paraId="01307ED3" w14:textId="359041A7" w:rsidR="00DF57AB" w:rsidRPr="00C062C6" w:rsidRDefault="00C062C6" w:rsidP="00DF57AB">
            <w:pPr>
              <w:rPr>
                <w:rFonts w:ascii="Times" w:hAnsi="Times"/>
                <w:b/>
              </w:rPr>
            </w:pPr>
            <w:r w:rsidRPr="00C062C6">
              <w:rPr>
                <w:rFonts w:ascii="Times" w:hAnsi="Times" w:cs="Arial"/>
                <w:b/>
              </w:rPr>
              <w:lastRenderedPageBreak/>
              <w:t>2:45 – 3:00 PM</w:t>
            </w:r>
          </w:p>
        </w:tc>
        <w:tc>
          <w:tcPr>
            <w:tcW w:w="8103" w:type="dxa"/>
          </w:tcPr>
          <w:p w14:paraId="3C7E217F" w14:textId="7A3367D9" w:rsidR="00DF57AB" w:rsidRPr="00C062C6" w:rsidRDefault="00C062C6" w:rsidP="00DF57AB">
            <w:pPr>
              <w:rPr>
                <w:b/>
              </w:rPr>
            </w:pPr>
            <w:r w:rsidRPr="00C062C6">
              <w:rPr>
                <w:b/>
              </w:rPr>
              <w:t>Break</w:t>
            </w:r>
          </w:p>
        </w:tc>
      </w:tr>
      <w:tr w:rsidR="00DF57AB" w14:paraId="1039BB0A" w14:textId="77777777" w:rsidTr="00C062C6">
        <w:trPr>
          <w:trHeight w:val="305"/>
        </w:trPr>
        <w:tc>
          <w:tcPr>
            <w:tcW w:w="1967" w:type="dxa"/>
          </w:tcPr>
          <w:p w14:paraId="6AA69B94" w14:textId="1F264209" w:rsidR="00DF57AB" w:rsidRPr="00C062C6" w:rsidRDefault="00C062C6" w:rsidP="00DF57AB">
            <w:pPr>
              <w:rPr>
                <w:rFonts w:ascii="Times" w:hAnsi="Times"/>
                <w:b/>
              </w:rPr>
            </w:pPr>
            <w:r w:rsidRPr="00C062C6">
              <w:rPr>
                <w:rFonts w:ascii="Times" w:hAnsi="Times" w:cs="Arial"/>
                <w:b/>
              </w:rPr>
              <w:t>3:00 – 3:20 PM</w:t>
            </w:r>
          </w:p>
        </w:tc>
        <w:tc>
          <w:tcPr>
            <w:tcW w:w="8103" w:type="dxa"/>
          </w:tcPr>
          <w:p w14:paraId="14AB71CE" w14:textId="6298A333" w:rsidR="00DF57AB" w:rsidRPr="00C062C6" w:rsidRDefault="00C062C6" w:rsidP="00DF57AB">
            <w:pPr>
              <w:rPr>
                <w:b/>
              </w:rPr>
            </w:pPr>
            <w:r w:rsidRPr="00C062C6">
              <w:rPr>
                <w:b/>
              </w:rPr>
              <w:t>Votes on Resolutions #1 and #2</w:t>
            </w:r>
          </w:p>
        </w:tc>
      </w:tr>
      <w:tr w:rsidR="00DF57AB" w14:paraId="7EFFC32F" w14:textId="77777777" w:rsidTr="000C6AE2">
        <w:tc>
          <w:tcPr>
            <w:tcW w:w="1967" w:type="dxa"/>
          </w:tcPr>
          <w:p w14:paraId="11C921E3" w14:textId="25B435E7" w:rsidR="00DF57AB" w:rsidRPr="00C062C6" w:rsidRDefault="00C062C6" w:rsidP="00DF57AB">
            <w:pPr>
              <w:rPr>
                <w:b/>
              </w:rPr>
            </w:pPr>
            <w:r w:rsidRPr="00C062C6">
              <w:rPr>
                <w:b/>
              </w:rPr>
              <w:t>3:30 – 4:00 PM</w:t>
            </w:r>
          </w:p>
        </w:tc>
        <w:tc>
          <w:tcPr>
            <w:tcW w:w="8103" w:type="dxa"/>
          </w:tcPr>
          <w:p w14:paraId="6C25BE3B" w14:textId="44C6B7FB" w:rsidR="00DF57AB" w:rsidRPr="00C062C6" w:rsidRDefault="00C062C6" w:rsidP="00DF57AB">
            <w:pPr>
              <w:rPr>
                <w:b/>
                <w:bCs/>
              </w:rPr>
            </w:pPr>
            <w:r w:rsidRPr="00C062C6">
              <w:rPr>
                <w:b/>
                <w:bCs/>
              </w:rPr>
              <w:t>Presentation and Discussion with Rotary President Ian Riseley and Rotarians by Delegate Representatives</w:t>
            </w:r>
          </w:p>
        </w:tc>
      </w:tr>
      <w:tr w:rsidR="00DF57AB" w14:paraId="580203DC" w14:textId="77777777" w:rsidTr="00C062C6">
        <w:trPr>
          <w:trHeight w:val="206"/>
        </w:trPr>
        <w:tc>
          <w:tcPr>
            <w:tcW w:w="1967" w:type="dxa"/>
          </w:tcPr>
          <w:p w14:paraId="34EFD5B1" w14:textId="0D84B0D1" w:rsidR="00DF57AB" w:rsidRPr="00C062C6" w:rsidRDefault="00C062C6" w:rsidP="00DF57AB">
            <w:pPr>
              <w:rPr>
                <w:b/>
              </w:rPr>
            </w:pPr>
            <w:r w:rsidRPr="00C062C6">
              <w:rPr>
                <w:b/>
              </w:rPr>
              <w:t>4:00 PM</w:t>
            </w:r>
          </w:p>
        </w:tc>
        <w:tc>
          <w:tcPr>
            <w:tcW w:w="8103" w:type="dxa"/>
          </w:tcPr>
          <w:p w14:paraId="7AAC05F7" w14:textId="77777777" w:rsidR="00C062C6" w:rsidRPr="00C062C6" w:rsidRDefault="00C062C6" w:rsidP="00C062C6">
            <w:pPr>
              <w:rPr>
                <w:b/>
              </w:rPr>
            </w:pPr>
            <w:r w:rsidRPr="00C062C6">
              <w:rPr>
                <w:b/>
              </w:rPr>
              <w:t xml:space="preserve">Students Depart by Bus and Other Organized Transportation with Faculty </w:t>
            </w:r>
          </w:p>
          <w:p w14:paraId="346DC486" w14:textId="0D618004" w:rsidR="00C062C6" w:rsidRDefault="00C062C6" w:rsidP="00C062C6">
            <w:pPr>
              <w:rPr>
                <w:b/>
              </w:rPr>
            </w:pPr>
            <w:r w:rsidRPr="00C062C6">
              <w:rPr>
                <w:b/>
              </w:rPr>
              <w:t>and Advisors</w:t>
            </w:r>
          </w:p>
          <w:p w14:paraId="7078D0BF" w14:textId="77777777" w:rsidR="00C062C6" w:rsidRPr="00C062C6" w:rsidRDefault="00C062C6" w:rsidP="00C062C6">
            <w:pPr>
              <w:rPr>
                <w:b/>
              </w:rPr>
            </w:pPr>
          </w:p>
          <w:p w14:paraId="6FE5A544" w14:textId="3278B0B7" w:rsidR="00DF57AB" w:rsidRPr="00C062C6" w:rsidRDefault="00C062C6" w:rsidP="00DF57AB">
            <w:pPr>
              <w:rPr>
                <w:b/>
                <w:bCs/>
              </w:rPr>
            </w:pPr>
            <w:r w:rsidRPr="00C062C6">
              <w:rPr>
                <w:b/>
                <w:bCs/>
              </w:rPr>
              <w:t>Advisors must supervise their student departures.</w:t>
            </w:r>
          </w:p>
        </w:tc>
      </w:tr>
    </w:tbl>
    <w:p w14:paraId="608980C7" w14:textId="77777777" w:rsidR="00DF57AB" w:rsidRPr="00DF57AB" w:rsidRDefault="00DF57AB" w:rsidP="00DF57AB"/>
    <w:p w14:paraId="3FC806A2" w14:textId="77777777" w:rsidR="00231B8C" w:rsidRPr="00D5063C" w:rsidRDefault="00231B8C" w:rsidP="00D5063C">
      <w:pPr>
        <w:ind w:left="-450"/>
        <w:rPr>
          <w:rFonts w:ascii="Arial" w:hAnsi="Arial" w:cs="Arial"/>
        </w:rPr>
      </w:pPr>
    </w:p>
    <w:sectPr w:rsidR="00231B8C" w:rsidRPr="00D5063C" w:rsidSect="00C505F9">
      <w:footerReference w:type="even" r:id="rId8"/>
      <w:footerReference w:type="default" r:id="rId9"/>
      <w:pgSz w:w="12240" w:h="15840"/>
      <w:pgMar w:top="9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083B" w14:textId="77777777" w:rsidR="00D5357F" w:rsidRDefault="00D5357F">
      <w:r>
        <w:separator/>
      </w:r>
    </w:p>
  </w:endnote>
  <w:endnote w:type="continuationSeparator" w:id="0">
    <w:p w14:paraId="4264AB16" w14:textId="77777777" w:rsidR="00D5357F" w:rsidRDefault="00D5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E524" w14:textId="77777777" w:rsidR="005B329B" w:rsidRDefault="00631307">
    <w:pPr>
      <w:pStyle w:val="Footer"/>
      <w:framePr w:wrap="around" w:vAnchor="text" w:hAnchor="margin" w:xAlign="center" w:y="1"/>
      <w:rPr>
        <w:rStyle w:val="PageNumber"/>
      </w:rPr>
    </w:pPr>
    <w:r>
      <w:rPr>
        <w:rStyle w:val="PageNumber"/>
      </w:rPr>
      <w:fldChar w:fldCharType="begin"/>
    </w:r>
    <w:r w:rsidR="005B329B">
      <w:rPr>
        <w:rStyle w:val="PageNumber"/>
      </w:rPr>
      <w:instrText xml:space="preserve">PAGE  </w:instrText>
    </w:r>
    <w:r>
      <w:rPr>
        <w:rStyle w:val="PageNumber"/>
      </w:rPr>
      <w:fldChar w:fldCharType="end"/>
    </w:r>
  </w:p>
  <w:p w14:paraId="522585F2" w14:textId="77777777" w:rsidR="005B329B" w:rsidRDefault="005B32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873E" w14:textId="6F53183C" w:rsidR="005B329B" w:rsidRPr="00C505F9" w:rsidRDefault="00631307">
    <w:pPr>
      <w:pStyle w:val="Footer"/>
      <w:framePr w:wrap="around" w:vAnchor="text" w:hAnchor="margin" w:xAlign="center" w:y="1"/>
      <w:rPr>
        <w:rStyle w:val="PageNumber"/>
        <w:rFonts w:ascii="Arial" w:hAnsi="Arial" w:cs="Arial"/>
      </w:rPr>
    </w:pPr>
    <w:r w:rsidRPr="00C505F9">
      <w:rPr>
        <w:rStyle w:val="PageNumber"/>
        <w:rFonts w:ascii="Arial" w:hAnsi="Arial" w:cs="Arial"/>
      </w:rPr>
      <w:fldChar w:fldCharType="begin"/>
    </w:r>
    <w:r w:rsidR="005B329B" w:rsidRPr="00C505F9">
      <w:rPr>
        <w:rStyle w:val="PageNumber"/>
        <w:rFonts w:ascii="Arial" w:hAnsi="Arial" w:cs="Arial"/>
      </w:rPr>
      <w:instrText xml:space="preserve">PAGE  </w:instrText>
    </w:r>
    <w:r w:rsidRPr="00C505F9">
      <w:rPr>
        <w:rStyle w:val="PageNumber"/>
        <w:rFonts w:ascii="Arial" w:hAnsi="Arial" w:cs="Arial"/>
      </w:rPr>
      <w:fldChar w:fldCharType="separate"/>
    </w:r>
    <w:r w:rsidR="003F5644">
      <w:rPr>
        <w:rStyle w:val="PageNumber"/>
        <w:rFonts w:ascii="Arial" w:hAnsi="Arial" w:cs="Arial"/>
        <w:noProof/>
      </w:rPr>
      <w:t>1</w:t>
    </w:r>
    <w:r w:rsidRPr="00C505F9">
      <w:rPr>
        <w:rStyle w:val="PageNumber"/>
        <w:rFonts w:ascii="Arial" w:hAnsi="Arial" w:cs="Arial"/>
      </w:rPr>
      <w:fldChar w:fldCharType="end"/>
    </w:r>
  </w:p>
  <w:p w14:paraId="3CAD1ECE" w14:textId="77777777" w:rsidR="005B329B" w:rsidRDefault="005B32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456D7" w14:textId="77777777" w:rsidR="00D5357F" w:rsidRDefault="00D5357F">
      <w:r>
        <w:separator/>
      </w:r>
    </w:p>
  </w:footnote>
  <w:footnote w:type="continuationSeparator" w:id="0">
    <w:p w14:paraId="4D2D01A9" w14:textId="77777777" w:rsidR="00D5357F" w:rsidRDefault="00D53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8D"/>
    <w:rsid w:val="0002502A"/>
    <w:rsid w:val="000254E5"/>
    <w:rsid w:val="000262B3"/>
    <w:rsid w:val="0004331E"/>
    <w:rsid w:val="000A1E35"/>
    <w:rsid w:val="000B30A7"/>
    <w:rsid w:val="000C1129"/>
    <w:rsid w:val="000C6AE2"/>
    <w:rsid w:val="000E6590"/>
    <w:rsid w:val="000F402E"/>
    <w:rsid w:val="00120C88"/>
    <w:rsid w:val="00125CEE"/>
    <w:rsid w:val="001447E9"/>
    <w:rsid w:val="0015105D"/>
    <w:rsid w:val="0016399A"/>
    <w:rsid w:val="00171DF7"/>
    <w:rsid w:val="00186D25"/>
    <w:rsid w:val="001B3491"/>
    <w:rsid w:val="001D153F"/>
    <w:rsid w:val="00227230"/>
    <w:rsid w:val="00231B8C"/>
    <w:rsid w:val="00237B9E"/>
    <w:rsid w:val="0024038D"/>
    <w:rsid w:val="0027383E"/>
    <w:rsid w:val="00276CBE"/>
    <w:rsid w:val="002B4DF1"/>
    <w:rsid w:val="002D781B"/>
    <w:rsid w:val="0033625C"/>
    <w:rsid w:val="00343250"/>
    <w:rsid w:val="00353893"/>
    <w:rsid w:val="003B1DD5"/>
    <w:rsid w:val="003E372E"/>
    <w:rsid w:val="003E65EA"/>
    <w:rsid w:val="003F5644"/>
    <w:rsid w:val="00401220"/>
    <w:rsid w:val="00436C94"/>
    <w:rsid w:val="004B6A1C"/>
    <w:rsid w:val="004E6322"/>
    <w:rsid w:val="004F7AA7"/>
    <w:rsid w:val="0051273C"/>
    <w:rsid w:val="005A12D5"/>
    <w:rsid w:val="005B329B"/>
    <w:rsid w:val="005B3858"/>
    <w:rsid w:val="005E0A3C"/>
    <w:rsid w:val="005F0082"/>
    <w:rsid w:val="00631307"/>
    <w:rsid w:val="006407C6"/>
    <w:rsid w:val="00651A2A"/>
    <w:rsid w:val="006672CC"/>
    <w:rsid w:val="006713C5"/>
    <w:rsid w:val="006949B7"/>
    <w:rsid w:val="006966DD"/>
    <w:rsid w:val="006C4958"/>
    <w:rsid w:val="006C5568"/>
    <w:rsid w:val="006C62F0"/>
    <w:rsid w:val="006F1AAA"/>
    <w:rsid w:val="00705F6E"/>
    <w:rsid w:val="007426A7"/>
    <w:rsid w:val="00771ECD"/>
    <w:rsid w:val="00792DEF"/>
    <w:rsid w:val="007E0B50"/>
    <w:rsid w:val="008007DE"/>
    <w:rsid w:val="00861D22"/>
    <w:rsid w:val="00870121"/>
    <w:rsid w:val="0089267A"/>
    <w:rsid w:val="008D4977"/>
    <w:rsid w:val="008D5E98"/>
    <w:rsid w:val="0091057C"/>
    <w:rsid w:val="009107EF"/>
    <w:rsid w:val="009259B3"/>
    <w:rsid w:val="00947EE5"/>
    <w:rsid w:val="00955D4D"/>
    <w:rsid w:val="0097528D"/>
    <w:rsid w:val="009B22EE"/>
    <w:rsid w:val="009B4A6A"/>
    <w:rsid w:val="009C171E"/>
    <w:rsid w:val="00A07397"/>
    <w:rsid w:val="00A13711"/>
    <w:rsid w:val="00AF2939"/>
    <w:rsid w:val="00B222CA"/>
    <w:rsid w:val="00B44C45"/>
    <w:rsid w:val="00B66752"/>
    <w:rsid w:val="00B77A55"/>
    <w:rsid w:val="00BA69C3"/>
    <w:rsid w:val="00BC5632"/>
    <w:rsid w:val="00BF794B"/>
    <w:rsid w:val="00C062C6"/>
    <w:rsid w:val="00C31E35"/>
    <w:rsid w:val="00C41B79"/>
    <w:rsid w:val="00C505F9"/>
    <w:rsid w:val="00CC03F6"/>
    <w:rsid w:val="00CD6219"/>
    <w:rsid w:val="00CE73E7"/>
    <w:rsid w:val="00D2018B"/>
    <w:rsid w:val="00D3286F"/>
    <w:rsid w:val="00D5063C"/>
    <w:rsid w:val="00D5357F"/>
    <w:rsid w:val="00D55454"/>
    <w:rsid w:val="00D57F9B"/>
    <w:rsid w:val="00D703E1"/>
    <w:rsid w:val="00D72394"/>
    <w:rsid w:val="00DB6891"/>
    <w:rsid w:val="00DE7777"/>
    <w:rsid w:val="00DF57AB"/>
    <w:rsid w:val="00E21187"/>
    <w:rsid w:val="00E3350E"/>
    <w:rsid w:val="00E43EFF"/>
    <w:rsid w:val="00E449FD"/>
    <w:rsid w:val="00E53200"/>
    <w:rsid w:val="00E65ECD"/>
    <w:rsid w:val="00E84DD9"/>
    <w:rsid w:val="00EA1B41"/>
    <w:rsid w:val="00EA4CC6"/>
    <w:rsid w:val="00F5377A"/>
    <w:rsid w:val="00F7387A"/>
    <w:rsid w:val="00FB10AB"/>
    <w:rsid w:val="00FE78D9"/>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C7813"/>
  <w15:docId w15:val="{93DA2609-BC8E-4AB1-B33A-A1D3650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7F9B"/>
    <w:rPr>
      <w:sz w:val="24"/>
      <w:szCs w:val="24"/>
    </w:rPr>
  </w:style>
  <w:style w:type="paragraph" w:styleId="Heading1">
    <w:name w:val="heading 1"/>
    <w:basedOn w:val="Normal"/>
    <w:next w:val="Normal"/>
    <w:qFormat/>
    <w:rsid w:val="00D57F9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57F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57F9B"/>
    <w:pPr>
      <w:tabs>
        <w:tab w:val="center" w:pos="4680"/>
        <w:tab w:val="right" w:pos="9360"/>
      </w:tabs>
    </w:pPr>
  </w:style>
  <w:style w:type="character" w:customStyle="1" w:styleId="HeaderChar">
    <w:name w:val="Header Char"/>
    <w:basedOn w:val="DefaultParagraphFont"/>
    <w:rsid w:val="00D57F9B"/>
    <w:rPr>
      <w:sz w:val="24"/>
      <w:szCs w:val="24"/>
    </w:rPr>
  </w:style>
  <w:style w:type="paragraph" w:styleId="Footer">
    <w:name w:val="footer"/>
    <w:basedOn w:val="Normal"/>
    <w:semiHidden/>
    <w:rsid w:val="00D57F9B"/>
    <w:pPr>
      <w:tabs>
        <w:tab w:val="center" w:pos="4680"/>
        <w:tab w:val="right" w:pos="9360"/>
      </w:tabs>
    </w:pPr>
  </w:style>
  <w:style w:type="character" w:customStyle="1" w:styleId="FooterChar">
    <w:name w:val="Footer Char"/>
    <w:basedOn w:val="DefaultParagraphFont"/>
    <w:rsid w:val="00D57F9B"/>
    <w:rPr>
      <w:sz w:val="24"/>
      <w:szCs w:val="24"/>
    </w:rPr>
  </w:style>
  <w:style w:type="character" w:styleId="PageNumber">
    <w:name w:val="page number"/>
    <w:basedOn w:val="DefaultParagraphFont"/>
    <w:semiHidden/>
    <w:rsid w:val="00D57F9B"/>
  </w:style>
  <w:style w:type="paragraph" w:styleId="BalloonText">
    <w:name w:val="Balloon Text"/>
    <w:basedOn w:val="Normal"/>
    <w:link w:val="BalloonTextChar"/>
    <w:uiPriority w:val="99"/>
    <w:semiHidden/>
    <w:unhideWhenUsed/>
    <w:rsid w:val="009C171E"/>
    <w:rPr>
      <w:rFonts w:ascii="Tahoma" w:hAnsi="Tahoma" w:cs="Tahoma"/>
      <w:sz w:val="16"/>
      <w:szCs w:val="16"/>
    </w:rPr>
  </w:style>
  <w:style w:type="character" w:customStyle="1" w:styleId="BalloonTextChar">
    <w:name w:val="Balloon Text Char"/>
    <w:basedOn w:val="DefaultParagraphFont"/>
    <w:link w:val="BalloonText"/>
    <w:uiPriority w:val="99"/>
    <w:semiHidden/>
    <w:rsid w:val="009C171E"/>
    <w:rPr>
      <w:rFonts w:ascii="Tahoma" w:hAnsi="Tahoma" w:cs="Tahoma"/>
      <w:sz w:val="16"/>
      <w:szCs w:val="16"/>
    </w:rPr>
  </w:style>
  <w:style w:type="table" w:styleId="TableGrid">
    <w:name w:val="Table Grid"/>
    <w:basedOn w:val="TableNormal"/>
    <w:uiPriority w:val="59"/>
    <w:rsid w:val="00DF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DBFB-2E10-4B01-A5B6-06207D6C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2009 Rotary District 5340 Model UN Conference</vt:lpstr>
    </vt:vector>
  </TitlesOfParts>
  <Company>TSRI</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Rotary District 5340 Model UN Conference</dc:title>
  <dc:creator>Martin Rosenstein</dc:creator>
  <cp:lastModifiedBy>Lyle Staab</cp:lastModifiedBy>
  <cp:revision>2</cp:revision>
  <cp:lastPrinted>2015-02-12T18:46:00Z</cp:lastPrinted>
  <dcterms:created xsi:type="dcterms:W3CDTF">2017-12-19T23:11:00Z</dcterms:created>
  <dcterms:modified xsi:type="dcterms:W3CDTF">2017-12-19T23:11:00Z</dcterms:modified>
</cp:coreProperties>
</file>