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896F3" w14:textId="77777777" w:rsidR="00F205CD" w:rsidRDefault="004A2A45">
      <w:pPr>
        <w:spacing w:before="6" w:line="278" w:lineRule="exact"/>
        <w:jc w:val="center"/>
        <w:textAlignment w:val="baseline"/>
        <w:rPr>
          <w:rFonts w:ascii="Bookman Old Style" w:eastAsia="Bookman Old Style" w:hAnsi="Bookman Old Style"/>
          <w:b/>
          <w:color w:val="000000"/>
          <w:spacing w:val="14"/>
          <w:sz w:val="23"/>
        </w:rPr>
      </w:pPr>
      <w:r>
        <w:rPr>
          <w:rFonts w:ascii="Bookman Old Style" w:eastAsia="Bookman Old Style" w:hAnsi="Bookman Old Style"/>
          <w:b/>
          <w:color w:val="000000"/>
          <w:spacing w:val="14"/>
          <w:sz w:val="23"/>
        </w:rPr>
        <w:t>DISTRICT GRANTS OVERVIEW</w:t>
      </w:r>
    </w:p>
    <w:p w14:paraId="5BB3BC32" w14:textId="3511543F" w:rsidR="00F205CD" w:rsidRDefault="00DD1A62">
      <w:pPr>
        <w:spacing w:before="15" w:line="278" w:lineRule="exact"/>
        <w:jc w:val="center"/>
        <w:textAlignment w:val="baseline"/>
        <w:rPr>
          <w:rFonts w:ascii="Bookman Old Style" w:eastAsia="Bookman Old Style" w:hAnsi="Bookman Old Style"/>
          <w:b/>
          <w:color w:val="000000"/>
          <w:spacing w:val="15"/>
          <w:sz w:val="23"/>
        </w:rPr>
      </w:pPr>
      <w:r>
        <w:rPr>
          <w:rFonts w:ascii="Bookman Old Style" w:eastAsia="Bookman Old Style" w:hAnsi="Bookman Old Style"/>
          <w:b/>
          <w:color w:val="000000"/>
          <w:spacing w:val="15"/>
          <w:sz w:val="23"/>
        </w:rPr>
        <w:t>20</w:t>
      </w:r>
      <w:r w:rsidR="002B0660">
        <w:rPr>
          <w:rFonts w:ascii="Bookman Old Style" w:eastAsia="Bookman Old Style" w:hAnsi="Bookman Old Style"/>
          <w:b/>
          <w:color w:val="000000"/>
          <w:spacing w:val="15"/>
          <w:sz w:val="23"/>
        </w:rPr>
        <w:t>20-21</w:t>
      </w:r>
    </w:p>
    <w:p w14:paraId="1947B4CA" w14:textId="77777777" w:rsidR="00F205CD" w:rsidRDefault="004A2A45">
      <w:pPr>
        <w:numPr>
          <w:ilvl w:val="0"/>
          <w:numId w:val="1"/>
        </w:numPr>
        <w:spacing w:before="271" w:line="264" w:lineRule="exact"/>
        <w:ind w:left="360" w:hanging="360"/>
        <w:jc w:val="both"/>
        <w:textAlignment w:val="baseline"/>
        <w:rPr>
          <w:rFonts w:eastAsia="Times New Roman"/>
          <w:color w:val="000000"/>
          <w:sz w:val="23"/>
        </w:rPr>
      </w:pPr>
      <w:r>
        <w:rPr>
          <w:rFonts w:eastAsia="Times New Roman"/>
          <w:color w:val="000000"/>
          <w:sz w:val="23"/>
        </w:rPr>
        <w:t>District Grants (DG) are a tool for Rotary districts to support short-term humanitarian projects undertaken by local clubs to benefit their communities or communities in another part of the world.</w:t>
      </w:r>
    </w:p>
    <w:p w14:paraId="6EEF6F10" w14:textId="77777777" w:rsidR="00F205CD" w:rsidRDefault="004A2A45">
      <w:pPr>
        <w:numPr>
          <w:ilvl w:val="0"/>
          <w:numId w:val="1"/>
        </w:numPr>
        <w:spacing w:line="264" w:lineRule="exact"/>
        <w:ind w:left="360" w:hanging="360"/>
        <w:jc w:val="both"/>
        <w:textAlignment w:val="baseline"/>
        <w:rPr>
          <w:rFonts w:eastAsia="Times New Roman"/>
          <w:color w:val="000000"/>
          <w:sz w:val="23"/>
        </w:rPr>
      </w:pPr>
      <w:r>
        <w:rPr>
          <w:rFonts w:eastAsia="Times New Roman"/>
          <w:color w:val="000000"/>
          <w:sz w:val="23"/>
        </w:rPr>
        <w:t>Fifty percent of each district's donations to the Annual Programs Fund (APF) from three years prior are credited to District Designated Funds (DDF). Districts may use up to 50% of their DDF for District Grants.</w:t>
      </w:r>
    </w:p>
    <w:p w14:paraId="7284B62A" w14:textId="395B33DE" w:rsidR="00F205CD" w:rsidRDefault="004A2A45">
      <w:pPr>
        <w:numPr>
          <w:ilvl w:val="0"/>
          <w:numId w:val="1"/>
        </w:numPr>
        <w:spacing w:before="1" w:line="264" w:lineRule="exact"/>
        <w:ind w:left="360" w:hanging="360"/>
        <w:jc w:val="both"/>
        <w:textAlignment w:val="baseline"/>
        <w:rPr>
          <w:rFonts w:eastAsia="Times New Roman"/>
          <w:color w:val="000000"/>
          <w:sz w:val="23"/>
        </w:rPr>
      </w:pPr>
      <w:r>
        <w:rPr>
          <w:rFonts w:eastAsia="Times New Roman"/>
          <w:color w:val="000000"/>
          <w:sz w:val="23"/>
        </w:rPr>
        <w:t>Application forms will be available on the district website or from District Grants Chair Michael Crabill (</w:t>
      </w:r>
      <w:hyperlink r:id="rId6">
        <w:r>
          <w:rPr>
            <w:rFonts w:eastAsia="Times New Roman"/>
            <w:color w:val="0000FF"/>
            <w:sz w:val="23"/>
            <w:u w:val="single"/>
          </w:rPr>
          <w:t>email: mike.rotary6540@comcast.net).</w:t>
        </w:r>
      </w:hyperlink>
      <w:r>
        <w:rPr>
          <w:rFonts w:eastAsia="Times New Roman"/>
          <w:color w:val="000000"/>
          <w:sz w:val="23"/>
        </w:rPr>
        <w:t xml:space="preserve"> Clubs must be in good standing to apply. Applications </w:t>
      </w:r>
      <w:r w:rsidR="00F22FB4">
        <w:rPr>
          <w:rFonts w:eastAsia="Times New Roman"/>
          <w:color w:val="000000"/>
          <w:sz w:val="23"/>
        </w:rPr>
        <w:t xml:space="preserve">on the </w:t>
      </w:r>
      <w:r>
        <w:rPr>
          <w:rFonts w:eastAsia="Times New Roman"/>
          <w:color w:val="000000"/>
          <w:sz w:val="23"/>
        </w:rPr>
        <w:t>District Website</w:t>
      </w:r>
      <w:r w:rsidR="00F22FB4">
        <w:rPr>
          <w:rFonts w:eastAsia="Times New Roman"/>
          <w:color w:val="000000"/>
          <w:sz w:val="23"/>
        </w:rPr>
        <w:t xml:space="preserve"> (</w:t>
      </w:r>
      <w:hyperlink r:id="rId7">
        <w:r>
          <w:rPr>
            <w:rFonts w:eastAsia="Times New Roman"/>
            <w:color w:val="0000FF"/>
            <w:sz w:val="23"/>
            <w:u w:val="single"/>
          </w:rPr>
          <w:t>www.rotary6540.org</w:t>
        </w:r>
      </w:hyperlink>
      <w:r w:rsidR="00F22FB4">
        <w:rPr>
          <w:rFonts w:eastAsia="Times New Roman"/>
          <w:color w:val="0000FF"/>
          <w:sz w:val="23"/>
          <w:u w:val="single"/>
        </w:rPr>
        <w:t xml:space="preserve">) </w:t>
      </w:r>
      <w:r w:rsidR="00F22FB4">
        <w:rPr>
          <w:rFonts w:eastAsia="Times New Roman"/>
          <w:color w:val="0000FF"/>
          <w:sz w:val="23"/>
        </w:rPr>
        <w:t xml:space="preserve"> </w:t>
      </w:r>
      <w:r w:rsidR="00F22FB4">
        <w:rPr>
          <w:rFonts w:eastAsia="Times New Roman"/>
          <w:sz w:val="23"/>
        </w:rPr>
        <w:t xml:space="preserve">are in </w:t>
      </w:r>
      <w:r>
        <w:rPr>
          <w:rFonts w:eastAsia="Times New Roman"/>
          <w:color w:val="000000"/>
          <w:sz w:val="23"/>
        </w:rPr>
        <w:t>the Download Section on left side of page</w:t>
      </w:r>
      <w:r w:rsidR="00F22FB4">
        <w:rPr>
          <w:rFonts w:eastAsia="Times New Roman"/>
          <w:color w:val="000000"/>
          <w:sz w:val="23"/>
        </w:rPr>
        <w:t>.</w:t>
      </w:r>
    </w:p>
    <w:p w14:paraId="684D651D" w14:textId="6335A33B" w:rsidR="00F205CD" w:rsidRDefault="004A2A45">
      <w:pPr>
        <w:numPr>
          <w:ilvl w:val="0"/>
          <w:numId w:val="1"/>
        </w:numPr>
        <w:spacing w:before="4" w:line="264" w:lineRule="exact"/>
        <w:ind w:left="360" w:hanging="360"/>
        <w:jc w:val="both"/>
        <w:textAlignment w:val="baseline"/>
        <w:rPr>
          <w:rFonts w:eastAsia="Times New Roman"/>
          <w:color w:val="000000"/>
          <w:sz w:val="23"/>
        </w:rPr>
      </w:pPr>
      <w:r>
        <w:rPr>
          <w:rFonts w:eastAsia="Times New Roman"/>
          <w:color w:val="000000"/>
          <w:sz w:val="23"/>
        </w:rPr>
        <w:t xml:space="preserve">District 6540 will allocate funds for DGs based on grant applications for the </w:t>
      </w:r>
      <w:r w:rsidR="002B0660">
        <w:rPr>
          <w:rFonts w:eastAsia="Times New Roman"/>
          <w:color w:val="000000"/>
          <w:sz w:val="23"/>
        </w:rPr>
        <w:t>2020-21</w:t>
      </w:r>
      <w:r>
        <w:rPr>
          <w:rFonts w:eastAsia="Times New Roman"/>
          <w:color w:val="000000"/>
          <w:sz w:val="23"/>
        </w:rPr>
        <w:t xml:space="preserve"> year. The target amount is $50,000. Expenditures of DG funds are at the discretion of District 6540, subject to the terms and conditions established by The Rotary Foundation (TRF).</w:t>
      </w:r>
    </w:p>
    <w:p w14:paraId="7C2CED1D" w14:textId="4E3392E5" w:rsidR="00F205CD" w:rsidRDefault="004A2A45">
      <w:pPr>
        <w:numPr>
          <w:ilvl w:val="0"/>
          <w:numId w:val="1"/>
        </w:numPr>
        <w:spacing w:before="5" w:line="264" w:lineRule="exact"/>
        <w:ind w:left="360" w:hanging="360"/>
        <w:jc w:val="both"/>
        <w:textAlignment w:val="baseline"/>
        <w:rPr>
          <w:rFonts w:eastAsia="Times New Roman"/>
          <w:color w:val="000000"/>
          <w:sz w:val="23"/>
        </w:rPr>
      </w:pPr>
      <w:r>
        <w:rPr>
          <w:rFonts w:eastAsia="Times New Roman"/>
          <w:color w:val="000000"/>
          <w:sz w:val="23"/>
        </w:rPr>
        <w:t>The targeted maximum DG is $3,000</w:t>
      </w:r>
      <w:r w:rsidR="002B0660">
        <w:rPr>
          <w:rFonts w:eastAsia="Times New Roman"/>
          <w:color w:val="000000"/>
          <w:sz w:val="23"/>
        </w:rPr>
        <w:t xml:space="preserve">. </w:t>
      </w:r>
      <w:r w:rsidR="00CC4549">
        <w:rPr>
          <w:rFonts w:eastAsia="Times New Roman"/>
          <w:color w:val="000000"/>
          <w:sz w:val="23"/>
        </w:rPr>
        <w:t xml:space="preserve"> </w:t>
      </w:r>
      <w:r>
        <w:rPr>
          <w:rFonts w:eastAsia="Times New Roman"/>
          <w:color w:val="000000"/>
          <w:sz w:val="23"/>
        </w:rPr>
        <w:t xml:space="preserve">The District Grants Committee may award an amount smaller than what was requested, depending on demand and available funds. </w:t>
      </w:r>
      <w:r>
        <w:rPr>
          <w:rFonts w:eastAsia="Times New Roman"/>
          <w:b/>
          <w:color w:val="000000"/>
          <w:sz w:val="23"/>
        </w:rPr>
        <w:t>If funds are not available to fully fund all applications; grant dollars will be allocated in part taking club Foundation support into account.</w:t>
      </w:r>
    </w:p>
    <w:p w14:paraId="62915ABC" w14:textId="77777777" w:rsidR="00F205CD" w:rsidRDefault="004A2A45">
      <w:pPr>
        <w:numPr>
          <w:ilvl w:val="0"/>
          <w:numId w:val="1"/>
        </w:numPr>
        <w:spacing w:line="261" w:lineRule="exact"/>
        <w:ind w:left="360" w:hanging="360"/>
        <w:jc w:val="both"/>
        <w:textAlignment w:val="baseline"/>
        <w:rPr>
          <w:rFonts w:eastAsia="Times New Roman"/>
          <w:color w:val="000000"/>
          <w:sz w:val="23"/>
        </w:rPr>
      </w:pPr>
      <w:r>
        <w:rPr>
          <w:rFonts w:eastAsia="Times New Roman"/>
          <w:color w:val="000000"/>
          <w:sz w:val="23"/>
        </w:rPr>
        <w:t>It is expected that clubs will participate both financially and non-financially in projects awarded DG funding. Non-grant funds must comprise at least 25% of the project budget.</w:t>
      </w:r>
    </w:p>
    <w:p w14:paraId="7D52B908" w14:textId="5FE571BD" w:rsidR="00F205CD" w:rsidRDefault="004A2A45">
      <w:pPr>
        <w:numPr>
          <w:ilvl w:val="0"/>
          <w:numId w:val="1"/>
        </w:numPr>
        <w:spacing w:before="5" w:line="264" w:lineRule="exact"/>
        <w:ind w:left="360" w:hanging="360"/>
        <w:jc w:val="both"/>
        <w:textAlignment w:val="baseline"/>
        <w:rPr>
          <w:rFonts w:eastAsia="Times New Roman"/>
          <w:color w:val="000000"/>
          <w:sz w:val="23"/>
        </w:rPr>
      </w:pPr>
      <w:r>
        <w:rPr>
          <w:rFonts w:eastAsia="Times New Roman"/>
          <w:color w:val="000000"/>
          <w:sz w:val="23"/>
        </w:rPr>
        <w:t>Applications are due by March 31, 20</w:t>
      </w:r>
      <w:r w:rsidR="002B0660">
        <w:rPr>
          <w:rFonts w:eastAsia="Times New Roman"/>
          <w:color w:val="000000"/>
          <w:sz w:val="23"/>
        </w:rPr>
        <w:t>20</w:t>
      </w:r>
      <w:r>
        <w:rPr>
          <w:rFonts w:eastAsia="Times New Roman"/>
          <w:color w:val="000000"/>
          <w:sz w:val="23"/>
        </w:rPr>
        <w:t xml:space="preserve">, and will be reviewed by the District Grants Committee during April, </w:t>
      </w:r>
      <w:r w:rsidR="00613015">
        <w:rPr>
          <w:rFonts w:eastAsia="Times New Roman"/>
          <w:color w:val="000000"/>
          <w:sz w:val="23"/>
        </w:rPr>
        <w:t>20</w:t>
      </w:r>
      <w:r w:rsidR="002B0660">
        <w:rPr>
          <w:rFonts w:eastAsia="Times New Roman"/>
          <w:color w:val="000000"/>
          <w:sz w:val="23"/>
        </w:rPr>
        <w:t>20</w:t>
      </w:r>
      <w:r>
        <w:rPr>
          <w:rFonts w:eastAsia="Times New Roman"/>
          <w:color w:val="000000"/>
          <w:sz w:val="23"/>
        </w:rPr>
        <w:t xml:space="preserve">. Notification of approval is expected no later than May 30, </w:t>
      </w:r>
      <w:r w:rsidR="00613015">
        <w:rPr>
          <w:rFonts w:eastAsia="Times New Roman"/>
          <w:color w:val="000000"/>
          <w:sz w:val="23"/>
        </w:rPr>
        <w:t>20</w:t>
      </w:r>
      <w:r w:rsidR="002B0660">
        <w:rPr>
          <w:rFonts w:eastAsia="Times New Roman"/>
          <w:color w:val="000000"/>
          <w:sz w:val="23"/>
        </w:rPr>
        <w:t>20</w:t>
      </w:r>
      <w:r>
        <w:rPr>
          <w:rFonts w:eastAsia="Times New Roman"/>
          <w:color w:val="000000"/>
          <w:sz w:val="23"/>
        </w:rPr>
        <w:t>. All complete applications that meet requirements and are received by the deadline will be given full consideration. Applications received after the deadline will be considered if there unallocated funds available. Notification of the committee’s decision will be emailed to the designated contact.</w:t>
      </w:r>
    </w:p>
    <w:p w14:paraId="699166D5" w14:textId="77777777" w:rsidR="00F205CD" w:rsidRDefault="004A2A45">
      <w:pPr>
        <w:numPr>
          <w:ilvl w:val="0"/>
          <w:numId w:val="1"/>
        </w:numPr>
        <w:spacing w:line="264" w:lineRule="exact"/>
        <w:ind w:left="360" w:hanging="360"/>
        <w:jc w:val="both"/>
        <w:textAlignment w:val="baseline"/>
        <w:rPr>
          <w:rFonts w:eastAsia="Times New Roman"/>
          <w:color w:val="000000"/>
          <w:sz w:val="23"/>
        </w:rPr>
      </w:pPr>
      <w:r>
        <w:rPr>
          <w:rFonts w:eastAsia="Times New Roman"/>
          <w:color w:val="000000"/>
          <w:sz w:val="23"/>
        </w:rPr>
        <w:t>Key elements of the program include:</w:t>
      </w:r>
    </w:p>
    <w:p w14:paraId="0A22EE32" w14:textId="77777777" w:rsidR="00F205CD" w:rsidRDefault="004A2A45">
      <w:pPr>
        <w:numPr>
          <w:ilvl w:val="0"/>
          <w:numId w:val="2"/>
        </w:numPr>
        <w:tabs>
          <w:tab w:val="clear" w:pos="360"/>
          <w:tab w:val="left" w:pos="720"/>
        </w:tabs>
        <w:spacing w:before="14" w:line="264" w:lineRule="exact"/>
        <w:ind w:left="720" w:hanging="360"/>
        <w:jc w:val="both"/>
        <w:textAlignment w:val="baseline"/>
        <w:rPr>
          <w:rFonts w:eastAsia="Times New Roman"/>
          <w:color w:val="000000"/>
          <w:sz w:val="23"/>
        </w:rPr>
      </w:pPr>
      <w:r>
        <w:rPr>
          <w:rFonts w:eastAsia="Times New Roman"/>
          <w:color w:val="000000"/>
          <w:sz w:val="23"/>
        </w:rPr>
        <w:t>The project meets the needs of the community.</w:t>
      </w:r>
    </w:p>
    <w:p w14:paraId="7918AE75" w14:textId="77777777" w:rsidR="00F205CD" w:rsidRDefault="004A2A45">
      <w:pPr>
        <w:numPr>
          <w:ilvl w:val="0"/>
          <w:numId w:val="2"/>
        </w:numPr>
        <w:tabs>
          <w:tab w:val="clear" w:pos="360"/>
          <w:tab w:val="left" w:pos="720"/>
        </w:tabs>
        <w:spacing w:before="20" w:line="264" w:lineRule="exact"/>
        <w:ind w:left="720" w:hanging="360"/>
        <w:jc w:val="both"/>
        <w:textAlignment w:val="baseline"/>
        <w:rPr>
          <w:rFonts w:eastAsia="Times New Roman"/>
          <w:color w:val="000000"/>
          <w:sz w:val="23"/>
        </w:rPr>
      </w:pPr>
      <w:r>
        <w:rPr>
          <w:rFonts w:eastAsia="Times New Roman"/>
          <w:color w:val="000000"/>
          <w:sz w:val="23"/>
        </w:rPr>
        <w:t>Applications should identify one of the six areas of focus to reflect critical humanitarian issues including peace and conflict resolution, disease prevention and treatment, water and sanitation, maternal and child health, basic education and literacy, and economic and community development. Clubs should also consider sustainability of the project after the expenditure of the grant funds.</w:t>
      </w:r>
    </w:p>
    <w:p w14:paraId="42E9A47B" w14:textId="77777777" w:rsidR="00F205CD" w:rsidRDefault="004A2A45">
      <w:pPr>
        <w:numPr>
          <w:ilvl w:val="0"/>
          <w:numId w:val="2"/>
        </w:numPr>
        <w:tabs>
          <w:tab w:val="clear" w:pos="360"/>
          <w:tab w:val="left" w:pos="720"/>
        </w:tabs>
        <w:spacing w:before="19" w:line="264" w:lineRule="exact"/>
        <w:ind w:left="720" w:hanging="360"/>
        <w:jc w:val="both"/>
        <w:textAlignment w:val="baseline"/>
        <w:rPr>
          <w:rFonts w:eastAsia="Times New Roman"/>
          <w:color w:val="000000"/>
          <w:sz w:val="23"/>
        </w:rPr>
      </w:pPr>
      <w:r>
        <w:rPr>
          <w:rFonts w:eastAsia="Times New Roman"/>
          <w:color w:val="000000"/>
          <w:sz w:val="23"/>
        </w:rPr>
        <w:t>At least two Rotarians from the club will oversee the project and be responsible for completing the project as approved, involving people in the community, publicizing Rotary’s involvement and completing the required reports.</w:t>
      </w:r>
    </w:p>
    <w:p w14:paraId="1857E4C4" w14:textId="77777777" w:rsidR="00F205CD" w:rsidRDefault="004A2A45">
      <w:pPr>
        <w:numPr>
          <w:ilvl w:val="0"/>
          <w:numId w:val="2"/>
        </w:numPr>
        <w:tabs>
          <w:tab w:val="clear" w:pos="360"/>
          <w:tab w:val="left" w:pos="720"/>
        </w:tabs>
        <w:spacing w:before="19" w:line="264" w:lineRule="exact"/>
        <w:ind w:left="720" w:hanging="360"/>
        <w:jc w:val="both"/>
        <w:textAlignment w:val="baseline"/>
        <w:rPr>
          <w:rFonts w:eastAsia="Times New Roman"/>
          <w:color w:val="000000"/>
          <w:sz w:val="23"/>
        </w:rPr>
      </w:pPr>
      <w:r>
        <w:rPr>
          <w:rFonts w:eastAsia="Times New Roman"/>
          <w:color w:val="000000"/>
          <w:sz w:val="23"/>
        </w:rPr>
        <w:t>International projects pose unique challenges. Partnership with a Rotary Club in that country is highly recommended. Establishing good relations with an onsite partner is critical to the success of an international project and to meeting the reporting and receipt requirements.</w:t>
      </w:r>
    </w:p>
    <w:p w14:paraId="7EF0041F" w14:textId="77777777" w:rsidR="00F205CD" w:rsidRDefault="004A2A45">
      <w:pPr>
        <w:numPr>
          <w:ilvl w:val="0"/>
          <w:numId w:val="2"/>
        </w:numPr>
        <w:tabs>
          <w:tab w:val="clear" w:pos="360"/>
          <w:tab w:val="left" w:pos="720"/>
        </w:tabs>
        <w:spacing w:before="14" w:line="264" w:lineRule="exact"/>
        <w:ind w:left="720" w:hanging="360"/>
        <w:jc w:val="both"/>
        <w:textAlignment w:val="baseline"/>
        <w:rPr>
          <w:rFonts w:eastAsia="Times New Roman"/>
          <w:color w:val="000000"/>
          <w:sz w:val="23"/>
        </w:rPr>
      </w:pPr>
      <w:r>
        <w:rPr>
          <w:rFonts w:eastAsia="Times New Roman"/>
          <w:color w:val="000000"/>
          <w:sz w:val="23"/>
        </w:rPr>
        <w:t xml:space="preserve">The project must not duplicate any existing Rotary-sponsored program or prior grant. It </w:t>
      </w:r>
      <w:r w:rsidR="00DD1A62">
        <w:rPr>
          <w:rFonts w:eastAsia="Times New Roman"/>
          <w:color w:val="000000"/>
          <w:sz w:val="23"/>
        </w:rPr>
        <w:t>cannot</w:t>
      </w:r>
      <w:r>
        <w:rPr>
          <w:rFonts w:eastAsia="Times New Roman"/>
          <w:color w:val="000000"/>
          <w:sz w:val="23"/>
        </w:rPr>
        <w:t xml:space="preserve"> be used to support a Youth Exchange student or RYLA delegate. The project may not directly benefit a Rotary member or related person or entity. Rotarians may provide compensated goods or services to the project but any potential conflict of interest must be disclosed in the application.</w:t>
      </w:r>
    </w:p>
    <w:p w14:paraId="58DB200E" w14:textId="77777777" w:rsidR="00F205CD" w:rsidRDefault="004A2A45">
      <w:pPr>
        <w:numPr>
          <w:ilvl w:val="0"/>
          <w:numId w:val="2"/>
        </w:numPr>
        <w:tabs>
          <w:tab w:val="clear" w:pos="360"/>
          <w:tab w:val="left" w:pos="720"/>
        </w:tabs>
        <w:spacing w:before="20" w:line="264" w:lineRule="exact"/>
        <w:ind w:left="720" w:hanging="360"/>
        <w:jc w:val="both"/>
        <w:textAlignment w:val="baseline"/>
        <w:rPr>
          <w:rFonts w:eastAsia="Times New Roman"/>
          <w:color w:val="000000"/>
          <w:sz w:val="23"/>
        </w:rPr>
      </w:pPr>
      <w:r>
        <w:rPr>
          <w:rFonts w:eastAsia="Times New Roman"/>
          <w:color w:val="000000"/>
          <w:sz w:val="23"/>
        </w:rPr>
        <w:t>THE PROJECT MUST BE APPROVED PRIOR TO INITIATION. The grant cannot be used to reimburse clubs/districts for projects already undertaken and in progress, or for an existing project or activity primarily sponsored by a non-Rotary organization.</w:t>
      </w:r>
    </w:p>
    <w:p w14:paraId="6969B098" w14:textId="1ED4DC37" w:rsidR="00F205CD" w:rsidRDefault="004A2A45">
      <w:pPr>
        <w:numPr>
          <w:ilvl w:val="0"/>
          <w:numId w:val="2"/>
        </w:numPr>
        <w:tabs>
          <w:tab w:val="clear" w:pos="360"/>
          <w:tab w:val="left" w:pos="720"/>
        </w:tabs>
        <w:spacing w:before="19" w:line="264" w:lineRule="exact"/>
        <w:ind w:left="720" w:hanging="360"/>
        <w:jc w:val="both"/>
        <w:textAlignment w:val="baseline"/>
        <w:rPr>
          <w:rFonts w:eastAsia="Times New Roman"/>
          <w:color w:val="000000"/>
          <w:sz w:val="23"/>
        </w:rPr>
      </w:pPr>
      <w:r>
        <w:rPr>
          <w:rFonts w:eastAsia="Times New Roman"/>
          <w:color w:val="000000"/>
          <w:sz w:val="23"/>
        </w:rPr>
        <w:t xml:space="preserve">Interim reports </w:t>
      </w:r>
      <w:r w:rsidR="002B0660">
        <w:rPr>
          <w:rFonts w:eastAsia="Times New Roman"/>
          <w:color w:val="000000"/>
          <w:sz w:val="23"/>
        </w:rPr>
        <w:t>should</w:t>
      </w:r>
      <w:bookmarkStart w:id="0" w:name="_GoBack"/>
      <w:bookmarkEnd w:id="0"/>
      <w:r>
        <w:rPr>
          <w:rFonts w:eastAsia="Times New Roman"/>
          <w:color w:val="000000"/>
          <w:sz w:val="23"/>
        </w:rPr>
        <w:t xml:space="preserve"> be submitted during the course of any project taking more than six months to complete.</w:t>
      </w:r>
    </w:p>
    <w:p w14:paraId="16A8AC8F" w14:textId="77777777" w:rsidR="00F205CD" w:rsidRDefault="00613015">
      <w:pPr>
        <w:numPr>
          <w:ilvl w:val="0"/>
          <w:numId w:val="2"/>
        </w:numPr>
        <w:tabs>
          <w:tab w:val="clear" w:pos="360"/>
          <w:tab w:val="left" w:pos="720"/>
        </w:tabs>
        <w:spacing w:before="19" w:line="264" w:lineRule="exact"/>
        <w:ind w:left="720" w:hanging="360"/>
        <w:jc w:val="both"/>
        <w:textAlignment w:val="baseline"/>
        <w:rPr>
          <w:rFonts w:eastAsia="Times New Roman"/>
          <w:color w:val="FF0000"/>
          <w:sz w:val="23"/>
        </w:rPr>
      </w:pPr>
      <w:r>
        <w:rPr>
          <w:rFonts w:eastAsia="Times New Roman"/>
          <w:color w:val="FF0000"/>
          <w:sz w:val="23"/>
        </w:rPr>
        <w:t xml:space="preserve">Receipts </w:t>
      </w:r>
      <w:r w:rsidR="004A2A45">
        <w:rPr>
          <w:rFonts w:eastAsia="Times New Roman"/>
          <w:color w:val="FF0000"/>
          <w:sz w:val="23"/>
        </w:rPr>
        <w:t>for all expenditures must be submitted with a final report within 2 months of project completion. Receipts and other proof of payment by the club must demonstrate what was purchased with the grant money. All grant projects are subject to audit.</w:t>
      </w:r>
    </w:p>
    <w:p w14:paraId="5FF0AEA8" w14:textId="77777777" w:rsidR="00F205CD" w:rsidRDefault="004A2A45">
      <w:pPr>
        <w:numPr>
          <w:ilvl w:val="0"/>
          <w:numId w:val="2"/>
        </w:numPr>
        <w:tabs>
          <w:tab w:val="clear" w:pos="360"/>
          <w:tab w:val="left" w:pos="720"/>
        </w:tabs>
        <w:spacing w:before="14" w:line="264" w:lineRule="exact"/>
        <w:ind w:left="720" w:hanging="360"/>
        <w:jc w:val="both"/>
        <w:textAlignment w:val="baseline"/>
        <w:rPr>
          <w:rFonts w:eastAsia="Times New Roman"/>
          <w:color w:val="FF0000"/>
          <w:sz w:val="23"/>
        </w:rPr>
      </w:pPr>
      <w:r>
        <w:rPr>
          <w:rFonts w:eastAsia="Times New Roman"/>
          <w:color w:val="FF0000"/>
          <w:sz w:val="23"/>
        </w:rPr>
        <w:t xml:space="preserve">After review of the final signed report and receipts, District 6540 will issue a check to </w:t>
      </w:r>
      <w:r>
        <w:rPr>
          <w:rFonts w:eastAsia="Times New Roman"/>
          <w:b/>
          <w:color w:val="FF0000"/>
          <w:sz w:val="23"/>
        </w:rPr>
        <w:t xml:space="preserve">reimburse </w:t>
      </w:r>
      <w:r>
        <w:rPr>
          <w:rFonts w:eastAsia="Times New Roman"/>
          <w:color w:val="FF0000"/>
          <w:sz w:val="23"/>
        </w:rPr>
        <w:t>the club for the eligible expenses incurred for the project, up to the approved amount.</w:t>
      </w:r>
    </w:p>
    <w:p w14:paraId="2F695287" w14:textId="77777777" w:rsidR="00F205CD" w:rsidRDefault="004A2A45">
      <w:pPr>
        <w:numPr>
          <w:ilvl w:val="0"/>
          <w:numId w:val="3"/>
        </w:numPr>
        <w:tabs>
          <w:tab w:val="clear" w:pos="360"/>
          <w:tab w:val="left" w:pos="720"/>
        </w:tabs>
        <w:spacing w:before="19" w:line="274" w:lineRule="exact"/>
        <w:ind w:left="720" w:hanging="360"/>
        <w:jc w:val="both"/>
        <w:textAlignment w:val="baseline"/>
        <w:rPr>
          <w:rFonts w:eastAsia="Times New Roman"/>
          <w:color w:val="000000"/>
          <w:sz w:val="24"/>
        </w:rPr>
      </w:pPr>
      <w:r>
        <w:rPr>
          <w:rFonts w:eastAsia="Times New Roman"/>
          <w:color w:val="000000"/>
          <w:sz w:val="24"/>
        </w:rPr>
        <w:t>Compliance with published Rotary Grant Terms and Conditions is mandatory. Eligibility Guidelines follow this overview, and detailed information can be found at:</w:t>
      </w:r>
      <w:r>
        <w:rPr>
          <w:rFonts w:eastAsia="Times New Roman"/>
          <w:color w:val="0000FF"/>
          <w:sz w:val="24"/>
          <w:u w:val="single"/>
        </w:rPr>
        <w:t xml:space="preserve"> </w:t>
      </w:r>
      <w:hyperlink r:id="rId8">
        <w:r>
          <w:rPr>
            <w:rFonts w:eastAsia="Times New Roman"/>
            <w:color w:val="0000FF"/>
            <w:sz w:val="24"/>
            <w:u w:val="single"/>
          </w:rPr>
          <w:t>www.rotay.org/en/document/688.</w:t>
        </w:r>
      </w:hyperlink>
      <w:r>
        <w:rPr>
          <w:rFonts w:eastAsia="Times New Roman"/>
          <w:color w:val="0000FF"/>
          <w:sz w:val="24"/>
        </w:rPr>
        <w:t xml:space="preserve"> </w:t>
      </w:r>
    </w:p>
    <w:p w14:paraId="768FC34E" w14:textId="77777777" w:rsidR="00F205CD" w:rsidRDefault="00F205CD">
      <w:pPr>
        <w:sectPr w:rsidR="00F205CD">
          <w:pgSz w:w="12240" w:h="15840"/>
          <w:pgMar w:top="740" w:right="700" w:bottom="924" w:left="1080" w:header="720" w:footer="720" w:gutter="0"/>
          <w:cols w:space="720"/>
        </w:sectPr>
      </w:pPr>
    </w:p>
    <w:p w14:paraId="0444855F" w14:textId="134E957A" w:rsidR="00F205CD" w:rsidRDefault="002B0660">
      <w:pPr>
        <w:spacing w:before="13" w:line="211" w:lineRule="exact"/>
        <w:jc w:val="center"/>
        <w:textAlignment w:val="baseline"/>
        <w:rPr>
          <w:rFonts w:ascii="Verdana" w:eastAsia="Verdana" w:hAnsi="Verdana"/>
          <w:b/>
          <w:color w:val="000000"/>
          <w:spacing w:val="74"/>
          <w:sz w:val="13"/>
        </w:rPr>
      </w:pPr>
      <w:r>
        <w:rPr>
          <w:noProof/>
        </w:rPr>
        <w:lastRenderedPageBreak/>
        <mc:AlternateContent>
          <mc:Choice Requires="wps">
            <w:drawing>
              <wp:anchor distT="0" distB="0" distL="114300" distR="114300" simplePos="0" relativeHeight="251657728" behindDoc="0" locked="0" layoutInCell="1" allowOverlap="1" wp14:anchorId="31271218" wp14:editId="58E2E3EB">
                <wp:simplePos x="0" y="0"/>
                <wp:positionH relativeFrom="page">
                  <wp:posOffset>1122045</wp:posOffset>
                </wp:positionH>
                <wp:positionV relativeFrom="page">
                  <wp:posOffset>1207770</wp:posOffset>
                </wp:positionV>
                <wp:extent cx="103759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5pt,95.1pt" to="170.0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u5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" strokeweight=".2pt">
                <w10:wrap anchorx="page" anchory="page"/>
              </v:line>
            </w:pict>
          </mc:Fallback>
        </mc:AlternateContent>
      </w:r>
      <w:r w:rsidR="004A2A45">
        <w:rPr>
          <w:rFonts w:ascii="Verdana" w:eastAsia="Verdana" w:hAnsi="Verdana"/>
          <w:b/>
          <w:color w:val="000000"/>
          <w:spacing w:val="74"/>
          <w:sz w:val="13"/>
        </w:rPr>
        <w:t>DISTRICT GRANTS OVERVIEW</w:t>
      </w:r>
    </w:p>
    <w:p w14:paraId="53BD2EB4" w14:textId="497E2B64" w:rsidR="00F205CD" w:rsidRDefault="002B0660">
      <w:pPr>
        <w:spacing w:before="84" w:after="607" w:line="211" w:lineRule="exact"/>
        <w:jc w:val="center"/>
        <w:textAlignment w:val="baseline"/>
        <w:rPr>
          <w:rFonts w:ascii="Verdana" w:eastAsia="Verdana" w:hAnsi="Verdana"/>
          <w:b/>
          <w:color w:val="000000"/>
          <w:spacing w:val="63"/>
          <w:sz w:val="13"/>
        </w:rPr>
      </w:pPr>
      <w:r>
        <w:rPr>
          <w:rFonts w:ascii="Verdana" w:eastAsia="Verdana" w:hAnsi="Verdana"/>
          <w:b/>
          <w:color w:val="000000"/>
          <w:spacing w:val="63"/>
          <w:sz w:val="13"/>
        </w:rPr>
        <w:t>2020-21</w:t>
      </w:r>
    </w:p>
    <w:p w14:paraId="1BB59B24" w14:textId="77777777" w:rsidR="00F205CD" w:rsidRDefault="004A2A45">
      <w:pPr>
        <w:spacing w:before="11" w:after="90"/>
        <w:ind w:right="7779"/>
        <w:textAlignment w:val="baseline"/>
      </w:pPr>
      <w:r>
        <w:rPr>
          <w:noProof/>
        </w:rPr>
        <w:drawing>
          <wp:inline distT="0" distB="0" distL="0" distR="0" wp14:anchorId="42EE027A" wp14:editId="3FE1E168">
            <wp:extent cx="1042035" cy="6394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cstate="print"/>
                    <a:stretch>
                      <a:fillRect/>
                    </a:stretch>
                  </pic:blipFill>
                  <pic:spPr>
                    <a:xfrm>
                      <a:off x="0" y="0"/>
                      <a:ext cx="1042035" cy="639445"/>
                    </a:xfrm>
                    <a:prstGeom prst="rect">
                      <a:avLst/>
                    </a:prstGeom>
                  </pic:spPr>
                </pic:pic>
              </a:graphicData>
            </a:graphic>
          </wp:inline>
        </w:drawing>
      </w:r>
    </w:p>
    <w:p w14:paraId="210D6F33" w14:textId="77777777" w:rsidR="00F205CD" w:rsidRDefault="004A2A45">
      <w:pPr>
        <w:spacing w:after="218" w:line="274" w:lineRule="exact"/>
        <w:jc w:val="center"/>
        <w:textAlignment w:val="baseline"/>
        <w:rPr>
          <w:rFonts w:ascii="Arial" w:eastAsia="Arial" w:hAnsi="Arial"/>
          <w:b/>
          <w:color w:val="000000"/>
          <w:spacing w:val="6"/>
          <w:sz w:val="24"/>
        </w:rPr>
      </w:pPr>
      <w:r>
        <w:rPr>
          <w:rFonts w:ascii="Arial" w:eastAsia="Arial" w:hAnsi="Arial"/>
          <w:b/>
          <w:color w:val="000000"/>
          <w:spacing w:val="6"/>
          <w:sz w:val="24"/>
        </w:rPr>
        <w:t>Eligibility Guidelines</w:t>
      </w:r>
    </w:p>
    <w:tbl>
      <w:tblPr>
        <w:tblW w:w="0" w:type="auto"/>
        <w:tblInd w:w="37" w:type="dxa"/>
        <w:tblLayout w:type="fixed"/>
        <w:tblCellMar>
          <w:left w:w="0" w:type="dxa"/>
          <w:right w:w="0" w:type="dxa"/>
        </w:tblCellMar>
        <w:tblLook w:val="0000" w:firstRow="0" w:lastRow="0" w:firstColumn="0" w:lastColumn="0" w:noHBand="0" w:noVBand="0"/>
      </w:tblPr>
      <w:tblGrid>
        <w:gridCol w:w="4725"/>
        <w:gridCol w:w="4631"/>
      </w:tblGrid>
      <w:tr w:rsidR="00F205CD" w14:paraId="46C9260E" w14:textId="77777777">
        <w:trPr>
          <w:trHeight w:hRule="exact" w:val="389"/>
        </w:trPr>
        <w:tc>
          <w:tcPr>
            <w:tcW w:w="4725" w:type="dxa"/>
            <w:tcBorders>
              <w:top w:val="none" w:sz="0" w:space="0" w:color="020000"/>
              <w:left w:val="single" w:sz="4" w:space="0" w:color="FFFFFF"/>
              <w:bottom w:val="none" w:sz="0" w:space="0" w:color="020000"/>
              <w:right w:val="single" w:sz="4" w:space="0" w:color="FFFFFF"/>
            </w:tcBorders>
            <w:shd w:val="clear" w:color="000000" w:fill="000000"/>
            <w:vAlign w:val="center"/>
          </w:tcPr>
          <w:p w14:paraId="1B6FB712" w14:textId="77777777" w:rsidR="00F205CD" w:rsidRDefault="004A2A45">
            <w:pPr>
              <w:spacing w:before="81" w:after="58" w:line="241" w:lineRule="exact"/>
              <w:ind w:left="111"/>
              <w:textAlignment w:val="baseline"/>
              <w:rPr>
                <w:rFonts w:ascii="Arial" w:eastAsia="Arial" w:hAnsi="Arial"/>
                <w:b/>
                <w:color w:val="FFFFFF"/>
                <w:sz w:val="21"/>
              </w:rPr>
            </w:pPr>
            <w:r>
              <w:rPr>
                <w:rFonts w:ascii="Arial" w:eastAsia="Arial" w:hAnsi="Arial"/>
                <w:b/>
                <w:color w:val="FFFFFF"/>
                <w:sz w:val="21"/>
              </w:rPr>
              <w:t>ELIGIBLE</w:t>
            </w:r>
          </w:p>
        </w:tc>
        <w:tc>
          <w:tcPr>
            <w:tcW w:w="4631" w:type="dxa"/>
            <w:tcBorders>
              <w:top w:val="none" w:sz="0" w:space="0" w:color="020000"/>
              <w:left w:val="single" w:sz="4" w:space="0" w:color="FFFFFF"/>
              <w:bottom w:val="none" w:sz="0" w:space="0" w:color="020000"/>
              <w:right w:val="single" w:sz="4" w:space="0" w:color="FFFFFF"/>
            </w:tcBorders>
            <w:shd w:val="clear" w:color="000000" w:fill="000000"/>
            <w:vAlign w:val="center"/>
          </w:tcPr>
          <w:p w14:paraId="27CEE237" w14:textId="77777777" w:rsidR="00F205CD" w:rsidRDefault="004A2A45">
            <w:pPr>
              <w:spacing w:before="81" w:after="58" w:line="241" w:lineRule="exact"/>
              <w:ind w:left="102"/>
              <w:textAlignment w:val="baseline"/>
              <w:rPr>
                <w:rFonts w:ascii="Arial" w:eastAsia="Arial" w:hAnsi="Arial"/>
                <w:b/>
                <w:color w:val="FFFFFF"/>
                <w:sz w:val="21"/>
              </w:rPr>
            </w:pPr>
            <w:r>
              <w:rPr>
                <w:rFonts w:ascii="Arial" w:eastAsia="Arial" w:hAnsi="Arial"/>
                <w:b/>
                <w:color w:val="FFFFFF"/>
                <w:sz w:val="21"/>
              </w:rPr>
              <w:t>INELIGIBLE</w:t>
            </w:r>
          </w:p>
        </w:tc>
      </w:tr>
      <w:tr w:rsidR="00F205CD" w14:paraId="495014DE" w14:textId="77777777">
        <w:trPr>
          <w:trHeight w:hRule="exact" w:val="450"/>
        </w:trPr>
        <w:tc>
          <w:tcPr>
            <w:tcW w:w="4725" w:type="dxa"/>
            <w:tcBorders>
              <w:top w:val="none" w:sz="0" w:space="0" w:color="020000"/>
              <w:left w:val="single" w:sz="4" w:space="0" w:color="000000"/>
              <w:bottom w:val="single" w:sz="4" w:space="0" w:color="000000"/>
              <w:right w:val="single" w:sz="4" w:space="0" w:color="000000"/>
            </w:tcBorders>
          </w:tcPr>
          <w:p w14:paraId="2DC5CB44" w14:textId="77777777" w:rsidR="00F205CD" w:rsidRDefault="004A2A45">
            <w:pPr>
              <w:spacing w:after="235" w:line="200" w:lineRule="exact"/>
              <w:ind w:left="111"/>
              <w:textAlignment w:val="baseline"/>
              <w:rPr>
                <w:rFonts w:ascii="Arial" w:eastAsia="Arial" w:hAnsi="Arial"/>
                <w:color w:val="000000"/>
                <w:sz w:val="18"/>
              </w:rPr>
            </w:pPr>
            <w:r>
              <w:rPr>
                <w:rFonts w:ascii="Arial" w:eastAsia="Arial" w:hAnsi="Arial"/>
                <w:color w:val="000000"/>
                <w:sz w:val="18"/>
              </w:rPr>
              <w:t>Revolving loans/microcredit</w:t>
            </w:r>
          </w:p>
        </w:tc>
        <w:tc>
          <w:tcPr>
            <w:tcW w:w="4631" w:type="dxa"/>
            <w:tcBorders>
              <w:top w:val="none" w:sz="0" w:space="0" w:color="020000"/>
              <w:left w:val="single" w:sz="4" w:space="0" w:color="000000"/>
              <w:bottom w:val="single" w:sz="4" w:space="0" w:color="000000"/>
              <w:right w:val="single" w:sz="4" w:space="0" w:color="000000"/>
            </w:tcBorders>
          </w:tcPr>
          <w:p w14:paraId="1813C3ED" w14:textId="77777777" w:rsidR="00F205CD" w:rsidRDefault="004A2A45">
            <w:pPr>
              <w:spacing w:after="23" w:line="207" w:lineRule="exact"/>
              <w:ind w:left="108" w:right="468"/>
              <w:textAlignment w:val="baseline"/>
              <w:rPr>
                <w:rFonts w:ascii="Arial" w:eastAsia="Arial" w:hAnsi="Arial"/>
                <w:color w:val="000000"/>
                <w:sz w:val="18"/>
              </w:rPr>
            </w:pPr>
            <w:r>
              <w:rPr>
                <w:rFonts w:ascii="Arial" w:eastAsia="Arial" w:hAnsi="Arial"/>
                <w:color w:val="000000"/>
                <w:sz w:val="18"/>
              </w:rPr>
              <w:t>Establishment of a foundation, permanent trust, or long-term interest-bearing account</w:t>
            </w:r>
          </w:p>
        </w:tc>
      </w:tr>
      <w:tr w:rsidR="00F205CD" w14:paraId="4C53AD81" w14:textId="77777777">
        <w:trPr>
          <w:trHeight w:hRule="exact" w:val="335"/>
        </w:trPr>
        <w:tc>
          <w:tcPr>
            <w:tcW w:w="4725" w:type="dxa"/>
            <w:tcBorders>
              <w:top w:val="single" w:sz="4" w:space="0" w:color="000000"/>
              <w:left w:val="single" w:sz="4" w:space="0" w:color="000000"/>
              <w:bottom w:val="single" w:sz="4" w:space="0" w:color="000000"/>
              <w:right w:val="single" w:sz="4" w:space="0" w:color="000000"/>
            </w:tcBorders>
            <w:vAlign w:val="center"/>
          </w:tcPr>
          <w:p w14:paraId="203D6437" w14:textId="77777777" w:rsidR="00F205CD" w:rsidRDefault="004A2A45">
            <w:pPr>
              <w:spacing w:before="75" w:after="58" w:line="200" w:lineRule="exact"/>
              <w:ind w:left="111"/>
              <w:textAlignment w:val="baseline"/>
              <w:rPr>
                <w:rFonts w:ascii="Arial" w:eastAsia="Arial" w:hAnsi="Arial"/>
                <w:color w:val="000000"/>
                <w:sz w:val="18"/>
              </w:rPr>
            </w:pPr>
            <w:r>
              <w:rPr>
                <w:rFonts w:ascii="Arial" w:eastAsia="Arial" w:hAnsi="Arial"/>
                <w:color w:val="000000"/>
                <w:sz w:val="18"/>
              </w:rPr>
              <w:t>Short-term rent or lease of buildings</w:t>
            </w:r>
          </w:p>
        </w:tc>
        <w:tc>
          <w:tcPr>
            <w:tcW w:w="4631" w:type="dxa"/>
            <w:tcBorders>
              <w:top w:val="single" w:sz="4" w:space="0" w:color="000000"/>
              <w:left w:val="single" w:sz="4" w:space="0" w:color="000000"/>
              <w:bottom w:val="single" w:sz="4" w:space="0" w:color="000000"/>
              <w:right w:val="single" w:sz="4" w:space="0" w:color="000000"/>
            </w:tcBorders>
            <w:vAlign w:val="center"/>
          </w:tcPr>
          <w:p w14:paraId="6E3A441B" w14:textId="77777777" w:rsidR="00F205CD" w:rsidRDefault="004A2A45">
            <w:pPr>
              <w:spacing w:before="75" w:after="58" w:line="200" w:lineRule="exact"/>
              <w:ind w:left="102"/>
              <w:textAlignment w:val="baseline"/>
              <w:rPr>
                <w:rFonts w:ascii="Arial" w:eastAsia="Arial" w:hAnsi="Arial"/>
                <w:color w:val="000000"/>
                <w:sz w:val="18"/>
              </w:rPr>
            </w:pPr>
            <w:r>
              <w:rPr>
                <w:rFonts w:ascii="Arial" w:eastAsia="Arial" w:hAnsi="Arial"/>
                <w:color w:val="000000"/>
                <w:sz w:val="18"/>
              </w:rPr>
              <w:t>Purchase of land or buildings</w:t>
            </w:r>
          </w:p>
        </w:tc>
      </w:tr>
      <w:tr w:rsidR="00F205CD" w14:paraId="79A9F192" w14:textId="77777777">
        <w:trPr>
          <w:trHeight w:hRule="exact" w:val="1489"/>
        </w:trPr>
        <w:tc>
          <w:tcPr>
            <w:tcW w:w="4725" w:type="dxa"/>
            <w:tcBorders>
              <w:top w:val="single" w:sz="4" w:space="0" w:color="000000"/>
              <w:left w:val="single" w:sz="4" w:space="0" w:color="000000"/>
              <w:bottom w:val="single" w:sz="4" w:space="0" w:color="000000"/>
              <w:right w:val="single" w:sz="4" w:space="0" w:color="000000"/>
            </w:tcBorders>
          </w:tcPr>
          <w:p w14:paraId="413404B5" w14:textId="77777777" w:rsidR="00F205CD" w:rsidRDefault="004A2A45">
            <w:pPr>
              <w:spacing w:after="845" w:line="209" w:lineRule="exact"/>
              <w:ind w:left="108" w:right="252"/>
              <w:textAlignment w:val="baseline"/>
              <w:rPr>
                <w:rFonts w:ascii="Arial" w:eastAsia="Arial" w:hAnsi="Arial"/>
                <w:color w:val="000000"/>
                <w:sz w:val="18"/>
              </w:rPr>
            </w:pPr>
            <w:r>
              <w:rPr>
                <w:rFonts w:ascii="Arial" w:eastAsia="Arial" w:hAnsi="Arial"/>
                <w:color w:val="000000"/>
                <w:sz w:val="18"/>
              </w:rPr>
              <w:t>Construction of infrastructure such as service roads, wells, reservoirs, dams, bridges, latrines, toilet blocks, water supplies, and other similar structures</w:t>
            </w:r>
          </w:p>
        </w:tc>
        <w:tc>
          <w:tcPr>
            <w:tcW w:w="4631" w:type="dxa"/>
            <w:tcBorders>
              <w:top w:val="single" w:sz="4" w:space="0" w:color="000000"/>
              <w:left w:val="single" w:sz="4" w:space="0" w:color="000000"/>
              <w:bottom w:val="single" w:sz="4" w:space="0" w:color="000000"/>
              <w:right w:val="single" w:sz="4" w:space="0" w:color="000000"/>
            </w:tcBorders>
          </w:tcPr>
          <w:p w14:paraId="03A55B3D" w14:textId="77777777" w:rsidR="00F205CD" w:rsidRDefault="004A2A45">
            <w:pPr>
              <w:spacing w:line="210" w:lineRule="exact"/>
              <w:ind w:left="108" w:right="144"/>
              <w:textAlignment w:val="baseline"/>
              <w:rPr>
                <w:rFonts w:ascii="Arial" w:eastAsia="Arial" w:hAnsi="Arial"/>
                <w:color w:val="000000"/>
                <w:sz w:val="18"/>
              </w:rPr>
            </w:pPr>
            <w:r>
              <w:rPr>
                <w:rFonts w:ascii="Arial" w:eastAsia="Arial" w:hAnsi="Arial"/>
                <w:color w:val="000000"/>
                <w:sz w:val="18"/>
              </w:rPr>
              <w:t>Construction or renovation of any structure</w:t>
            </w:r>
            <w:r>
              <w:rPr>
                <w:rFonts w:ascii="Arial" w:eastAsia="Arial" w:hAnsi="Arial"/>
                <w:color w:val="1F0000"/>
                <w:sz w:val="18"/>
              </w:rPr>
              <w:t xml:space="preserve"> in</w:t>
            </w:r>
            <w:r>
              <w:rPr>
                <w:rFonts w:ascii="Arial" w:eastAsia="Arial" w:hAnsi="Arial"/>
                <w:color w:val="000000"/>
                <w:sz w:val="18"/>
              </w:rPr>
              <w:t xml:space="preserve"> which individuals live,</w:t>
            </w:r>
            <w:r>
              <w:rPr>
                <w:rFonts w:ascii="Arial" w:eastAsia="Arial" w:hAnsi="Arial"/>
                <w:color w:val="1F0000"/>
                <w:sz w:val="18"/>
              </w:rPr>
              <w:t xml:space="preserve"> work, or engage in any gainful</w:t>
            </w:r>
            <w:r>
              <w:rPr>
                <w:rFonts w:ascii="Arial" w:eastAsia="Arial" w:hAnsi="Arial"/>
                <w:color w:val="000000"/>
                <w:sz w:val="18"/>
              </w:rPr>
              <w:t xml:space="preserve"> activity. This</w:t>
            </w:r>
            <w:r>
              <w:rPr>
                <w:rFonts w:ascii="Arial" w:eastAsia="Arial" w:hAnsi="Arial"/>
                <w:color w:val="1F0000"/>
                <w:sz w:val="18"/>
              </w:rPr>
              <w:t xml:space="preserve"> includes buildings, containers,</w:t>
            </w:r>
            <w:r>
              <w:rPr>
                <w:rFonts w:ascii="Arial" w:eastAsia="Arial" w:hAnsi="Arial"/>
                <w:color w:val="000000"/>
                <w:sz w:val="18"/>
              </w:rPr>
              <w:t xml:space="preserve"> mobile</w:t>
            </w:r>
            <w:r>
              <w:rPr>
                <w:rFonts w:ascii="Arial" w:eastAsia="Arial" w:hAnsi="Arial"/>
                <w:color w:val="1F0000"/>
                <w:sz w:val="18"/>
              </w:rPr>
              <w:t xml:space="preserve"> homes, or structures where individuals carry out any type of activity such as manufacturing, processing, maintenance, or</w:t>
            </w:r>
            <w:r>
              <w:rPr>
                <w:rFonts w:ascii="Arial" w:eastAsia="Arial" w:hAnsi="Arial"/>
                <w:color w:val="000000"/>
                <w:sz w:val="18"/>
              </w:rPr>
              <w:t xml:space="preserve"> storage,</w:t>
            </w:r>
            <w:r>
              <w:rPr>
                <w:rFonts w:ascii="Arial" w:eastAsia="Arial" w:hAnsi="Arial"/>
                <w:color w:val="1F0000"/>
                <w:sz w:val="18"/>
              </w:rPr>
              <w:t xml:space="preserve"> including provision of new </w:t>
            </w:r>
            <w:r>
              <w:rPr>
                <w:rFonts w:ascii="Arial" w:eastAsia="Arial" w:hAnsi="Arial"/>
                <w:color w:val="000000"/>
                <w:sz w:val="18"/>
              </w:rPr>
              <w:t>services or</w:t>
            </w:r>
            <w:r>
              <w:rPr>
                <w:rFonts w:ascii="Arial" w:eastAsia="Arial" w:hAnsi="Arial"/>
                <w:color w:val="1F0000"/>
                <w:sz w:val="18"/>
              </w:rPr>
              <w:t xml:space="preserve"> upgrade of</w:t>
            </w:r>
            <w:r>
              <w:rPr>
                <w:rFonts w:ascii="Arial" w:eastAsia="Arial" w:hAnsi="Arial"/>
                <w:color w:val="000000"/>
                <w:sz w:val="18"/>
              </w:rPr>
              <w:t xml:space="preserve"> facilities</w:t>
            </w:r>
          </w:p>
        </w:tc>
      </w:tr>
      <w:tr w:rsidR="00F205CD" w14:paraId="108CD264" w14:textId="77777777">
        <w:trPr>
          <w:trHeight w:hRule="exact" w:val="336"/>
        </w:trPr>
        <w:tc>
          <w:tcPr>
            <w:tcW w:w="4725" w:type="dxa"/>
            <w:tcBorders>
              <w:top w:val="single" w:sz="4" w:space="0" w:color="000000"/>
              <w:left w:val="single" w:sz="4" w:space="0" w:color="000000"/>
              <w:bottom w:val="single" w:sz="4" w:space="0" w:color="000000"/>
              <w:right w:val="single" w:sz="4" w:space="0" w:color="000000"/>
            </w:tcBorders>
            <w:vAlign w:val="center"/>
          </w:tcPr>
          <w:p w14:paraId="07A57A02" w14:textId="77777777" w:rsidR="00F205CD" w:rsidRDefault="004A2A45">
            <w:pPr>
              <w:spacing w:before="76" w:after="47" w:line="200" w:lineRule="exact"/>
              <w:ind w:left="111"/>
              <w:textAlignment w:val="baseline"/>
              <w:rPr>
                <w:rFonts w:ascii="Arial" w:eastAsia="Arial" w:hAnsi="Arial"/>
                <w:color w:val="1F0000"/>
                <w:sz w:val="18"/>
              </w:rPr>
            </w:pPr>
            <w:r>
              <w:rPr>
                <w:rFonts w:ascii="Arial" w:eastAsia="Arial" w:hAnsi="Arial"/>
                <w:color w:val="1F0000"/>
                <w:sz w:val="18"/>
              </w:rPr>
              <w:t>Purchase of equipment or appliances</w:t>
            </w:r>
          </w:p>
        </w:tc>
        <w:tc>
          <w:tcPr>
            <w:tcW w:w="4631" w:type="dxa"/>
            <w:tcBorders>
              <w:top w:val="single" w:sz="4" w:space="0" w:color="000000"/>
              <w:left w:val="single" w:sz="4" w:space="0" w:color="000000"/>
              <w:bottom w:val="single" w:sz="4" w:space="0" w:color="000000"/>
              <w:right w:val="single" w:sz="4" w:space="0" w:color="000000"/>
            </w:tcBorders>
            <w:vAlign w:val="center"/>
          </w:tcPr>
          <w:p w14:paraId="72465DE3" w14:textId="77777777" w:rsidR="00F205CD" w:rsidRDefault="004A2A45">
            <w:pPr>
              <w:spacing w:before="76" w:after="47" w:line="200" w:lineRule="exact"/>
              <w:ind w:left="102"/>
              <w:textAlignment w:val="baseline"/>
              <w:rPr>
                <w:rFonts w:ascii="Arial" w:eastAsia="Arial" w:hAnsi="Arial"/>
                <w:color w:val="1F0000"/>
                <w:sz w:val="18"/>
              </w:rPr>
            </w:pPr>
            <w:r>
              <w:rPr>
                <w:rFonts w:ascii="Arial" w:eastAsia="Arial" w:hAnsi="Arial"/>
                <w:color w:val="1F0000"/>
                <w:sz w:val="18"/>
              </w:rPr>
              <w:t>Provision of plumbing or electrification inside buildings</w:t>
            </w:r>
          </w:p>
        </w:tc>
      </w:tr>
      <w:tr w:rsidR="00F205CD" w14:paraId="5DE0687E" w14:textId="77777777">
        <w:trPr>
          <w:trHeight w:hRule="exact" w:val="425"/>
        </w:trPr>
        <w:tc>
          <w:tcPr>
            <w:tcW w:w="4725" w:type="dxa"/>
            <w:tcBorders>
              <w:top w:val="single" w:sz="4" w:space="0" w:color="000000"/>
              <w:left w:val="single" w:sz="4" w:space="0" w:color="000000"/>
              <w:bottom w:val="single" w:sz="4" w:space="0" w:color="000000"/>
              <w:right w:val="single" w:sz="4" w:space="0" w:color="000000"/>
            </w:tcBorders>
          </w:tcPr>
          <w:p w14:paraId="057002CD" w14:textId="77777777" w:rsidR="00F205CD" w:rsidRDefault="004A2A45">
            <w:pPr>
              <w:spacing w:line="202" w:lineRule="exact"/>
              <w:ind w:left="108" w:right="936"/>
              <w:textAlignment w:val="baseline"/>
              <w:rPr>
                <w:rFonts w:ascii="Arial" w:eastAsia="Arial" w:hAnsi="Arial"/>
                <w:color w:val="1F0000"/>
                <w:sz w:val="18"/>
              </w:rPr>
            </w:pPr>
            <w:r>
              <w:rPr>
                <w:rFonts w:ascii="Arial" w:eastAsia="Arial" w:hAnsi="Arial"/>
                <w:color w:val="1F0000"/>
                <w:sz w:val="18"/>
              </w:rPr>
              <w:t>Short-term and/or contracted labor for project implementation</w:t>
            </w:r>
          </w:p>
        </w:tc>
        <w:tc>
          <w:tcPr>
            <w:tcW w:w="4631" w:type="dxa"/>
            <w:tcBorders>
              <w:top w:val="single" w:sz="4" w:space="0" w:color="000000"/>
              <w:left w:val="single" w:sz="4" w:space="0" w:color="000000"/>
              <w:bottom w:val="single" w:sz="4" w:space="0" w:color="000000"/>
              <w:right w:val="single" w:sz="4" w:space="0" w:color="000000"/>
            </w:tcBorders>
          </w:tcPr>
          <w:p w14:paraId="352815FD" w14:textId="77777777" w:rsidR="00F205CD" w:rsidRDefault="004A2A45">
            <w:pPr>
              <w:spacing w:line="202" w:lineRule="exact"/>
              <w:ind w:left="72" w:right="1080"/>
              <w:textAlignment w:val="baseline"/>
              <w:rPr>
                <w:rFonts w:ascii="Arial" w:eastAsia="Arial" w:hAnsi="Arial"/>
                <w:color w:val="1F0000"/>
                <w:sz w:val="18"/>
              </w:rPr>
            </w:pPr>
            <w:r>
              <w:rPr>
                <w:rFonts w:ascii="Arial" w:eastAsia="Arial" w:hAnsi="Arial"/>
                <w:color w:val="1F0000"/>
                <w:sz w:val="18"/>
              </w:rPr>
              <w:t>Salaries for individuals working for another organization</w:t>
            </w:r>
          </w:p>
        </w:tc>
      </w:tr>
      <w:tr w:rsidR="00F205CD" w14:paraId="296CDD7D" w14:textId="77777777">
        <w:trPr>
          <w:trHeight w:hRule="exact" w:val="434"/>
        </w:trPr>
        <w:tc>
          <w:tcPr>
            <w:tcW w:w="4725" w:type="dxa"/>
            <w:tcBorders>
              <w:top w:val="single" w:sz="4" w:space="0" w:color="000000"/>
              <w:left w:val="single" w:sz="4" w:space="0" w:color="000000"/>
              <w:bottom w:val="single" w:sz="4" w:space="0" w:color="000000"/>
              <w:right w:val="single" w:sz="4" w:space="0" w:color="000000"/>
            </w:tcBorders>
            <w:vAlign w:val="center"/>
          </w:tcPr>
          <w:p w14:paraId="0515A4F6" w14:textId="77777777" w:rsidR="00F205CD" w:rsidRDefault="004A2A45">
            <w:pPr>
              <w:spacing w:before="125" w:after="101" w:line="200" w:lineRule="exact"/>
              <w:ind w:left="111"/>
              <w:textAlignment w:val="baseline"/>
              <w:rPr>
                <w:rFonts w:ascii="Arial" w:eastAsia="Arial" w:hAnsi="Arial"/>
                <w:color w:val="1F0000"/>
                <w:sz w:val="18"/>
              </w:rPr>
            </w:pPr>
            <w:r>
              <w:rPr>
                <w:rFonts w:ascii="Arial" w:eastAsia="Arial" w:hAnsi="Arial"/>
                <w:color w:val="1F0000"/>
                <w:sz w:val="18"/>
              </w:rPr>
              <w:t>Administrative expenses</w:t>
            </w:r>
            <w:r>
              <w:rPr>
                <w:rFonts w:ascii="Arial" w:eastAsia="Arial" w:hAnsi="Arial"/>
                <w:color w:val="000000"/>
                <w:sz w:val="18"/>
              </w:rPr>
              <w:t xml:space="preserve"> for</w:t>
            </w:r>
            <w:r>
              <w:rPr>
                <w:rFonts w:ascii="Arial" w:eastAsia="Arial" w:hAnsi="Arial"/>
                <w:color w:val="1F0000"/>
                <w:sz w:val="18"/>
              </w:rPr>
              <w:t xml:space="preserve"> project activities</w:t>
            </w:r>
          </w:p>
        </w:tc>
        <w:tc>
          <w:tcPr>
            <w:tcW w:w="4631" w:type="dxa"/>
            <w:tcBorders>
              <w:top w:val="single" w:sz="4" w:space="0" w:color="000000"/>
              <w:left w:val="single" w:sz="4" w:space="0" w:color="000000"/>
              <w:bottom w:val="single" w:sz="4" w:space="0" w:color="000000"/>
              <w:right w:val="single" w:sz="4" w:space="0" w:color="000000"/>
            </w:tcBorders>
          </w:tcPr>
          <w:p w14:paraId="2A661629" w14:textId="77777777" w:rsidR="00F205CD" w:rsidRDefault="004A2A45">
            <w:pPr>
              <w:spacing w:line="210" w:lineRule="exact"/>
              <w:ind w:left="108" w:right="612"/>
              <w:textAlignment w:val="baseline"/>
              <w:rPr>
                <w:rFonts w:ascii="Arial" w:eastAsia="Arial" w:hAnsi="Arial"/>
                <w:color w:val="1F0000"/>
                <w:sz w:val="18"/>
              </w:rPr>
            </w:pPr>
            <w:r>
              <w:rPr>
                <w:rFonts w:ascii="Arial" w:eastAsia="Arial" w:hAnsi="Arial"/>
                <w:color w:val="1F0000"/>
                <w:sz w:val="18"/>
              </w:rPr>
              <w:t>Operating or administrative expenses of another organization</w:t>
            </w:r>
          </w:p>
        </w:tc>
      </w:tr>
      <w:tr w:rsidR="00F205CD" w14:paraId="0A6666B9" w14:textId="77777777">
        <w:trPr>
          <w:trHeight w:hRule="exact" w:val="540"/>
        </w:trPr>
        <w:tc>
          <w:tcPr>
            <w:tcW w:w="4725" w:type="dxa"/>
            <w:tcBorders>
              <w:top w:val="single" w:sz="4" w:space="0" w:color="000000"/>
              <w:left w:val="single" w:sz="4" w:space="0" w:color="000000"/>
              <w:bottom w:val="single" w:sz="4" w:space="0" w:color="000000"/>
              <w:right w:val="single" w:sz="4" w:space="0" w:color="000000"/>
            </w:tcBorders>
          </w:tcPr>
          <w:p w14:paraId="5079DFE6" w14:textId="77777777" w:rsidR="00F205CD" w:rsidRDefault="004A2A45">
            <w:pPr>
              <w:spacing w:after="109" w:line="213" w:lineRule="exact"/>
              <w:ind w:left="108"/>
              <w:textAlignment w:val="baseline"/>
              <w:rPr>
                <w:rFonts w:ascii="Arial" w:eastAsia="Arial" w:hAnsi="Arial"/>
                <w:color w:val="1F0000"/>
                <w:sz w:val="18"/>
              </w:rPr>
            </w:pPr>
            <w:r>
              <w:rPr>
                <w:rFonts w:ascii="Arial" w:eastAsia="Arial" w:hAnsi="Arial"/>
                <w:color w:val="1F0000"/>
                <w:sz w:val="18"/>
              </w:rPr>
              <w:t xml:space="preserve">Primary and secondary education, tuition, </w:t>
            </w:r>
            <w:r>
              <w:rPr>
                <w:rFonts w:ascii="Arial" w:eastAsia="Arial" w:hAnsi="Arial"/>
                <w:color w:val="1F0000"/>
                <w:sz w:val="18"/>
              </w:rPr>
              <w:br/>
              <w:t>transportation</w:t>
            </w:r>
          </w:p>
        </w:tc>
        <w:tc>
          <w:tcPr>
            <w:tcW w:w="4631" w:type="dxa"/>
            <w:tcBorders>
              <w:top w:val="single" w:sz="4" w:space="0" w:color="000000"/>
              <w:left w:val="single" w:sz="4" w:space="0" w:color="000000"/>
              <w:bottom w:val="single" w:sz="4" w:space="0" w:color="000000"/>
              <w:right w:val="single" w:sz="4" w:space="0" w:color="000000"/>
            </w:tcBorders>
          </w:tcPr>
          <w:p w14:paraId="6E8F4C13" w14:textId="77777777" w:rsidR="00F205CD" w:rsidRDefault="004A2A45">
            <w:pPr>
              <w:spacing w:before="54" w:after="60" w:line="213" w:lineRule="exact"/>
              <w:ind w:left="108" w:right="648"/>
              <w:textAlignment w:val="baseline"/>
              <w:rPr>
                <w:rFonts w:ascii="Arial" w:eastAsia="Arial" w:hAnsi="Arial"/>
                <w:color w:val="1F0000"/>
                <w:sz w:val="18"/>
              </w:rPr>
            </w:pPr>
            <w:r>
              <w:rPr>
                <w:rFonts w:ascii="Arial" w:eastAsia="Arial" w:hAnsi="Arial"/>
                <w:color w:val="1F0000"/>
                <w:sz w:val="18"/>
              </w:rPr>
              <w:t>Postsecondary education</w:t>
            </w:r>
            <w:r>
              <w:rPr>
                <w:rFonts w:ascii="Arial" w:eastAsia="Arial" w:hAnsi="Arial"/>
                <w:color w:val="000000"/>
                <w:sz w:val="18"/>
              </w:rPr>
              <w:t xml:space="preserve"> activities,</w:t>
            </w:r>
            <w:r>
              <w:rPr>
                <w:rFonts w:ascii="Arial" w:eastAsia="Arial" w:hAnsi="Arial"/>
                <w:color w:val="1F0000"/>
                <w:sz w:val="18"/>
              </w:rPr>
              <w:t xml:space="preserve"> research, or </w:t>
            </w:r>
            <w:r>
              <w:rPr>
                <w:rFonts w:ascii="Arial" w:eastAsia="Arial" w:hAnsi="Arial"/>
                <w:color w:val="000000"/>
                <w:sz w:val="18"/>
              </w:rPr>
              <w:t>personal</w:t>
            </w:r>
            <w:r>
              <w:rPr>
                <w:rFonts w:ascii="Arial" w:eastAsia="Arial" w:hAnsi="Arial"/>
                <w:color w:val="1F0000"/>
                <w:sz w:val="18"/>
              </w:rPr>
              <w:t xml:space="preserve"> or professional development</w:t>
            </w:r>
          </w:p>
        </w:tc>
      </w:tr>
      <w:tr w:rsidR="00F205CD" w14:paraId="53F5E016" w14:textId="77777777">
        <w:trPr>
          <w:trHeight w:hRule="exact" w:val="425"/>
        </w:trPr>
        <w:tc>
          <w:tcPr>
            <w:tcW w:w="4725" w:type="dxa"/>
            <w:tcBorders>
              <w:top w:val="single" w:sz="4" w:space="0" w:color="000000"/>
              <w:left w:val="single" w:sz="4" w:space="0" w:color="000000"/>
              <w:bottom w:val="single" w:sz="4" w:space="0" w:color="000000"/>
              <w:right w:val="single" w:sz="4" w:space="0" w:color="000000"/>
            </w:tcBorders>
            <w:vAlign w:val="center"/>
          </w:tcPr>
          <w:p w14:paraId="157F7764" w14:textId="77777777" w:rsidR="00F205CD" w:rsidRDefault="004A2A45">
            <w:pPr>
              <w:spacing w:before="116" w:after="101" w:line="200" w:lineRule="exact"/>
              <w:ind w:left="111"/>
              <w:textAlignment w:val="baseline"/>
              <w:rPr>
                <w:rFonts w:ascii="Arial" w:eastAsia="Arial" w:hAnsi="Arial"/>
                <w:color w:val="1F0000"/>
                <w:sz w:val="18"/>
              </w:rPr>
            </w:pPr>
            <w:r>
              <w:rPr>
                <w:rFonts w:ascii="Arial" w:eastAsia="Arial" w:hAnsi="Arial"/>
                <w:color w:val="1F0000"/>
                <w:sz w:val="18"/>
              </w:rPr>
              <w:t>Domestic travel</w:t>
            </w:r>
          </w:p>
        </w:tc>
        <w:tc>
          <w:tcPr>
            <w:tcW w:w="4631" w:type="dxa"/>
            <w:tcBorders>
              <w:top w:val="single" w:sz="4" w:space="0" w:color="000000"/>
              <w:left w:val="single" w:sz="4" w:space="0" w:color="000000"/>
              <w:bottom w:val="single" w:sz="4" w:space="0" w:color="000000"/>
              <w:right w:val="single" w:sz="4" w:space="0" w:color="000000"/>
            </w:tcBorders>
          </w:tcPr>
          <w:p w14:paraId="5613E2EF" w14:textId="77777777" w:rsidR="00F205CD" w:rsidRDefault="004A2A45">
            <w:pPr>
              <w:spacing w:line="208" w:lineRule="exact"/>
              <w:ind w:left="108" w:right="180"/>
              <w:jc w:val="both"/>
              <w:textAlignment w:val="baseline"/>
              <w:rPr>
                <w:rFonts w:ascii="Arial" w:eastAsia="Arial" w:hAnsi="Arial"/>
                <w:color w:val="1F0000"/>
                <w:sz w:val="18"/>
              </w:rPr>
            </w:pPr>
            <w:r>
              <w:rPr>
                <w:rFonts w:ascii="Arial" w:eastAsia="Arial" w:hAnsi="Arial"/>
                <w:color w:val="1F0000"/>
                <w:sz w:val="18"/>
              </w:rPr>
              <w:t>International travel</w:t>
            </w:r>
            <w:r>
              <w:rPr>
                <w:rFonts w:ascii="Arial" w:eastAsia="Arial" w:hAnsi="Arial"/>
                <w:color w:val="000000"/>
                <w:sz w:val="18"/>
              </w:rPr>
              <w:t xml:space="preserve"> (except</w:t>
            </w:r>
            <w:r>
              <w:rPr>
                <w:rFonts w:ascii="Arial" w:eastAsia="Arial" w:hAnsi="Arial"/>
                <w:color w:val="1F0000"/>
                <w:sz w:val="18"/>
              </w:rPr>
              <w:t xml:space="preserve"> Volunteer Service and 3-H </w:t>
            </w:r>
            <w:r>
              <w:rPr>
                <w:rFonts w:ascii="Arial" w:eastAsia="Arial" w:hAnsi="Arial"/>
                <w:color w:val="000000"/>
                <w:sz w:val="18"/>
              </w:rPr>
              <w:t>Grants)</w:t>
            </w:r>
          </w:p>
        </w:tc>
      </w:tr>
      <w:tr w:rsidR="00F205CD" w14:paraId="42D78D22" w14:textId="77777777">
        <w:trPr>
          <w:trHeight w:hRule="exact" w:val="336"/>
        </w:trPr>
        <w:tc>
          <w:tcPr>
            <w:tcW w:w="4725" w:type="dxa"/>
            <w:tcBorders>
              <w:top w:val="single" w:sz="4" w:space="0" w:color="000000"/>
              <w:left w:val="single" w:sz="4" w:space="0" w:color="000000"/>
              <w:bottom w:val="single" w:sz="4" w:space="0" w:color="000000"/>
              <w:right w:val="single" w:sz="4" w:space="0" w:color="000000"/>
            </w:tcBorders>
            <w:vAlign w:val="center"/>
          </w:tcPr>
          <w:p w14:paraId="1AA29019" w14:textId="77777777" w:rsidR="00F205CD" w:rsidRDefault="004A2A45">
            <w:pPr>
              <w:spacing w:before="76" w:after="47" w:line="200" w:lineRule="exact"/>
              <w:ind w:left="111"/>
              <w:textAlignment w:val="baseline"/>
              <w:rPr>
                <w:rFonts w:ascii="Arial" w:eastAsia="Arial" w:hAnsi="Arial"/>
                <w:color w:val="1F0000"/>
                <w:sz w:val="18"/>
              </w:rPr>
            </w:pPr>
            <w:r>
              <w:rPr>
                <w:rFonts w:ascii="Arial" w:eastAsia="Arial" w:hAnsi="Arial"/>
                <w:color w:val="1F0000"/>
                <w:sz w:val="18"/>
              </w:rPr>
              <w:t>Detailed, itemized expenses</w:t>
            </w:r>
          </w:p>
        </w:tc>
        <w:tc>
          <w:tcPr>
            <w:tcW w:w="4631" w:type="dxa"/>
            <w:tcBorders>
              <w:top w:val="single" w:sz="4" w:space="0" w:color="000000"/>
              <w:left w:val="single" w:sz="4" w:space="0" w:color="000000"/>
              <w:bottom w:val="single" w:sz="4" w:space="0" w:color="000000"/>
              <w:right w:val="single" w:sz="4" w:space="0" w:color="000000"/>
            </w:tcBorders>
            <w:vAlign w:val="center"/>
          </w:tcPr>
          <w:p w14:paraId="697EDC55" w14:textId="77777777" w:rsidR="00F205CD" w:rsidRDefault="004A2A45">
            <w:pPr>
              <w:spacing w:before="76" w:after="47" w:line="200" w:lineRule="exact"/>
              <w:ind w:left="102"/>
              <w:textAlignment w:val="baseline"/>
              <w:rPr>
                <w:rFonts w:ascii="Arial" w:eastAsia="Arial" w:hAnsi="Arial"/>
                <w:color w:val="1F0000"/>
                <w:sz w:val="18"/>
              </w:rPr>
            </w:pPr>
            <w:r>
              <w:rPr>
                <w:rFonts w:ascii="Arial" w:eastAsia="Arial" w:hAnsi="Arial"/>
                <w:color w:val="1F0000"/>
                <w:sz w:val="18"/>
              </w:rPr>
              <w:t>Contingencies, miscellaneous expenses</w:t>
            </w:r>
          </w:p>
        </w:tc>
      </w:tr>
      <w:tr w:rsidR="00F205CD" w14:paraId="2A9A1561" w14:textId="77777777">
        <w:trPr>
          <w:trHeight w:hRule="exact" w:val="335"/>
        </w:trPr>
        <w:tc>
          <w:tcPr>
            <w:tcW w:w="4725" w:type="dxa"/>
            <w:tcBorders>
              <w:top w:val="single" w:sz="4" w:space="0" w:color="000000"/>
              <w:left w:val="single" w:sz="4" w:space="0" w:color="000000"/>
              <w:bottom w:val="single" w:sz="4" w:space="0" w:color="000000"/>
              <w:right w:val="single" w:sz="4" w:space="0" w:color="000000"/>
            </w:tcBorders>
            <w:vAlign w:val="center"/>
          </w:tcPr>
          <w:p w14:paraId="624E2C8A" w14:textId="77777777" w:rsidR="00F205CD" w:rsidRDefault="004A2A45">
            <w:pPr>
              <w:spacing w:before="75" w:after="58" w:line="200" w:lineRule="exact"/>
              <w:ind w:left="111"/>
              <w:textAlignment w:val="baseline"/>
              <w:rPr>
                <w:rFonts w:ascii="Arial" w:eastAsia="Arial" w:hAnsi="Arial"/>
                <w:color w:val="1F0000"/>
                <w:sz w:val="18"/>
              </w:rPr>
            </w:pPr>
            <w:r>
              <w:rPr>
                <w:rFonts w:ascii="Arial" w:eastAsia="Arial" w:hAnsi="Arial"/>
                <w:color w:val="1F0000"/>
                <w:sz w:val="18"/>
              </w:rPr>
              <w:t>Assistance to land</w:t>
            </w:r>
            <w:r>
              <w:rPr>
                <w:rFonts w:ascii="Arial" w:eastAsia="Arial" w:hAnsi="Arial"/>
                <w:color w:val="000000"/>
                <w:sz w:val="18"/>
              </w:rPr>
              <w:t xml:space="preserve"> mine</w:t>
            </w:r>
            <w:r>
              <w:rPr>
                <w:rFonts w:ascii="Arial" w:eastAsia="Arial" w:hAnsi="Arial"/>
                <w:color w:val="1F0000"/>
                <w:sz w:val="18"/>
              </w:rPr>
              <w:t xml:space="preserve"> victims</w:t>
            </w:r>
          </w:p>
        </w:tc>
        <w:tc>
          <w:tcPr>
            <w:tcW w:w="4631" w:type="dxa"/>
            <w:tcBorders>
              <w:top w:val="single" w:sz="4" w:space="0" w:color="000000"/>
              <w:left w:val="single" w:sz="4" w:space="0" w:color="000000"/>
              <w:bottom w:val="single" w:sz="4" w:space="0" w:color="000000"/>
              <w:right w:val="single" w:sz="4" w:space="0" w:color="000000"/>
            </w:tcBorders>
            <w:vAlign w:val="center"/>
          </w:tcPr>
          <w:p w14:paraId="6C0F8624" w14:textId="77777777" w:rsidR="00F205CD" w:rsidRDefault="004A2A45">
            <w:pPr>
              <w:spacing w:before="75" w:after="58" w:line="200" w:lineRule="exact"/>
              <w:ind w:left="102"/>
              <w:textAlignment w:val="baseline"/>
              <w:rPr>
                <w:rFonts w:ascii="Arial" w:eastAsia="Arial" w:hAnsi="Arial"/>
                <w:color w:val="1F0000"/>
                <w:sz w:val="18"/>
              </w:rPr>
            </w:pPr>
            <w:r>
              <w:rPr>
                <w:rFonts w:ascii="Arial" w:eastAsia="Arial" w:hAnsi="Arial"/>
                <w:color w:val="1F0000"/>
                <w:sz w:val="18"/>
              </w:rPr>
              <w:t>Land mine</w:t>
            </w:r>
            <w:r>
              <w:rPr>
                <w:rFonts w:ascii="Arial" w:eastAsia="Arial" w:hAnsi="Arial"/>
                <w:color w:val="000000"/>
                <w:sz w:val="18"/>
              </w:rPr>
              <w:t xml:space="preserve"> removal</w:t>
            </w:r>
          </w:p>
        </w:tc>
      </w:tr>
      <w:tr w:rsidR="00F205CD" w14:paraId="19370BBA" w14:textId="77777777">
        <w:trPr>
          <w:trHeight w:hRule="exact" w:val="646"/>
        </w:trPr>
        <w:tc>
          <w:tcPr>
            <w:tcW w:w="4725" w:type="dxa"/>
            <w:tcBorders>
              <w:top w:val="single" w:sz="4" w:space="0" w:color="000000"/>
              <w:left w:val="single" w:sz="4" w:space="0" w:color="000000"/>
              <w:bottom w:val="single" w:sz="4" w:space="0" w:color="000000"/>
              <w:right w:val="single" w:sz="4" w:space="0" w:color="000000"/>
            </w:tcBorders>
          </w:tcPr>
          <w:p w14:paraId="7432FF47" w14:textId="77777777" w:rsidR="00F205CD" w:rsidRDefault="004A2A45">
            <w:pPr>
              <w:spacing w:line="209" w:lineRule="exact"/>
              <w:ind w:left="108" w:right="180"/>
              <w:jc w:val="both"/>
              <w:textAlignment w:val="baseline"/>
              <w:rPr>
                <w:rFonts w:ascii="Arial" w:eastAsia="Arial" w:hAnsi="Arial"/>
                <w:color w:val="1F0000"/>
                <w:sz w:val="18"/>
              </w:rPr>
            </w:pPr>
            <w:r>
              <w:rPr>
                <w:rFonts w:ascii="Arial" w:eastAsia="Arial" w:hAnsi="Arial"/>
                <w:color w:val="1F0000"/>
                <w:sz w:val="18"/>
              </w:rPr>
              <w:t>Publicity expenses such</w:t>
            </w:r>
            <w:r>
              <w:rPr>
                <w:rFonts w:ascii="Arial" w:eastAsia="Arial" w:hAnsi="Arial"/>
                <w:color w:val="000000"/>
                <w:sz w:val="18"/>
              </w:rPr>
              <w:t xml:space="preserve"> as</w:t>
            </w:r>
            <w:r>
              <w:rPr>
                <w:rFonts w:ascii="Arial" w:eastAsia="Arial" w:hAnsi="Arial"/>
                <w:color w:val="1F0000"/>
                <w:sz w:val="18"/>
              </w:rPr>
              <w:t xml:space="preserve"> newspaper</w:t>
            </w:r>
            <w:r>
              <w:rPr>
                <w:rFonts w:ascii="Arial" w:eastAsia="Arial" w:hAnsi="Arial"/>
                <w:color w:val="000000"/>
                <w:sz w:val="18"/>
              </w:rPr>
              <w:t xml:space="preserve"> fees,</w:t>
            </w:r>
            <w:r>
              <w:rPr>
                <w:rFonts w:ascii="Arial" w:eastAsia="Arial" w:hAnsi="Arial"/>
                <w:color w:val="1F0000"/>
                <w:sz w:val="18"/>
              </w:rPr>
              <w:t xml:space="preserve"> or printing of posters, brochures, or</w:t>
            </w:r>
            <w:r>
              <w:rPr>
                <w:rFonts w:ascii="Arial" w:eastAsia="Arial" w:hAnsi="Arial"/>
                <w:color w:val="000000"/>
                <w:sz w:val="18"/>
              </w:rPr>
              <w:t xml:space="preserve"> fliers</w:t>
            </w:r>
            <w:r>
              <w:rPr>
                <w:rFonts w:ascii="Arial" w:eastAsia="Arial" w:hAnsi="Arial"/>
                <w:color w:val="1F0000"/>
                <w:sz w:val="18"/>
              </w:rPr>
              <w:t xml:space="preserve"> to inform</w:t>
            </w:r>
            <w:r>
              <w:rPr>
                <w:rFonts w:ascii="Arial" w:eastAsia="Arial" w:hAnsi="Arial"/>
                <w:color w:val="000000"/>
                <w:sz w:val="18"/>
              </w:rPr>
              <w:t xml:space="preserve"> the</w:t>
            </w:r>
            <w:r>
              <w:rPr>
                <w:rFonts w:ascii="Arial" w:eastAsia="Arial" w:hAnsi="Arial"/>
                <w:color w:val="1F0000"/>
                <w:sz w:val="18"/>
              </w:rPr>
              <w:t xml:space="preserve"> community of an available service</w:t>
            </w:r>
          </w:p>
        </w:tc>
        <w:tc>
          <w:tcPr>
            <w:tcW w:w="4631" w:type="dxa"/>
            <w:tcBorders>
              <w:top w:val="single" w:sz="4" w:space="0" w:color="000000"/>
              <w:left w:val="single" w:sz="4" w:space="0" w:color="000000"/>
              <w:bottom w:val="single" w:sz="4" w:space="0" w:color="000000"/>
              <w:right w:val="single" w:sz="4" w:space="0" w:color="000000"/>
            </w:tcBorders>
            <w:vAlign w:val="center"/>
          </w:tcPr>
          <w:p w14:paraId="63784D36" w14:textId="77777777" w:rsidR="00F205CD" w:rsidRDefault="004A2A45">
            <w:pPr>
              <w:tabs>
                <w:tab w:val="left" w:pos="1440"/>
              </w:tabs>
              <w:spacing w:before="225" w:after="190" w:line="217" w:lineRule="exact"/>
              <w:ind w:left="102"/>
              <w:textAlignment w:val="baseline"/>
              <w:rPr>
                <w:rFonts w:ascii="Arial" w:eastAsia="Arial" w:hAnsi="Arial"/>
                <w:color w:val="1F0000"/>
                <w:sz w:val="18"/>
              </w:rPr>
            </w:pPr>
            <w:r>
              <w:rPr>
                <w:rFonts w:ascii="Arial" w:eastAsia="Arial" w:hAnsi="Arial"/>
                <w:color w:val="1F0000"/>
                <w:sz w:val="18"/>
              </w:rPr>
              <w:t>Rotary signage</w:t>
            </w:r>
            <w:r>
              <w:rPr>
                <w:rFonts w:ascii="Arial" w:eastAsia="Arial" w:hAnsi="Arial"/>
                <w:color w:val="000000"/>
                <w:sz w:val="20"/>
              </w:rPr>
              <w:tab/>
              <w:t>(In excess of $500.00)</w:t>
            </w:r>
          </w:p>
        </w:tc>
      </w:tr>
      <w:tr w:rsidR="00F205CD" w14:paraId="2E3551FD" w14:textId="77777777">
        <w:trPr>
          <w:trHeight w:hRule="exact" w:val="639"/>
        </w:trPr>
        <w:tc>
          <w:tcPr>
            <w:tcW w:w="4725" w:type="dxa"/>
            <w:tcBorders>
              <w:top w:val="single" w:sz="4" w:space="0" w:color="000000"/>
              <w:left w:val="single" w:sz="4" w:space="0" w:color="000000"/>
              <w:bottom w:val="single" w:sz="4" w:space="0" w:color="000000"/>
              <w:right w:val="single" w:sz="4" w:space="0" w:color="000000"/>
            </w:tcBorders>
          </w:tcPr>
          <w:p w14:paraId="6FC9A2C1" w14:textId="77777777" w:rsidR="00F205CD" w:rsidRDefault="004A2A45">
            <w:pPr>
              <w:spacing w:line="211" w:lineRule="exact"/>
              <w:ind w:left="108" w:right="144"/>
              <w:textAlignment w:val="baseline"/>
              <w:rPr>
                <w:rFonts w:ascii="Arial" w:eastAsia="Arial" w:hAnsi="Arial"/>
                <w:color w:val="1F0000"/>
                <w:sz w:val="18"/>
              </w:rPr>
            </w:pPr>
            <w:r>
              <w:rPr>
                <w:rFonts w:ascii="Arial" w:eastAsia="Arial" w:hAnsi="Arial"/>
                <w:color w:val="1F0000"/>
                <w:sz w:val="18"/>
              </w:rPr>
              <w:t>Vaccines and immunizations,</w:t>
            </w:r>
            <w:r>
              <w:rPr>
                <w:rFonts w:ascii="Arial" w:eastAsia="Arial" w:hAnsi="Arial"/>
                <w:color w:val="000000"/>
                <w:sz w:val="18"/>
              </w:rPr>
              <w:t xml:space="preserve"> if</w:t>
            </w:r>
            <w:r>
              <w:rPr>
                <w:rFonts w:ascii="Arial" w:eastAsia="Arial" w:hAnsi="Arial"/>
                <w:color w:val="1F0000"/>
                <w:sz w:val="18"/>
              </w:rPr>
              <w:t xml:space="preserve"> the project</w:t>
            </w:r>
            <w:r>
              <w:rPr>
                <w:rFonts w:ascii="Arial" w:eastAsia="Arial" w:hAnsi="Arial"/>
                <w:color w:val="000000"/>
                <w:sz w:val="18"/>
              </w:rPr>
              <w:t xml:space="preserve"> is</w:t>
            </w:r>
            <w:r>
              <w:rPr>
                <w:rFonts w:ascii="Arial" w:eastAsia="Arial" w:hAnsi="Arial"/>
                <w:color w:val="1F0000"/>
                <w:sz w:val="18"/>
              </w:rPr>
              <w:t xml:space="preserve"> consistent with the criteria, procedures, and policies of</w:t>
            </w:r>
            <w:r>
              <w:rPr>
                <w:rFonts w:ascii="Arial" w:eastAsia="Arial" w:hAnsi="Arial"/>
                <w:color w:val="000000"/>
                <w:sz w:val="18"/>
              </w:rPr>
              <w:t xml:space="preserve"> the </w:t>
            </w:r>
            <w:r>
              <w:rPr>
                <w:rFonts w:ascii="Arial" w:eastAsia="Arial" w:hAnsi="Arial"/>
                <w:color w:val="1F0000"/>
                <w:sz w:val="18"/>
              </w:rPr>
              <w:t>PolioPlus program and World Health Organization</w:t>
            </w:r>
          </w:p>
        </w:tc>
        <w:tc>
          <w:tcPr>
            <w:tcW w:w="4631" w:type="dxa"/>
            <w:tcBorders>
              <w:top w:val="single" w:sz="4" w:space="0" w:color="000000"/>
              <w:left w:val="single" w:sz="4" w:space="0" w:color="000000"/>
              <w:bottom w:val="single" w:sz="4" w:space="0" w:color="000000"/>
              <w:right w:val="single" w:sz="4" w:space="0" w:color="000000"/>
            </w:tcBorders>
          </w:tcPr>
          <w:p w14:paraId="2575AB32" w14:textId="77777777" w:rsidR="00F205CD" w:rsidRDefault="004A2A45">
            <w:pPr>
              <w:spacing w:before="104" w:after="104" w:line="213" w:lineRule="exact"/>
              <w:ind w:left="72" w:right="252"/>
              <w:textAlignment w:val="baseline"/>
              <w:rPr>
                <w:rFonts w:ascii="Arial" w:eastAsia="Arial" w:hAnsi="Arial"/>
                <w:color w:val="1F0000"/>
                <w:sz w:val="18"/>
              </w:rPr>
            </w:pPr>
            <w:r>
              <w:rPr>
                <w:rFonts w:ascii="Arial" w:eastAsia="Arial" w:hAnsi="Arial"/>
                <w:color w:val="1F0000"/>
                <w:sz w:val="18"/>
              </w:rPr>
              <w:t>Transportation of vaccines or immunizations</w:t>
            </w:r>
            <w:r>
              <w:rPr>
                <w:rFonts w:ascii="Arial" w:eastAsia="Arial" w:hAnsi="Arial"/>
                <w:color w:val="000000"/>
                <w:sz w:val="18"/>
              </w:rPr>
              <w:t xml:space="preserve"> by</w:t>
            </w:r>
            <w:r>
              <w:rPr>
                <w:rFonts w:ascii="Arial" w:eastAsia="Arial" w:hAnsi="Arial"/>
                <w:color w:val="1F0000"/>
                <w:sz w:val="18"/>
              </w:rPr>
              <w:t xml:space="preserve"> hand over national borders</w:t>
            </w:r>
          </w:p>
        </w:tc>
      </w:tr>
      <w:tr w:rsidR="00F205CD" w14:paraId="46C19274" w14:textId="77777777">
        <w:trPr>
          <w:trHeight w:hRule="exact" w:val="646"/>
        </w:trPr>
        <w:tc>
          <w:tcPr>
            <w:tcW w:w="4725" w:type="dxa"/>
            <w:tcBorders>
              <w:top w:val="single" w:sz="4" w:space="0" w:color="000000"/>
              <w:left w:val="single" w:sz="4" w:space="0" w:color="000000"/>
              <w:bottom w:val="single" w:sz="4" w:space="0" w:color="000000"/>
              <w:right w:val="single" w:sz="4" w:space="0" w:color="000000"/>
            </w:tcBorders>
            <w:vAlign w:val="center"/>
          </w:tcPr>
          <w:p w14:paraId="4E9732EC" w14:textId="77777777" w:rsidR="00F205CD" w:rsidRDefault="004A2A45">
            <w:pPr>
              <w:spacing w:before="111" w:after="106" w:line="213" w:lineRule="exact"/>
              <w:ind w:left="108" w:right="144"/>
              <w:jc w:val="both"/>
              <w:textAlignment w:val="baseline"/>
              <w:rPr>
                <w:rFonts w:ascii="Arial" w:eastAsia="Arial" w:hAnsi="Arial"/>
                <w:color w:val="1F0000"/>
                <w:sz w:val="18"/>
              </w:rPr>
            </w:pPr>
            <w:r>
              <w:rPr>
                <w:rFonts w:ascii="Arial" w:eastAsia="Arial" w:hAnsi="Arial"/>
                <w:color w:val="1F0000"/>
                <w:sz w:val="18"/>
              </w:rPr>
              <w:t>New Rotary-sponsored projects not</w:t>
            </w:r>
            <w:r>
              <w:rPr>
                <w:rFonts w:ascii="Arial" w:eastAsia="Arial" w:hAnsi="Arial"/>
                <w:color w:val="000000"/>
                <w:sz w:val="18"/>
              </w:rPr>
              <w:t xml:space="preserve"> already</w:t>
            </w:r>
            <w:r>
              <w:rPr>
                <w:rFonts w:ascii="Arial" w:eastAsia="Arial" w:hAnsi="Arial"/>
                <w:color w:val="1F0000"/>
                <w:sz w:val="18"/>
              </w:rPr>
              <w:t xml:space="preserve"> in progress or completed</w:t>
            </w:r>
          </w:p>
        </w:tc>
        <w:tc>
          <w:tcPr>
            <w:tcW w:w="4631" w:type="dxa"/>
            <w:tcBorders>
              <w:top w:val="single" w:sz="4" w:space="0" w:color="000000"/>
              <w:left w:val="single" w:sz="4" w:space="0" w:color="000000"/>
              <w:bottom w:val="single" w:sz="4" w:space="0" w:color="000000"/>
              <w:right w:val="single" w:sz="4" w:space="0" w:color="000000"/>
            </w:tcBorders>
          </w:tcPr>
          <w:p w14:paraId="198963AD" w14:textId="77777777" w:rsidR="00F205CD" w:rsidRDefault="004A2A45">
            <w:pPr>
              <w:spacing w:line="212" w:lineRule="exact"/>
              <w:ind w:left="108" w:right="216"/>
              <w:textAlignment w:val="baseline"/>
              <w:rPr>
                <w:rFonts w:ascii="Arial" w:eastAsia="Arial" w:hAnsi="Arial"/>
                <w:color w:val="000000"/>
                <w:sz w:val="18"/>
              </w:rPr>
            </w:pPr>
            <w:r>
              <w:rPr>
                <w:rFonts w:ascii="Arial" w:eastAsia="Arial" w:hAnsi="Arial"/>
                <w:color w:val="000000"/>
                <w:sz w:val="18"/>
              </w:rPr>
              <w:t>Projects already</w:t>
            </w:r>
            <w:r>
              <w:rPr>
                <w:rFonts w:ascii="Arial" w:eastAsia="Arial" w:hAnsi="Arial"/>
                <w:color w:val="1F0000"/>
                <w:sz w:val="18"/>
              </w:rPr>
              <w:t xml:space="preserve"> undertaken and in progress, existing </w:t>
            </w:r>
            <w:r>
              <w:rPr>
                <w:rFonts w:ascii="Arial" w:eastAsia="Arial" w:hAnsi="Arial"/>
                <w:color w:val="000000"/>
                <w:sz w:val="18"/>
              </w:rPr>
              <w:t>projects, activities</w:t>
            </w:r>
            <w:r>
              <w:rPr>
                <w:rFonts w:ascii="Arial" w:eastAsia="Arial" w:hAnsi="Arial"/>
                <w:color w:val="1F0000"/>
                <w:sz w:val="18"/>
              </w:rPr>
              <w:t xml:space="preserve"> primarily sponsored by a non</w:t>
            </w:r>
            <w:r>
              <w:rPr>
                <w:rFonts w:ascii="Arial" w:eastAsia="Arial" w:hAnsi="Arial"/>
                <w:color w:val="000000"/>
                <w:sz w:val="18"/>
              </w:rPr>
              <w:t>-</w:t>
            </w:r>
            <w:r>
              <w:rPr>
                <w:rFonts w:ascii="Arial" w:eastAsia="Arial" w:hAnsi="Arial"/>
                <w:color w:val="1F0000"/>
                <w:sz w:val="18"/>
              </w:rPr>
              <w:t>Rotary</w:t>
            </w:r>
            <w:r>
              <w:rPr>
                <w:rFonts w:ascii="Arial" w:eastAsia="Arial" w:hAnsi="Arial"/>
                <w:color w:val="000000"/>
                <w:sz w:val="18"/>
              </w:rPr>
              <w:t xml:space="preserve"> organization,</w:t>
            </w:r>
            <w:r>
              <w:rPr>
                <w:rFonts w:ascii="Arial" w:eastAsia="Arial" w:hAnsi="Arial"/>
                <w:color w:val="1F0000"/>
                <w:sz w:val="18"/>
              </w:rPr>
              <w:t xml:space="preserve"> or projects already completed</w:t>
            </w:r>
          </w:p>
        </w:tc>
      </w:tr>
      <w:tr w:rsidR="00F205CD" w14:paraId="3D36AB0B" w14:textId="77777777">
        <w:trPr>
          <w:trHeight w:hRule="exact" w:val="417"/>
        </w:trPr>
        <w:tc>
          <w:tcPr>
            <w:tcW w:w="4725" w:type="dxa"/>
            <w:tcBorders>
              <w:top w:val="single" w:sz="4" w:space="0" w:color="000000"/>
              <w:left w:val="single" w:sz="4" w:space="0" w:color="000000"/>
              <w:bottom w:val="single" w:sz="4" w:space="0" w:color="000000"/>
              <w:right w:val="single" w:sz="4" w:space="0" w:color="000000"/>
            </w:tcBorders>
            <w:vAlign w:val="center"/>
          </w:tcPr>
          <w:p w14:paraId="0B1C453C" w14:textId="77777777" w:rsidR="00F205CD" w:rsidRDefault="004A2A45">
            <w:pPr>
              <w:spacing w:before="108" w:after="106" w:line="200" w:lineRule="exact"/>
              <w:ind w:left="111"/>
              <w:textAlignment w:val="baseline"/>
              <w:rPr>
                <w:rFonts w:ascii="Arial" w:eastAsia="Arial" w:hAnsi="Arial"/>
                <w:color w:val="1F0000"/>
                <w:sz w:val="18"/>
              </w:rPr>
            </w:pPr>
            <w:r>
              <w:rPr>
                <w:rFonts w:ascii="Arial" w:eastAsia="Arial" w:hAnsi="Arial"/>
                <w:color w:val="1F0000"/>
                <w:sz w:val="18"/>
              </w:rPr>
              <w:t>Maternal and prenatal health and</w:t>
            </w:r>
            <w:r>
              <w:rPr>
                <w:rFonts w:ascii="Arial" w:eastAsia="Arial" w:hAnsi="Arial"/>
                <w:color w:val="000000"/>
                <w:sz w:val="18"/>
              </w:rPr>
              <w:t xml:space="preserve"> education</w:t>
            </w:r>
          </w:p>
        </w:tc>
        <w:tc>
          <w:tcPr>
            <w:tcW w:w="4631" w:type="dxa"/>
            <w:tcBorders>
              <w:top w:val="single" w:sz="4" w:space="0" w:color="000000"/>
              <w:left w:val="single" w:sz="4" w:space="0" w:color="000000"/>
              <w:bottom w:val="single" w:sz="4" w:space="0" w:color="000000"/>
              <w:right w:val="single" w:sz="4" w:space="0" w:color="000000"/>
            </w:tcBorders>
          </w:tcPr>
          <w:p w14:paraId="5698C126" w14:textId="77777777" w:rsidR="00F205CD" w:rsidRDefault="004A2A45">
            <w:pPr>
              <w:spacing w:line="204" w:lineRule="exact"/>
              <w:ind w:left="108" w:right="252"/>
              <w:textAlignment w:val="baseline"/>
              <w:rPr>
                <w:rFonts w:ascii="Arial" w:eastAsia="Arial" w:hAnsi="Arial"/>
                <w:color w:val="1F0000"/>
                <w:spacing w:val="-1"/>
                <w:sz w:val="18"/>
              </w:rPr>
            </w:pPr>
            <w:r>
              <w:rPr>
                <w:rFonts w:ascii="Arial" w:eastAsia="Arial" w:hAnsi="Arial"/>
                <w:color w:val="1F0000"/>
                <w:spacing w:val="-1"/>
                <w:sz w:val="18"/>
              </w:rPr>
              <w:t>Purchase and distribution of</w:t>
            </w:r>
            <w:r>
              <w:rPr>
                <w:rFonts w:ascii="Arial" w:eastAsia="Arial" w:hAnsi="Arial"/>
                <w:color w:val="000000"/>
                <w:spacing w:val="-1"/>
                <w:sz w:val="18"/>
              </w:rPr>
              <w:t xml:space="preserve"> birth</w:t>
            </w:r>
            <w:r>
              <w:rPr>
                <w:rFonts w:ascii="Arial" w:eastAsia="Arial" w:hAnsi="Arial"/>
                <w:color w:val="1F0000"/>
                <w:spacing w:val="-1"/>
                <w:sz w:val="18"/>
              </w:rPr>
              <w:t xml:space="preserve"> control devices and ultrasound equipment for use in</w:t>
            </w:r>
            <w:r>
              <w:rPr>
                <w:rFonts w:ascii="Arial" w:eastAsia="Arial" w:hAnsi="Arial"/>
                <w:color w:val="000000"/>
                <w:spacing w:val="-1"/>
                <w:sz w:val="18"/>
              </w:rPr>
              <w:t xml:space="preserve"> sex</w:t>
            </w:r>
            <w:r>
              <w:rPr>
                <w:rFonts w:ascii="Arial" w:eastAsia="Arial" w:hAnsi="Arial"/>
                <w:color w:val="1F0000"/>
                <w:spacing w:val="-1"/>
                <w:sz w:val="18"/>
              </w:rPr>
              <w:t xml:space="preserve"> determination</w:t>
            </w:r>
          </w:p>
        </w:tc>
      </w:tr>
      <w:tr w:rsidR="00F205CD" w14:paraId="61887562" w14:textId="77777777">
        <w:trPr>
          <w:trHeight w:hRule="exact" w:val="434"/>
        </w:trPr>
        <w:tc>
          <w:tcPr>
            <w:tcW w:w="4725" w:type="dxa"/>
            <w:tcBorders>
              <w:top w:val="single" w:sz="4" w:space="0" w:color="000000"/>
              <w:left w:val="single" w:sz="4" w:space="0" w:color="000000"/>
              <w:bottom w:val="single" w:sz="4" w:space="0" w:color="000000"/>
              <w:right w:val="single" w:sz="4" w:space="0" w:color="000000"/>
            </w:tcBorders>
            <w:vAlign w:val="center"/>
          </w:tcPr>
          <w:p w14:paraId="754C8F79" w14:textId="77777777" w:rsidR="00F205CD" w:rsidRDefault="004A2A45">
            <w:pPr>
              <w:spacing w:before="125" w:after="104" w:line="200" w:lineRule="exact"/>
              <w:ind w:left="111"/>
              <w:textAlignment w:val="baseline"/>
              <w:rPr>
                <w:rFonts w:ascii="Arial" w:eastAsia="Arial" w:hAnsi="Arial"/>
                <w:color w:val="1F0000"/>
                <w:sz w:val="18"/>
              </w:rPr>
            </w:pPr>
            <w:r>
              <w:rPr>
                <w:rFonts w:ascii="Arial" w:eastAsia="Arial" w:hAnsi="Arial"/>
                <w:color w:val="1F0000"/>
                <w:sz w:val="18"/>
              </w:rPr>
              <w:t>Budgeted and itemized humanitarian goods</w:t>
            </w:r>
          </w:p>
        </w:tc>
        <w:tc>
          <w:tcPr>
            <w:tcW w:w="4631" w:type="dxa"/>
            <w:tcBorders>
              <w:top w:val="single" w:sz="4" w:space="0" w:color="000000"/>
              <w:left w:val="single" w:sz="4" w:space="0" w:color="000000"/>
              <w:bottom w:val="single" w:sz="4" w:space="0" w:color="000000"/>
              <w:right w:val="single" w:sz="4" w:space="0" w:color="000000"/>
            </w:tcBorders>
          </w:tcPr>
          <w:p w14:paraId="152903EE" w14:textId="77777777" w:rsidR="00F205CD" w:rsidRDefault="004A2A45">
            <w:pPr>
              <w:spacing w:line="211" w:lineRule="exact"/>
              <w:ind w:left="108" w:right="576"/>
              <w:textAlignment w:val="baseline"/>
              <w:rPr>
                <w:rFonts w:ascii="Arial" w:eastAsia="Arial" w:hAnsi="Arial"/>
                <w:color w:val="1F0000"/>
                <w:sz w:val="18"/>
              </w:rPr>
            </w:pPr>
            <w:r>
              <w:rPr>
                <w:rFonts w:ascii="Arial" w:eastAsia="Arial" w:hAnsi="Arial"/>
                <w:color w:val="1F0000"/>
                <w:sz w:val="18"/>
              </w:rPr>
              <w:t>Unspecified</w:t>
            </w:r>
            <w:r>
              <w:rPr>
                <w:rFonts w:ascii="Arial" w:eastAsia="Arial" w:hAnsi="Arial"/>
                <w:color w:val="000000"/>
                <w:sz w:val="18"/>
              </w:rPr>
              <w:t xml:space="preserve"> or cash</w:t>
            </w:r>
            <w:r>
              <w:rPr>
                <w:rFonts w:ascii="Arial" w:eastAsia="Arial" w:hAnsi="Arial"/>
                <w:color w:val="1F0000"/>
                <w:sz w:val="18"/>
              </w:rPr>
              <w:t xml:space="preserve"> donations to beneficiaries</w:t>
            </w:r>
            <w:r>
              <w:rPr>
                <w:rFonts w:ascii="Arial" w:eastAsia="Arial" w:hAnsi="Arial"/>
                <w:color w:val="000000"/>
                <w:sz w:val="18"/>
              </w:rPr>
              <w:t xml:space="preserve"> or </w:t>
            </w:r>
            <w:r>
              <w:rPr>
                <w:rFonts w:ascii="Arial" w:eastAsia="Arial" w:hAnsi="Arial"/>
                <w:color w:val="1F0000"/>
                <w:sz w:val="18"/>
              </w:rPr>
              <w:t>cooperating organizations</w:t>
            </w:r>
          </w:p>
        </w:tc>
      </w:tr>
      <w:tr w:rsidR="00F205CD" w14:paraId="0ECCE582" w14:textId="77777777">
        <w:trPr>
          <w:trHeight w:hRule="exact" w:val="859"/>
        </w:trPr>
        <w:tc>
          <w:tcPr>
            <w:tcW w:w="4725" w:type="dxa"/>
            <w:tcBorders>
              <w:top w:val="single" w:sz="4" w:space="0" w:color="000000"/>
              <w:left w:val="single" w:sz="4" w:space="0" w:color="000000"/>
              <w:bottom w:val="single" w:sz="4" w:space="0" w:color="000000"/>
              <w:right w:val="single" w:sz="4" w:space="0" w:color="000000"/>
            </w:tcBorders>
            <w:vAlign w:val="center"/>
          </w:tcPr>
          <w:p w14:paraId="4B0C2C15" w14:textId="77777777" w:rsidR="00F205CD" w:rsidRDefault="004A2A45">
            <w:pPr>
              <w:spacing w:before="218" w:after="201" w:line="213" w:lineRule="exact"/>
              <w:ind w:left="108" w:right="936"/>
              <w:textAlignment w:val="baseline"/>
              <w:rPr>
                <w:rFonts w:ascii="Arial" w:eastAsia="Arial" w:hAnsi="Arial"/>
                <w:color w:val="1F0000"/>
                <w:sz w:val="18"/>
              </w:rPr>
            </w:pPr>
            <w:r>
              <w:rPr>
                <w:rFonts w:ascii="Arial" w:eastAsia="Arial" w:hAnsi="Arial"/>
                <w:color w:val="1F0000"/>
                <w:sz w:val="18"/>
              </w:rPr>
              <w:t>Humanitarian or service</w:t>
            </w:r>
            <w:r>
              <w:rPr>
                <w:rFonts w:ascii="Arial" w:eastAsia="Arial" w:hAnsi="Arial"/>
                <w:color w:val="000000"/>
                <w:sz w:val="18"/>
              </w:rPr>
              <w:t xml:space="preserve"> activities</w:t>
            </w:r>
            <w:r>
              <w:rPr>
                <w:rFonts w:ascii="Arial" w:eastAsia="Arial" w:hAnsi="Arial"/>
                <w:color w:val="1F0000"/>
                <w:sz w:val="18"/>
              </w:rPr>
              <w:t xml:space="preserve"> benefiting a community</w:t>
            </w:r>
            <w:r>
              <w:rPr>
                <w:rFonts w:ascii="Arial" w:eastAsia="Arial" w:hAnsi="Arial"/>
                <w:color w:val="000000"/>
                <w:sz w:val="18"/>
              </w:rPr>
              <w:t xml:space="preserve"> in</w:t>
            </w:r>
            <w:r>
              <w:rPr>
                <w:rFonts w:ascii="Arial" w:eastAsia="Arial" w:hAnsi="Arial"/>
                <w:color w:val="1F0000"/>
                <w:sz w:val="18"/>
              </w:rPr>
              <w:t xml:space="preserve"> need</w:t>
            </w:r>
          </w:p>
        </w:tc>
        <w:tc>
          <w:tcPr>
            <w:tcW w:w="4631" w:type="dxa"/>
            <w:tcBorders>
              <w:top w:val="single" w:sz="4" w:space="0" w:color="000000"/>
              <w:left w:val="single" w:sz="4" w:space="0" w:color="000000"/>
              <w:bottom w:val="single" w:sz="4" w:space="0" w:color="000000"/>
              <w:right w:val="single" w:sz="4" w:space="0" w:color="000000"/>
            </w:tcBorders>
          </w:tcPr>
          <w:p w14:paraId="2D0408A8" w14:textId="77777777" w:rsidR="00F205CD" w:rsidRDefault="004A2A45">
            <w:pPr>
              <w:spacing w:line="209" w:lineRule="exact"/>
              <w:ind w:left="108" w:right="504"/>
              <w:jc w:val="both"/>
              <w:textAlignment w:val="baseline"/>
              <w:rPr>
                <w:rFonts w:ascii="Arial" w:eastAsia="Arial" w:hAnsi="Arial"/>
                <w:color w:val="1F0000"/>
                <w:spacing w:val="-1"/>
                <w:sz w:val="18"/>
              </w:rPr>
            </w:pPr>
            <w:r>
              <w:rPr>
                <w:rFonts w:ascii="Arial" w:eastAsia="Arial" w:hAnsi="Arial"/>
                <w:color w:val="1F0000"/>
                <w:spacing w:val="-1"/>
                <w:sz w:val="18"/>
              </w:rPr>
              <w:t>Fundraising</w:t>
            </w:r>
            <w:r>
              <w:rPr>
                <w:rFonts w:ascii="Arial" w:eastAsia="Arial" w:hAnsi="Arial"/>
                <w:color w:val="000000"/>
                <w:spacing w:val="-1"/>
                <w:sz w:val="18"/>
              </w:rPr>
              <w:t xml:space="preserve"> activities,</w:t>
            </w:r>
            <w:r>
              <w:rPr>
                <w:rFonts w:ascii="Arial" w:eastAsia="Arial" w:hAnsi="Arial"/>
                <w:color w:val="1F0000"/>
                <w:spacing w:val="-1"/>
                <w:sz w:val="18"/>
              </w:rPr>
              <w:t xml:space="preserve"> expenses related to Rotary events</w:t>
            </w:r>
            <w:r>
              <w:rPr>
                <w:rFonts w:ascii="Arial" w:eastAsia="Arial" w:hAnsi="Arial"/>
                <w:color w:val="000000"/>
                <w:spacing w:val="-1"/>
                <w:sz w:val="18"/>
              </w:rPr>
              <w:t xml:space="preserve"> such</w:t>
            </w:r>
            <w:r>
              <w:rPr>
                <w:rFonts w:ascii="Arial" w:eastAsia="Arial" w:hAnsi="Arial"/>
                <w:color w:val="1F0000"/>
                <w:spacing w:val="-1"/>
                <w:sz w:val="18"/>
              </w:rPr>
              <w:t xml:space="preserve"> as</w:t>
            </w:r>
            <w:r>
              <w:rPr>
                <w:rFonts w:ascii="Arial" w:eastAsia="Arial" w:hAnsi="Arial"/>
                <w:color w:val="000000"/>
                <w:spacing w:val="-1"/>
                <w:sz w:val="18"/>
              </w:rPr>
              <w:t xml:space="preserve"> district</w:t>
            </w:r>
            <w:r>
              <w:rPr>
                <w:rFonts w:ascii="Arial" w:eastAsia="Arial" w:hAnsi="Arial"/>
                <w:color w:val="1F0000"/>
                <w:spacing w:val="-1"/>
                <w:sz w:val="18"/>
              </w:rPr>
              <w:t xml:space="preserve"> conferences or anniversary celebrations or entertainment</w:t>
            </w:r>
            <w:r>
              <w:rPr>
                <w:rFonts w:ascii="Arial" w:eastAsia="Arial" w:hAnsi="Arial"/>
                <w:color w:val="000000"/>
                <w:spacing w:val="-1"/>
                <w:sz w:val="18"/>
              </w:rPr>
              <w:t xml:space="preserve"> activities</w:t>
            </w:r>
            <w:r>
              <w:rPr>
                <w:rFonts w:ascii="Arial" w:eastAsia="Arial" w:hAnsi="Arial"/>
                <w:color w:val="1F0000"/>
                <w:spacing w:val="-1"/>
                <w:sz w:val="18"/>
              </w:rPr>
              <w:t xml:space="preserve"> that do not include a humanitarian aspect</w:t>
            </w:r>
          </w:p>
        </w:tc>
      </w:tr>
      <w:tr w:rsidR="00F205CD" w14:paraId="7455F49B" w14:textId="77777777">
        <w:trPr>
          <w:trHeight w:hRule="exact" w:val="442"/>
        </w:trPr>
        <w:tc>
          <w:tcPr>
            <w:tcW w:w="4725" w:type="dxa"/>
            <w:tcBorders>
              <w:top w:val="single" w:sz="4" w:space="0" w:color="000000"/>
              <w:left w:val="single" w:sz="4" w:space="0" w:color="000000"/>
              <w:bottom w:val="single" w:sz="4" w:space="0" w:color="000000"/>
              <w:right w:val="single" w:sz="4" w:space="0" w:color="000000"/>
            </w:tcBorders>
          </w:tcPr>
          <w:p w14:paraId="658D62D9" w14:textId="77777777" w:rsidR="00F205CD" w:rsidRDefault="004A2A45">
            <w:pPr>
              <w:spacing w:after="9" w:line="211" w:lineRule="exact"/>
              <w:ind w:left="108" w:right="108"/>
              <w:jc w:val="both"/>
              <w:textAlignment w:val="baseline"/>
              <w:rPr>
                <w:rFonts w:ascii="Arial" w:eastAsia="Arial" w:hAnsi="Arial"/>
                <w:color w:val="000000"/>
                <w:sz w:val="18"/>
              </w:rPr>
            </w:pPr>
            <w:r>
              <w:rPr>
                <w:rFonts w:ascii="Arial" w:eastAsia="Arial" w:hAnsi="Arial"/>
                <w:color w:val="000000"/>
                <w:sz w:val="18"/>
              </w:rPr>
              <w:t>Secular,</w:t>
            </w:r>
            <w:r>
              <w:rPr>
                <w:rFonts w:ascii="Arial" w:eastAsia="Arial" w:hAnsi="Arial"/>
                <w:color w:val="1F0000"/>
                <w:sz w:val="18"/>
              </w:rPr>
              <w:t xml:space="preserve"> nonreligious</w:t>
            </w:r>
            <w:r>
              <w:rPr>
                <w:rFonts w:ascii="Arial" w:eastAsia="Arial" w:hAnsi="Arial"/>
                <w:color w:val="000000"/>
                <w:sz w:val="18"/>
              </w:rPr>
              <w:t xml:space="preserve"> activities</w:t>
            </w:r>
            <w:r>
              <w:rPr>
                <w:rFonts w:ascii="Arial" w:eastAsia="Arial" w:hAnsi="Arial"/>
                <w:color w:val="1F0000"/>
                <w:sz w:val="18"/>
              </w:rPr>
              <w:t xml:space="preserve"> that benefit a</w:t>
            </w:r>
            <w:r>
              <w:rPr>
                <w:rFonts w:ascii="Arial" w:eastAsia="Arial" w:hAnsi="Arial"/>
                <w:color w:val="000000"/>
                <w:sz w:val="18"/>
              </w:rPr>
              <w:t xml:space="preserve"> community in</w:t>
            </w:r>
            <w:r>
              <w:rPr>
                <w:rFonts w:ascii="Arial" w:eastAsia="Arial" w:hAnsi="Arial"/>
                <w:color w:val="1F0000"/>
                <w:sz w:val="18"/>
              </w:rPr>
              <w:t xml:space="preserve"> need</w:t>
            </w:r>
          </w:p>
        </w:tc>
        <w:tc>
          <w:tcPr>
            <w:tcW w:w="4631" w:type="dxa"/>
            <w:tcBorders>
              <w:top w:val="single" w:sz="4" w:space="0" w:color="000000"/>
              <w:left w:val="single" w:sz="4" w:space="0" w:color="000000"/>
              <w:bottom w:val="single" w:sz="4" w:space="0" w:color="000000"/>
              <w:right w:val="single" w:sz="4" w:space="0" w:color="000000"/>
            </w:tcBorders>
          </w:tcPr>
          <w:p w14:paraId="7C1608A1" w14:textId="77777777" w:rsidR="00F205CD" w:rsidRDefault="004A2A45">
            <w:pPr>
              <w:spacing w:after="9" w:line="211" w:lineRule="exact"/>
              <w:ind w:left="108" w:right="576"/>
              <w:textAlignment w:val="baseline"/>
              <w:rPr>
                <w:rFonts w:ascii="Arial" w:eastAsia="Arial" w:hAnsi="Arial"/>
                <w:color w:val="000000"/>
                <w:sz w:val="18"/>
              </w:rPr>
            </w:pPr>
            <w:r>
              <w:rPr>
                <w:rFonts w:ascii="Arial" w:eastAsia="Arial" w:hAnsi="Arial"/>
                <w:color w:val="000000"/>
                <w:sz w:val="18"/>
              </w:rPr>
              <w:t>Projects that</w:t>
            </w:r>
            <w:r>
              <w:rPr>
                <w:rFonts w:ascii="Arial" w:eastAsia="Arial" w:hAnsi="Arial"/>
                <w:color w:val="1F0000"/>
                <w:sz w:val="18"/>
              </w:rPr>
              <w:t xml:space="preserve"> support</w:t>
            </w:r>
            <w:r>
              <w:rPr>
                <w:rFonts w:ascii="Arial" w:eastAsia="Arial" w:hAnsi="Arial"/>
                <w:color w:val="000000"/>
                <w:sz w:val="18"/>
              </w:rPr>
              <w:t xml:space="preserve"> purely</w:t>
            </w:r>
            <w:r>
              <w:rPr>
                <w:rFonts w:ascii="Arial" w:eastAsia="Arial" w:hAnsi="Arial"/>
                <w:color w:val="1F0000"/>
                <w:sz w:val="18"/>
              </w:rPr>
              <w:t xml:space="preserve"> religious functions at churches and</w:t>
            </w:r>
            <w:r>
              <w:rPr>
                <w:rFonts w:ascii="Arial" w:eastAsia="Arial" w:hAnsi="Arial"/>
                <w:color w:val="000000"/>
                <w:sz w:val="18"/>
              </w:rPr>
              <w:t xml:space="preserve"> other</w:t>
            </w:r>
            <w:r>
              <w:rPr>
                <w:rFonts w:ascii="Arial" w:eastAsia="Arial" w:hAnsi="Arial"/>
                <w:color w:val="1F0000"/>
                <w:sz w:val="18"/>
              </w:rPr>
              <w:t xml:space="preserve"> places of</w:t>
            </w:r>
            <w:r>
              <w:rPr>
                <w:rFonts w:ascii="Arial" w:eastAsia="Arial" w:hAnsi="Arial"/>
                <w:color w:val="000000"/>
                <w:sz w:val="18"/>
              </w:rPr>
              <w:t xml:space="preserve"> worship</w:t>
            </w:r>
          </w:p>
        </w:tc>
      </w:tr>
    </w:tbl>
    <w:p w14:paraId="2095E2B6" w14:textId="77777777" w:rsidR="004A2A45" w:rsidRDefault="004A2A45"/>
    <w:sectPr w:rsidR="004A2A45" w:rsidSect="006D42FB">
      <w:pgSz w:w="12240" w:h="15840"/>
      <w:pgMar w:top="760" w:right="1053" w:bottom="2324" w:left="17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75D7D"/>
    <w:multiLevelType w:val="multilevel"/>
    <w:tmpl w:val="7A86FDAA"/>
    <w:lvl w:ilvl="0">
      <w:start w:val="1"/>
      <w:numFmt w:val="decimal"/>
      <w:lvlText w:val="%1."/>
      <w:lvlJc w:val="left"/>
      <w:pPr>
        <w:tabs>
          <w:tab w:val="left" w:pos="360"/>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411C27"/>
    <w:multiLevelType w:val="multilevel"/>
    <w:tmpl w:val="863C3C62"/>
    <w:lvl w:ilvl="0">
      <w:start w:val="1"/>
      <w:numFmt w:val="bullet"/>
      <w:lvlText w:val="·"/>
      <w:lvlJc w:val="left"/>
      <w:pPr>
        <w:tabs>
          <w:tab w:val="left" w:pos="360"/>
        </w:tabs>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EDF01C8"/>
    <w:multiLevelType w:val="multilevel"/>
    <w:tmpl w:val="14B8259A"/>
    <w:lvl w:ilvl="0">
      <w:start w:val="1"/>
      <w:numFmt w:val="bullet"/>
      <w:lvlText w:val="·"/>
      <w:lvlJc w:val="left"/>
      <w:pPr>
        <w:tabs>
          <w:tab w:val="left" w:pos="360"/>
        </w:tabs>
      </w:pPr>
      <w:rPr>
        <w:rFonts w:ascii="Symbol" w:eastAsia="Symbol" w:hAnsi="Symbo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5CD"/>
    <w:rsid w:val="00001602"/>
    <w:rsid w:val="002B0660"/>
    <w:rsid w:val="004A2A45"/>
    <w:rsid w:val="00613015"/>
    <w:rsid w:val="006D42FB"/>
    <w:rsid w:val="00CC4549"/>
    <w:rsid w:val="00DD1A62"/>
    <w:rsid w:val="00F205CD"/>
    <w:rsid w:val="00F2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4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602"/>
    <w:rPr>
      <w:rFonts w:ascii="Tahoma" w:hAnsi="Tahoma" w:cs="Tahoma"/>
      <w:sz w:val="16"/>
      <w:szCs w:val="16"/>
    </w:rPr>
  </w:style>
  <w:style w:type="character" w:customStyle="1" w:styleId="BalloonTextChar">
    <w:name w:val="Balloon Text Char"/>
    <w:basedOn w:val="DefaultParagraphFont"/>
    <w:link w:val="BalloonText"/>
    <w:uiPriority w:val="99"/>
    <w:semiHidden/>
    <w:rsid w:val="00001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4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602"/>
    <w:rPr>
      <w:rFonts w:ascii="Tahoma" w:hAnsi="Tahoma" w:cs="Tahoma"/>
      <w:sz w:val="16"/>
      <w:szCs w:val="16"/>
    </w:rPr>
  </w:style>
  <w:style w:type="character" w:customStyle="1" w:styleId="BalloonTextChar">
    <w:name w:val="Balloon Text Char"/>
    <w:basedOn w:val="DefaultParagraphFont"/>
    <w:link w:val="BalloonText"/>
    <w:uiPriority w:val="99"/>
    <w:semiHidden/>
    <w:rsid w:val="00001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rotay.org/en/document/688." TargetMode="External"/><Relationship Id="rId3" Type="http://schemas.microsoft.com/office/2007/relationships/stylesWithEffects" Target="stylesWithEffects.xml"/><Relationship Id="rId7" Type="http://schemas.openxmlformats.org/officeDocument/2006/relationships/hyperlink" Target="http://www.rotary6540.org"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rotary6540@comcast.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Crabill</dc:creator>
  <cp:lastModifiedBy>Michael Crabill</cp:lastModifiedBy>
  <cp:revision>2</cp:revision>
  <dcterms:created xsi:type="dcterms:W3CDTF">2020-01-04T16:14:00Z</dcterms:created>
  <dcterms:modified xsi:type="dcterms:W3CDTF">2020-01-04T16:14:00Z</dcterms:modified>
</cp:coreProperties>
</file>