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6118" w14:textId="453067CA" w:rsidR="00773EE6" w:rsidRDefault="0E11D5A0" w:rsidP="5F9A81F4">
      <w:pPr>
        <w:pStyle w:val="NormalWeb"/>
        <w:spacing w:before="0" w:beforeAutospacing="0" w:after="0" w:afterAutospacing="0"/>
        <w:ind w:left="720"/>
        <w:jc w:val="center"/>
        <w:rPr>
          <w:rFonts w:ascii="Arial" w:hAnsi="Arial" w:cs="Arial"/>
          <w:b/>
          <w:bCs/>
          <w:color w:val="000000" w:themeColor="text1"/>
          <w:sz w:val="20"/>
          <w:szCs w:val="20"/>
        </w:rPr>
      </w:pPr>
      <w:r w:rsidRPr="0E11D5A0">
        <w:rPr>
          <w:rFonts w:ascii="Arial" w:hAnsi="Arial" w:cs="Arial"/>
          <w:b/>
          <w:bCs/>
          <w:color w:val="000000" w:themeColor="text1"/>
          <w:sz w:val="20"/>
          <w:szCs w:val="20"/>
        </w:rPr>
        <w:t xml:space="preserve">Rotary District 7090 </w:t>
      </w:r>
      <w:r w:rsidR="00241229">
        <w:rPr>
          <w:rFonts w:ascii="Arial" w:hAnsi="Arial" w:cs="Arial"/>
          <w:b/>
          <w:bCs/>
          <w:color w:val="000000" w:themeColor="text1"/>
          <w:sz w:val="20"/>
          <w:szCs w:val="20"/>
        </w:rPr>
        <w:t xml:space="preserve">Foundation </w:t>
      </w:r>
      <w:r w:rsidRPr="0E11D5A0">
        <w:rPr>
          <w:rFonts w:ascii="Arial" w:hAnsi="Arial" w:cs="Arial"/>
          <w:b/>
          <w:bCs/>
          <w:color w:val="000000" w:themeColor="text1"/>
          <w:sz w:val="20"/>
          <w:szCs w:val="20"/>
        </w:rPr>
        <w:t>Financial Management Plan</w:t>
      </w:r>
    </w:p>
    <w:p w14:paraId="2D14CA2B" w14:textId="551C505E" w:rsidR="0C04E192" w:rsidRDefault="0C04E192" w:rsidP="0C04E192">
      <w:pPr>
        <w:pStyle w:val="NormalWeb"/>
        <w:spacing w:before="0" w:beforeAutospacing="0" w:after="0" w:afterAutospacing="0"/>
        <w:ind w:left="2040"/>
        <w:rPr>
          <w:b/>
          <w:bCs/>
          <w:color w:val="000000" w:themeColor="text1"/>
        </w:rPr>
      </w:pPr>
    </w:p>
    <w:p w14:paraId="5FF643C7" w14:textId="33D32C08" w:rsidR="0C04E192" w:rsidRDefault="0C04E192" w:rsidP="137628D3">
      <w:pPr>
        <w:pStyle w:val="NormalWeb"/>
        <w:spacing w:before="5" w:beforeAutospacing="0" w:after="0" w:afterAutospacing="0"/>
        <w:rPr>
          <w:rFonts w:ascii="Arial" w:hAnsi="Arial" w:cs="Arial"/>
          <w:color w:val="000000" w:themeColor="text1"/>
          <w:sz w:val="20"/>
          <w:szCs w:val="20"/>
        </w:rPr>
      </w:pPr>
      <w:r w:rsidRPr="0C04E192">
        <w:rPr>
          <w:rFonts w:ascii="Arial" w:hAnsi="Arial" w:cs="Arial"/>
          <w:color w:val="000000" w:themeColor="text1"/>
          <w:sz w:val="20"/>
          <w:szCs w:val="20"/>
        </w:rPr>
        <w:t>This document details the district plan for managing 7090 District Rotary Foundation Committee (DRFC) finances and follows the organizational chart as outlined below. The scope of the plan is limited to establishing policies and procedures for managing our stewardship of District Designated Funds (DDF) and any grant monies awarded to the district. It does not pertain to the management of District operational finances. </w:t>
      </w:r>
    </w:p>
    <w:p w14:paraId="1CC5FB89" w14:textId="3D1D46E9" w:rsidR="005C63E7" w:rsidRDefault="00E9381C" w:rsidP="137628D3">
      <w:pPr>
        <w:pStyle w:val="NormalWeb"/>
        <w:spacing w:before="5" w:beforeAutospacing="0" w:after="0" w:afterAutospacing="0"/>
      </w:pPr>
      <w:r>
        <w:rPr>
          <w:noProof/>
        </w:rPr>
        <w:drawing>
          <wp:inline distT="0" distB="0" distL="0" distR="0" wp14:anchorId="27363E06" wp14:editId="1E0A4E25">
            <wp:extent cx="5943600" cy="5329555"/>
            <wp:effectExtent l="0" t="0" r="0" b="444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5329555"/>
                    </a:xfrm>
                    <a:prstGeom prst="rect">
                      <a:avLst/>
                    </a:prstGeom>
                  </pic:spPr>
                </pic:pic>
              </a:graphicData>
            </a:graphic>
          </wp:inline>
        </w:drawing>
      </w:r>
    </w:p>
    <w:p w14:paraId="5E2075EC" w14:textId="4BFC0AA6" w:rsidR="0C04E192" w:rsidRDefault="0C04E192" w:rsidP="0C04E192">
      <w:pPr>
        <w:pStyle w:val="NormalWeb"/>
        <w:spacing w:before="0" w:beforeAutospacing="0" w:after="0" w:afterAutospacing="0"/>
        <w:rPr>
          <w:b/>
          <w:bCs/>
          <w:color w:val="000000" w:themeColor="text1"/>
        </w:rPr>
      </w:pPr>
    </w:p>
    <w:p w14:paraId="506AA42B" w14:textId="78B43FFB" w:rsidR="00773EE6" w:rsidRDefault="47713661" w:rsidP="0BEF25AF">
      <w:pPr>
        <w:pStyle w:val="NormalWeb"/>
        <w:spacing w:before="0" w:beforeAutospacing="0" w:after="0" w:afterAutospacing="0"/>
      </w:pPr>
      <w:r w:rsidRPr="47713661">
        <w:rPr>
          <w:rFonts w:ascii="Arial" w:hAnsi="Arial" w:cs="Arial"/>
          <w:b/>
          <w:bCs/>
          <w:color w:val="000000" w:themeColor="text1"/>
          <w:sz w:val="20"/>
          <w:szCs w:val="20"/>
        </w:rPr>
        <w:t>Purpose and Overview: </w:t>
      </w:r>
    </w:p>
    <w:p w14:paraId="2628E648" w14:textId="14B78880" w:rsidR="00773EE6" w:rsidRDefault="00773EE6" w:rsidP="0BEF25AF">
      <w:pPr>
        <w:pStyle w:val="NormalWeb"/>
        <w:spacing w:before="0" w:beforeAutospacing="0" w:after="0" w:afterAutospacing="0"/>
        <w:ind w:right="116"/>
      </w:pPr>
      <w:r w:rsidRPr="0BEF25AF">
        <w:rPr>
          <w:rFonts w:ascii="Arial" w:hAnsi="Arial" w:cs="Arial"/>
          <w:color w:val="000000" w:themeColor="text1"/>
          <w:sz w:val="20"/>
          <w:szCs w:val="20"/>
        </w:rPr>
        <w:t>Districts must have a written financial management plan to provide consistent and transparent administration of grant funds. </w:t>
      </w:r>
    </w:p>
    <w:p w14:paraId="0A1717C6" w14:textId="77777777" w:rsidR="00773EE6" w:rsidRDefault="00773EE6" w:rsidP="0BEF25AF">
      <w:pPr>
        <w:pStyle w:val="NormalWeb"/>
        <w:spacing w:before="5" w:beforeAutospacing="0" w:after="0" w:afterAutospacing="0"/>
      </w:pPr>
      <w:r w:rsidRPr="0BEF25AF">
        <w:rPr>
          <w:rFonts w:ascii="Arial" w:hAnsi="Arial" w:cs="Arial"/>
          <w:color w:val="000000" w:themeColor="text1"/>
          <w:sz w:val="20"/>
          <w:szCs w:val="20"/>
        </w:rPr>
        <w:t>The financial management plan must include procedures to: </w:t>
      </w:r>
    </w:p>
    <w:p w14:paraId="32F7C293" w14:textId="3879687C" w:rsidR="00773EE6" w:rsidRDefault="08D8CCA6" w:rsidP="00433A7F">
      <w:pPr>
        <w:pStyle w:val="NormalWeb"/>
        <w:numPr>
          <w:ilvl w:val="0"/>
          <w:numId w:val="11"/>
        </w:numPr>
        <w:spacing w:before="0" w:beforeAutospacing="0" w:after="0" w:afterAutospacing="0"/>
        <w:ind w:right="1544"/>
        <w:rPr>
          <w:rFonts w:asciiTheme="minorHAnsi" w:eastAsiaTheme="minorEastAsia" w:hAnsiTheme="minorHAnsi" w:cstheme="minorBidi"/>
          <w:color w:val="000000" w:themeColor="text1"/>
          <w:sz w:val="20"/>
          <w:szCs w:val="20"/>
        </w:rPr>
      </w:pPr>
      <w:r w:rsidRPr="08D8CCA6">
        <w:rPr>
          <w:rFonts w:ascii="Arial" w:hAnsi="Arial" w:cs="Arial"/>
          <w:color w:val="000000" w:themeColor="text1"/>
          <w:sz w:val="20"/>
          <w:szCs w:val="20"/>
        </w:rPr>
        <w:t>Maintain</w:t>
      </w:r>
      <w:r w:rsidR="00773EE6" w:rsidRPr="0BEF25AF">
        <w:rPr>
          <w:rFonts w:ascii="Arial" w:hAnsi="Arial" w:cs="Arial"/>
          <w:color w:val="000000" w:themeColor="text1"/>
          <w:sz w:val="20"/>
          <w:szCs w:val="20"/>
        </w:rPr>
        <w:t xml:space="preserve"> a standard set of accounts, which includes a complete record of all </w:t>
      </w:r>
      <w:r w:rsidR="2F2AD5E0" w:rsidRPr="2F2AD5E0">
        <w:rPr>
          <w:rFonts w:ascii="Arial" w:hAnsi="Arial" w:cs="Arial"/>
          <w:color w:val="000000" w:themeColor="text1"/>
          <w:sz w:val="20"/>
          <w:szCs w:val="20"/>
        </w:rPr>
        <w:t xml:space="preserve">receipts </w:t>
      </w:r>
      <w:r w:rsidR="56202826" w:rsidRPr="56202826">
        <w:rPr>
          <w:rFonts w:ascii="Arial" w:hAnsi="Arial" w:cs="Arial"/>
          <w:color w:val="000000" w:themeColor="text1"/>
          <w:sz w:val="20"/>
          <w:szCs w:val="20"/>
        </w:rPr>
        <w:t>and</w:t>
      </w:r>
      <w:r w:rsidR="00773EE6" w:rsidRPr="0BEF25AF">
        <w:rPr>
          <w:rFonts w:ascii="Arial" w:hAnsi="Arial" w:cs="Arial"/>
          <w:color w:val="000000" w:themeColor="text1"/>
          <w:sz w:val="20"/>
          <w:szCs w:val="20"/>
        </w:rPr>
        <w:t xml:space="preserve"> disbursements of grant funds. </w:t>
      </w:r>
    </w:p>
    <w:p w14:paraId="65F04B5B" w14:textId="5869959A" w:rsidR="00773EE6" w:rsidRDefault="00773EE6" w:rsidP="00433A7F">
      <w:pPr>
        <w:pStyle w:val="NormalWeb"/>
        <w:numPr>
          <w:ilvl w:val="0"/>
          <w:numId w:val="11"/>
        </w:numPr>
        <w:spacing w:before="5" w:beforeAutospacing="0" w:after="0" w:afterAutospacing="0"/>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Disburse grant funds in accordance with established process. </w:t>
      </w:r>
    </w:p>
    <w:p w14:paraId="4E87C69D" w14:textId="4731D4DD" w:rsidR="00773EE6" w:rsidRDefault="00773EE6" w:rsidP="00433A7F">
      <w:pPr>
        <w:pStyle w:val="NormalWeb"/>
        <w:numPr>
          <w:ilvl w:val="0"/>
          <w:numId w:val="11"/>
        </w:numPr>
        <w:spacing w:before="0" w:beforeAutospacing="0" w:after="0" w:afterAutospacing="0"/>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Maintain segregation of duties for handling funds. </w:t>
      </w:r>
    </w:p>
    <w:p w14:paraId="3F2A739F" w14:textId="45A2B2E2" w:rsidR="00773EE6" w:rsidRPr="00773EE6" w:rsidRDefault="0BEF25AF" w:rsidP="00433A7F">
      <w:pPr>
        <w:pStyle w:val="NormalWeb"/>
        <w:numPr>
          <w:ilvl w:val="0"/>
          <w:numId w:val="11"/>
        </w:numPr>
        <w:spacing w:before="0" w:beforeAutospacing="0" w:after="0" w:afterAutospacing="0"/>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Establish an inventory system for equipment and other assets purchased with grant funds, and      maintain records for items that are purchased, produced, or being distributed through grant activities.</w:t>
      </w:r>
    </w:p>
    <w:p w14:paraId="1217413F" w14:textId="7795068C" w:rsidR="00773EE6" w:rsidRPr="00E9381C" w:rsidRDefault="0BEF25AF" w:rsidP="00433A7F">
      <w:pPr>
        <w:pStyle w:val="NormalWeb"/>
        <w:numPr>
          <w:ilvl w:val="0"/>
          <w:numId w:val="11"/>
        </w:numPr>
        <w:spacing w:before="0" w:beforeAutospacing="0" w:after="0" w:afterAutospacing="0"/>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Ensure that all grant activities, including the conversion of funds, comply with local law. </w:t>
      </w:r>
    </w:p>
    <w:p w14:paraId="0AB76147" w14:textId="77777777" w:rsidR="00E9381C" w:rsidRPr="00773EE6" w:rsidRDefault="00E9381C" w:rsidP="00E9381C">
      <w:pPr>
        <w:pStyle w:val="NormalWeb"/>
        <w:spacing w:before="0" w:beforeAutospacing="0" w:after="0" w:afterAutospacing="0"/>
        <w:rPr>
          <w:rFonts w:asciiTheme="minorHAnsi" w:eastAsiaTheme="minorEastAsia" w:hAnsiTheme="minorHAnsi" w:cstheme="minorBidi"/>
          <w:color w:val="000000" w:themeColor="text1"/>
          <w:sz w:val="20"/>
          <w:szCs w:val="20"/>
        </w:rPr>
      </w:pPr>
    </w:p>
    <w:p w14:paraId="5842E715" w14:textId="62361398" w:rsidR="00773EE6" w:rsidRPr="00773EE6" w:rsidRDefault="00773EE6" w:rsidP="0BEF25AF">
      <w:pPr>
        <w:pStyle w:val="NormalWeb"/>
        <w:spacing w:before="0" w:beforeAutospacing="0" w:after="0" w:afterAutospacing="0"/>
        <w:rPr>
          <w:rFonts w:ascii="Arial" w:hAnsi="Arial" w:cs="Arial"/>
          <w:b/>
          <w:bCs/>
          <w:sz w:val="20"/>
          <w:szCs w:val="20"/>
        </w:rPr>
      </w:pPr>
    </w:p>
    <w:p w14:paraId="0D568D51" w14:textId="16ECEB75" w:rsidR="00773EE6" w:rsidRPr="00773EE6" w:rsidRDefault="47713661" w:rsidP="0086279C">
      <w:pPr>
        <w:pStyle w:val="NormalWeb"/>
        <w:numPr>
          <w:ilvl w:val="0"/>
          <w:numId w:val="7"/>
        </w:numPr>
        <w:spacing w:before="0" w:beforeAutospacing="0" w:after="0" w:afterAutospacing="0"/>
        <w:jc w:val="both"/>
        <w:rPr>
          <w:rFonts w:asciiTheme="minorHAnsi" w:eastAsiaTheme="minorEastAsia" w:hAnsiTheme="minorHAnsi" w:cstheme="minorBidi"/>
          <w:b/>
          <w:sz w:val="20"/>
          <w:szCs w:val="20"/>
        </w:rPr>
      </w:pPr>
      <w:r w:rsidRPr="47713661">
        <w:rPr>
          <w:rFonts w:ascii="Arial" w:hAnsi="Arial" w:cs="Arial"/>
          <w:b/>
          <w:bCs/>
          <w:sz w:val="20"/>
          <w:szCs w:val="20"/>
        </w:rPr>
        <w:lastRenderedPageBreak/>
        <w:t>District Qualification  </w:t>
      </w:r>
    </w:p>
    <w:p w14:paraId="05AD3239" w14:textId="5A3B632D" w:rsidR="507FFD45" w:rsidRDefault="507FFD45" w:rsidP="507FFD45">
      <w:pPr>
        <w:pStyle w:val="NormalWeb"/>
        <w:spacing w:before="0" w:beforeAutospacing="0" w:after="0" w:afterAutospacing="0"/>
        <w:ind w:right="134"/>
        <w:rPr>
          <w:rFonts w:ascii="Arial" w:hAnsi="Arial" w:cs="Arial"/>
          <w:color w:val="000000" w:themeColor="text1"/>
          <w:sz w:val="20"/>
          <w:szCs w:val="20"/>
        </w:rPr>
      </w:pPr>
    </w:p>
    <w:p w14:paraId="4C78106D" w14:textId="73A67FE4" w:rsidR="00773EE6" w:rsidRDefault="47713661" w:rsidP="48683978">
      <w:pPr>
        <w:pStyle w:val="NormalWeb"/>
        <w:spacing w:before="0" w:beforeAutospacing="0" w:after="0" w:afterAutospacing="0"/>
        <w:ind w:right="134"/>
        <w:rPr>
          <w:rFonts w:ascii="Arial" w:hAnsi="Arial" w:cs="Arial"/>
          <w:color w:val="000000" w:themeColor="text1"/>
          <w:sz w:val="20"/>
          <w:szCs w:val="20"/>
        </w:rPr>
      </w:pPr>
      <w:r w:rsidRPr="1024A0FE">
        <w:rPr>
          <w:rFonts w:ascii="Arial" w:hAnsi="Arial" w:cs="Arial"/>
          <w:color w:val="000000" w:themeColor="text1"/>
          <w:sz w:val="20"/>
          <w:szCs w:val="20"/>
        </w:rPr>
        <w:t xml:space="preserve">Districts have a direct role in managing Rotary Foundation grant funds and must be qualified to </w:t>
      </w:r>
      <w:r w:rsidR="15AEFD81" w:rsidRPr="1024A0FE">
        <w:rPr>
          <w:rFonts w:ascii="Arial" w:hAnsi="Arial" w:cs="Arial"/>
          <w:color w:val="000000" w:themeColor="text1"/>
          <w:sz w:val="20"/>
          <w:szCs w:val="20"/>
        </w:rPr>
        <w:t xml:space="preserve">      </w:t>
      </w:r>
      <w:r w:rsidRPr="1024A0FE">
        <w:rPr>
          <w:rFonts w:ascii="Arial" w:hAnsi="Arial" w:cs="Arial"/>
          <w:color w:val="000000" w:themeColor="text1"/>
          <w:sz w:val="20"/>
          <w:szCs w:val="20"/>
        </w:rPr>
        <w:t>participate in district or global grants. To prepare for this responsibility, districts first complete the online qualification process through www.rotary.org and agree to implement the district memorandum of understanding (MOU). </w:t>
      </w:r>
    </w:p>
    <w:p w14:paraId="351B01AF" w14:textId="0EA97C11" w:rsidR="00773EE6" w:rsidRPr="00773EE6" w:rsidRDefault="47713661" w:rsidP="0086279C">
      <w:pPr>
        <w:pStyle w:val="NormalWeb"/>
        <w:numPr>
          <w:ilvl w:val="0"/>
          <w:numId w:val="7"/>
        </w:numPr>
        <w:spacing w:before="231" w:beforeAutospacing="0" w:after="0" w:afterAutospacing="0"/>
        <w:outlineLvl w:val="0"/>
        <w:rPr>
          <w:rFonts w:asciiTheme="minorHAnsi" w:eastAsiaTheme="minorEastAsia" w:hAnsiTheme="minorHAnsi" w:cstheme="minorBidi"/>
          <w:b/>
          <w:sz w:val="20"/>
          <w:szCs w:val="20"/>
        </w:rPr>
      </w:pPr>
      <w:r w:rsidRPr="47713661">
        <w:rPr>
          <w:rFonts w:ascii="Arial" w:hAnsi="Arial" w:cs="Arial"/>
          <w:b/>
          <w:bCs/>
          <w:sz w:val="20"/>
          <w:szCs w:val="20"/>
        </w:rPr>
        <w:t>District Officer Responsibilities  </w:t>
      </w:r>
    </w:p>
    <w:p w14:paraId="7F70EE1F" w14:textId="0E2507DC" w:rsidR="268B4F44" w:rsidRDefault="268B4F44" w:rsidP="268B4F44">
      <w:pPr>
        <w:pStyle w:val="NormalWeb"/>
        <w:spacing w:before="0" w:beforeAutospacing="0" w:after="0" w:afterAutospacing="0"/>
        <w:ind w:right="169"/>
        <w:rPr>
          <w:rFonts w:ascii="Arial" w:hAnsi="Arial" w:cs="Arial"/>
          <w:color w:val="000000" w:themeColor="text1"/>
          <w:sz w:val="20"/>
          <w:szCs w:val="20"/>
        </w:rPr>
      </w:pPr>
    </w:p>
    <w:p w14:paraId="681C797A" w14:textId="4FEDC2F4" w:rsidR="00773EE6" w:rsidRDefault="00773EE6" w:rsidP="0404F5E1">
      <w:pPr>
        <w:pStyle w:val="NormalWeb"/>
        <w:spacing w:before="0" w:beforeAutospacing="0" w:after="0" w:afterAutospacing="0"/>
        <w:ind w:right="169"/>
      </w:pPr>
      <w:r w:rsidRPr="0BEF25AF">
        <w:rPr>
          <w:rFonts w:ascii="Arial" w:hAnsi="Arial" w:cs="Arial"/>
          <w:color w:val="000000" w:themeColor="text1"/>
          <w:sz w:val="20"/>
          <w:szCs w:val="20"/>
        </w:rPr>
        <w:t xml:space="preserve">Although district officers may choose to assign tasks to others within the district, it is the </w:t>
      </w:r>
      <w:proofErr w:type="gramStart"/>
      <w:r w:rsidRPr="0BEF25AF">
        <w:rPr>
          <w:rFonts w:ascii="Arial" w:hAnsi="Arial" w:cs="Arial"/>
          <w:color w:val="000000" w:themeColor="text1"/>
          <w:sz w:val="20"/>
          <w:szCs w:val="20"/>
        </w:rPr>
        <w:t>governor</w:t>
      </w:r>
      <w:r w:rsidR="42B0DF73" w:rsidRPr="42B0DF73">
        <w:rPr>
          <w:rFonts w:ascii="Arial" w:hAnsi="Arial" w:cs="Arial"/>
          <w:color w:val="000000" w:themeColor="text1"/>
          <w:sz w:val="20"/>
          <w:szCs w:val="20"/>
        </w:rPr>
        <w:t>,</w:t>
      </w:r>
      <w:r w:rsidRPr="0BEF25AF">
        <w:rPr>
          <w:rFonts w:ascii="Arial" w:hAnsi="Arial" w:cs="Arial"/>
          <w:color w:val="000000" w:themeColor="text1"/>
          <w:sz w:val="20"/>
          <w:szCs w:val="20"/>
        </w:rPr>
        <w:t xml:space="preserve"> </w:t>
      </w:r>
      <w:r w:rsidR="6600979A" w:rsidRPr="6600979A">
        <w:rPr>
          <w:rFonts w:ascii="Arial" w:hAnsi="Arial" w:cs="Arial"/>
          <w:color w:val="000000" w:themeColor="text1"/>
          <w:sz w:val="20"/>
          <w:szCs w:val="20"/>
        </w:rPr>
        <w:t xml:space="preserve"> </w:t>
      </w:r>
      <w:r w:rsidRPr="0BEF25AF">
        <w:rPr>
          <w:rFonts w:ascii="Arial" w:hAnsi="Arial" w:cs="Arial"/>
          <w:color w:val="000000" w:themeColor="text1"/>
          <w:sz w:val="20"/>
          <w:szCs w:val="20"/>
        </w:rPr>
        <w:t>governor</w:t>
      </w:r>
      <w:proofErr w:type="gramEnd"/>
      <w:r w:rsidRPr="0BEF25AF">
        <w:rPr>
          <w:rFonts w:ascii="Arial" w:hAnsi="Arial" w:cs="Arial"/>
          <w:color w:val="000000" w:themeColor="text1"/>
          <w:sz w:val="20"/>
          <w:szCs w:val="20"/>
        </w:rPr>
        <w:t xml:space="preserve">-elect, and </w:t>
      </w:r>
      <w:r w:rsidR="0BEF25AF" w:rsidRPr="0BEF25AF">
        <w:rPr>
          <w:rFonts w:ascii="Arial" w:hAnsi="Arial" w:cs="Arial"/>
          <w:color w:val="000000" w:themeColor="text1"/>
          <w:sz w:val="20"/>
          <w:szCs w:val="20"/>
        </w:rPr>
        <w:t>District</w:t>
      </w:r>
      <w:r w:rsidRPr="0BEF25AF">
        <w:rPr>
          <w:rFonts w:ascii="Arial" w:hAnsi="Arial" w:cs="Arial"/>
          <w:color w:val="000000" w:themeColor="text1"/>
          <w:sz w:val="20"/>
          <w:szCs w:val="20"/>
        </w:rPr>
        <w:t xml:space="preserve"> Rotary Foundation </w:t>
      </w:r>
      <w:r w:rsidR="0BEF25AF" w:rsidRPr="0BEF25AF">
        <w:rPr>
          <w:rFonts w:ascii="Arial" w:hAnsi="Arial" w:cs="Arial"/>
          <w:color w:val="000000" w:themeColor="text1"/>
          <w:sz w:val="20"/>
          <w:szCs w:val="20"/>
        </w:rPr>
        <w:t>Committee Chair (DRFC)</w:t>
      </w:r>
      <w:r w:rsidRPr="0BEF25AF">
        <w:rPr>
          <w:rFonts w:ascii="Arial" w:hAnsi="Arial" w:cs="Arial"/>
          <w:color w:val="000000" w:themeColor="text1"/>
          <w:sz w:val="20"/>
          <w:szCs w:val="20"/>
        </w:rPr>
        <w:t xml:space="preserve"> </w:t>
      </w:r>
      <w:r w:rsidRPr="00773EE6">
        <w:rPr>
          <w:rFonts w:ascii="Arial" w:hAnsi="Arial" w:cs="Arial"/>
          <w:sz w:val="20"/>
          <w:szCs w:val="20"/>
        </w:rPr>
        <w:t xml:space="preserve">collectively who </w:t>
      </w:r>
      <w:r w:rsidR="484065FA" w:rsidRPr="484065FA">
        <w:rPr>
          <w:rFonts w:ascii="Arial" w:hAnsi="Arial" w:cs="Arial"/>
          <w:sz w:val="20"/>
          <w:szCs w:val="20"/>
        </w:rPr>
        <w:t xml:space="preserve">are </w:t>
      </w:r>
      <w:r w:rsidR="17EAEEC5" w:rsidRPr="17EAEEC5">
        <w:rPr>
          <w:rFonts w:ascii="Arial" w:hAnsi="Arial" w:cs="Arial"/>
          <w:sz w:val="20"/>
          <w:szCs w:val="20"/>
        </w:rPr>
        <w:t xml:space="preserve">     </w:t>
      </w:r>
      <w:r w:rsidR="2AB3F072">
        <w:tab/>
      </w:r>
      <w:r w:rsidRPr="0BEF25AF">
        <w:rPr>
          <w:rFonts w:ascii="Arial" w:hAnsi="Arial" w:cs="Arial"/>
          <w:color w:val="000000" w:themeColor="text1"/>
          <w:sz w:val="20"/>
          <w:szCs w:val="20"/>
        </w:rPr>
        <w:t xml:space="preserve">responsible to meet the requirements outlined in the District MOU </w:t>
      </w:r>
      <w:r w:rsidRPr="00773EE6">
        <w:rPr>
          <w:rFonts w:ascii="Arial" w:hAnsi="Arial" w:cs="Arial"/>
          <w:color w:val="000000" w:themeColor="text1"/>
          <w:sz w:val="20"/>
          <w:szCs w:val="20"/>
        </w:rPr>
        <w:t>with the Rotary Foundation</w:t>
      </w:r>
      <w:r>
        <w:rPr>
          <w:rFonts w:ascii="Arial" w:hAnsi="Arial" w:cs="Arial"/>
          <w:color w:val="FF0000"/>
          <w:sz w:val="20"/>
          <w:szCs w:val="20"/>
        </w:rPr>
        <w:t xml:space="preserve">. </w:t>
      </w:r>
      <w:r w:rsidRPr="0BEF25AF">
        <w:rPr>
          <w:rFonts w:ascii="Arial" w:hAnsi="Arial" w:cs="Arial"/>
          <w:color w:val="000000" w:themeColor="text1"/>
          <w:sz w:val="20"/>
          <w:szCs w:val="20"/>
        </w:rPr>
        <w:t>These responsibilities include: </w:t>
      </w:r>
    </w:p>
    <w:p w14:paraId="2D124E88" w14:textId="30A66C95" w:rsidR="0F56EB21" w:rsidRDefault="0F56EB21" w:rsidP="0F56EB21">
      <w:pPr>
        <w:pStyle w:val="NormalWeb"/>
        <w:spacing w:before="0" w:beforeAutospacing="0" w:after="0" w:afterAutospacing="0"/>
        <w:ind w:right="169"/>
        <w:rPr>
          <w:color w:val="000000" w:themeColor="text1"/>
        </w:rPr>
      </w:pPr>
    </w:p>
    <w:p w14:paraId="5A915BA1" w14:textId="4DFE328E" w:rsidR="00773EE6" w:rsidRDefault="47713661" w:rsidP="5A003BF8">
      <w:pPr>
        <w:pStyle w:val="NormalWeb"/>
        <w:numPr>
          <w:ilvl w:val="0"/>
          <w:numId w:val="6"/>
        </w:numPr>
        <w:spacing w:before="3" w:beforeAutospacing="0" w:after="0" w:afterAutospacing="0"/>
        <w:ind w:right="1093"/>
        <w:rPr>
          <w:rFonts w:asciiTheme="minorHAnsi" w:eastAsiaTheme="minorEastAsia" w:hAnsiTheme="minorHAnsi" w:cstheme="minorBidi"/>
          <w:sz w:val="20"/>
          <w:szCs w:val="20"/>
        </w:rPr>
      </w:pPr>
      <w:r w:rsidRPr="47713661">
        <w:rPr>
          <w:rFonts w:ascii="Arial" w:hAnsi="Arial" w:cs="Arial"/>
          <w:sz w:val="20"/>
          <w:szCs w:val="20"/>
        </w:rPr>
        <w:t>Establishing</w:t>
      </w:r>
      <w:r w:rsidRPr="47713661">
        <w:rPr>
          <w:rFonts w:ascii="Arial" w:hAnsi="Arial" w:cs="Arial"/>
          <w:color w:val="FF0000"/>
          <w:sz w:val="20"/>
          <w:szCs w:val="20"/>
        </w:rPr>
        <w:t xml:space="preserve"> </w:t>
      </w:r>
      <w:r w:rsidRPr="47713661">
        <w:rPr>
          <w:rFonts w:ascii="Arial" w:hAnsi="Arial" w:cs="Arial"/>
          <w:color w:val="000000" w:themeColor="text1"/>
          <w:sz w:val="20"/>
          <w:szCs w:val="20"/>
        </w:rPr>
        <w:t>policies and procedures for implementing, managing, and maintaining the district and club qualification process.</w:t>
      </w:r>
    </w:p>
    <w:p w14:paraId="276D3488" w14:textId="519DE66D" w:rsidR="00773EE6" w:rsidRDefault="47713661" w:rsidP="47727E47">
      <w:pPr>
        <w:pStyle w:val="NormalWeb"/>
        <w:spacing w:before="3" w:beforeAutospacing="0" w:after="0" w:afterAutospacing="0"/>
        <w:ind w:right="1093"/>
        <w:rPr>
          <w:rFonts w:asciiTheme="minorHAnsi" w:eastAsiaTheme="minorEastAsia" w:hAnsiTheme="minorHAnsi" w:cstheme="minorBidi"/>
          <w:sz w:val="20"/>
          <w:szCs w:val="20"/>
        </w:rPr>
      </w:pPr>
      <w:r w:rsidRPr="47713661">
        <w:rPr>
          <w:rFonts w:ascii="Arial" w:hAnsi="Arial" w:cs="Arial"/>
          <w:color w:val="000000" w:themeColor="text1"/>
          <w:sz w:val="20"/>
          <w:szCs w:val="20"/>
        </w:rPr>
        <w:t>  </w:t>
      </w:r>
    </w:p>
    <w:p w14:paraId="23851EDF" w14:textId="2E2EBEAC" w:rsidR="00773EE6" w:rsidRDefault="00773EE6" w:rsidP="0086279C">
      <w:pPr>
        <w:pStyle w:val="NormalWeb"/>
        <w:numPr>
          <w:ilvl w:val="0"/>
          <w:numId w:val="6"/>
        </w:numPr>
        <w:spacing w:before="5" w:beforeAutospacing="0" w:after="0" w:afterAutospacing="0"/>
        <w:ind w:right="277"/>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Ensuring that all TRF grants adhere to stewardship measures and proper grant management practices. </w:t>
      </w:r>
    </w:p>
    <w:p w14:paraId="3A0B550C" w14:textId="16B8A583" w:rsidR="47727E47" w:rsidRDefault="47727E47" w:rsidP="47727E47">
      <w:pPr>
        <w:pStyle w:val="NormalWeb"/>
        <w:spacing w:before="5" w:beforeAutospacing="0" w:after="0" w:afterAutospacing="0"/>
        <w:ind w:right="277"/>
        <w:rPr>
          <w:color w:val="000000" w:themeColor="text1"/>
        </w:rPr>
      </w:pPr>
    </w:p>
    <w:p w14:paraId="5CC1D40A" w14:textId="1FC0069A" w:rsidR="00773EE6" w:rsidRDefault="00773EE6" w:rsidP="0086279C">
      <w:pPr>
        <w:pStyle w:val="NormalWeb"/>
        <w:numPr>
          <w:ilvl w:val="0"/>
          <w:numId w:val="6"/>
        </w:numPr>
        <w:spacing w:before="5" w:beforeAutospacing="0" w:after="0" w:afterAutospacing="0"/>
        <w:ind w:right="140"/>
        <w:rPr>
          <w:rFonts w:asciiTheme="minorHAnsi" w:eastAsiaTheme="minorEastAsia" w:hAnsiTheme="minorHAnsi" w:cstheme="minorBidi"/>
          <w:color w:val="000000"/>
          <w:sz w:val="20"/>
          <w:szCs w:val="20"/>
        </w:rPr>
      </w:pPr>
      <w:r w:rsidRPr="0BEF25AF">
        <w:rPr>
          <w:rFonts w:ascii="Arial" w:hAnsi="Arial" w:cs="Arial"/>
          <w:color w:val="000000" w:themeColor="text1"/>
          <w:sz w:val="20"/>
          <w:szCs w:val="20"/>
        </w:rPr>
        <w:t>Abiding by, following, enforcing, disseminating, and educating Rotarians on the terms and conditions for district, global and packaged grants</w:t>
      </w:r>
      <w:r>
        <w:rPr>
          <w:rFonts w:ascii="Arial" w:hAnsi="Arial" w:cs="Arial"/>
          <w:color w:val="FF0000"/>
          <w:sz w:val="20"/>
          <w:szCs w:val="20"/>
        </w:rPr>
        <w:t xml:space="preserve">, </w:t>
      </w:r>
      <w:r w:rsidRPr="0BEF25AF">
        <w:rPr>
          <w:rFonts w:ascii="Arial" w:hAnsi="Arial" w:cs="Arial"/>
          <w:color w:val="000000" w:themeColor="text1"/>
          <w:sz w:val="20"/>
          <w:szCs w:val="20"/>
        </w:rPr>
        <w:t>if applicable.</w:t>
      </w:r>
    </w:p>
    <w:p w14:paraId="4FCA53B6" w14:textId="62D07E3B" w:rsidR="7FD83165" w:rsidRDefault="7FD83165" w:rsidP="7FD83165">
      <w:pPr>
        <w:pStyle w:val="NormalWeb"/>
        <w:spacing w:before="5" w:beforeAutospacing="0" w:after="0" w:afterAutospacing="0"/>
        <w:ind w:right="140"/>
        <w:rPr>
          <w:color w:val="000000" w:themeColor="text1"/>
        </w:rPr>
      </w:pPr>
    </w:p>
    <w:p w14:paraId="44FE2635" w14:textId="4294EE6C" w:rsidR="00773EE6" w:rsidRDefault="00773EE6" w:rsidP="0086279C">
      <w:pPr>
        <w:pStyle w:val="NormalWeb"/>
        <w:numPr>
          <w:ilvl w:val="0"/>
          <w:numId w:val="6"/>
        </w:numPr>
        <w:spacing w:before="5" w:beforeAutospacing="0" w:after="0" w:afterAutospacing="0"/>
        <w:ind w:right="140"/>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 xml:space="preserve">Ensuring that all individuals involved </w:t>
      </w:r>
      <w:r w:rsidRPr="00773EE6">
        <w:rPr>
          <w:rFonts w:ascii="Arial" w:hAnsi="Arial" w:cs="Arial"/>
          <w:sz w:val="20"/>
          <w:szCs w:val="20"/>
        </w:rPr>
        <w:t xml:space="preserve">with </w:t>
      </w:r>
      <w:r w:rsidRPr="0BEF25AF">
        <w:rPr>
          <w:rFonts w:ascii="Arial" w:hAnsi="Arial" w:cs="Arial"/>
          <w:color w:val="000000" w:themeColor="text1"/>
          <w:sz w:val="20"/>
          <w:szCs w:val="20"/>
        </w:rPr>
        <w:t>a grant conduct their activities in a way that avoids any actual or perceived conflict of interest.  </w:t>
      </w:r>
    </w:p>
    <w:p w14:paraId="31596538" w14:textId="67EA3BE7" w:rsidR="31F70DF6" w:rsidRDefault="31F70DF6" w:rsidP="31F70DF6">
      <w:pPr>
        <w:pStyle w:val="NormalWeb"/>
        <w:spacing w:before="5" w:beforeAutospacing="0" w:after="0" w:afterAutospacing="0"/>
        <w:ind w:right="140"/>
        <w:rPr>
          <w:color w:val="000000" w:themeColor="text1"/>
        </w:rPr>
      </w:pPr>
    </w:p>
    <w:p w14:paraId="43E992CC" w14:textId="19B4C6BB" w:rsidR="00773EE6" w:rsidRDefault="00773EE6" w:rsidP="5AA94585">
      <w:pPr>
        <w:pStyle w:val="NormalWeb"/>
        <w:numPr>
          <w:ilvl w:val="0"/>
          <w:numId w:val="6"/>
        </w:numPr>
        <w:spacing w:before="6" w:beforeAutospacing="0" w:after="0" w:afterAutospacing="0"/>
        <w:ind w:right="136"/>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 xml:space="preserve">Ensure that </w:t>
      </w:r>
      <w:r w:rsidRPr="00773EE6">
        <w:rPr>
          <w:rFonts w:ascii="Arial" w:hAnsi="Arial" w:cs="Arial"/>
          <w:color w:val="000000" w:themeColor="text1"/>
          <w:sz w:val="20"/>
          <w:szCs w:val="20"/>
        </w:rPr>
        <w:t>the Grant Management Seminar(s) is/are conducted in a timely manner to ensure that clubs may be qualified to participate in Foundation Grants</w:t>
      </w:r>
      <w:r w:rsidRPr="0BEF25AF">
        <w:rPr>
          <w:rFonts w:ascii="Arial" w:hAnsi="Arial" w:cs="Arial"/>
          <w:color w:val="000000" w:themeColor="text1"/>
          <w:sz w:val="20"/>
          <w:szCs w:val="20"/>
        </w:rPr>
        <w:t>.</w:t>
      </w:r>
    </w:p>
    <w:p w14:paraId="2BD828F1" w14:textId="7AA4DB72" w:rsidR="00773EE6" w:rsidRDefault="00773EE6" w:rsidP="20E13E9F">
      <w:pPr>
        <w:pStyle w:val="NormalWeb"/>
        <w:spacing w:before="6" w:beforeAutospacing="0" w:after="0" w:afterAutospacing="0"/>
        <w:ind w:right="136"/>
        <w:rPr>
          <w:rFonts w:ascii="Arial" w:hAnsi="Arial" w:cs="Arial"/>
          <w:color w:val="000000" w:themeColor="text1"/>
          <w:sz w:val="20"/>
          <w:szCs w:val="20"/>
        </w:rPr>
      </w:pPr>
    </w:p>
    <w:p w14:paraId="2BBD3794" w14:textId="5AE7BBCD" w:rsidR="00773EE6" w:rsidRDefault="47713661" w:rsidP="380E1ADE">
      <w:pPr>
        <w:pStyle w:val="NormalWeb"/>
        <w:numPr>
          <w:ilvl w:val="0"/>
          <w:numId w:val="7"/>
        </w:numPr>
        <w:spacing w:before="231" w:beforeAutospacing="0" w:after="0" w:afterAutospacing="0"/>
        <w:outlineLvl w:val="1"/>
        <w:rPr>
          <w:rFonts w:asciiTheme="minorHAnsi" w:eastAsiaTheme="minorEastAsia" w:hAnsiTheme="minorHAnsi" w:cstheme="minorBidi"/>
          <w:b/>
          <w:bCs/>
          <w:color w:val="000000" w:themeColor="text1"/>
          <w:sz w:val="20"/>
          <w:szCs w:val="20"/>
        </w:rPr>
      </w:pPr>
      <w:r w:rsidRPr="47713661">
        <w:rPr>
          <w:rFonts w:ascii="Arial" w:hAnsi="Arial" w:cs="Arial"/>
          <w:b/>
          <w:bCs/>
          <w:color w:val="000000" w:themeColor="text1"/>
          <w:sz w:val="20"/>
          <w:szCs w:val="20"/>
        </w:rPr>
        <w:t>Guiding Principles</w:t>
      </w:r>
      <w:r w:rsidR="216AC7D6" w:rsidRPr="216AC7D6">
        <w:rPr>
          <w:rFonts w:ascii="Arial" w:hAnsi="Arial" w:cs="Arial"/>
          <w:color w:val="000000" w:themeColor="text1"/>
          <w:sz w:val="20"/>
          <w:szCs w:val="20"/>
        </w:rPr>
        <w:t xml:space="preserve"> </w:t>
      </w:r>
    </w:p>
    <w:p w14:paraId="7DD0F548" w14:textId="7E764FAB" w:rsidR="00773EE6" w:rsidRDefault="00773EE6" w:rsidP="380E1ADE">
      <w:pPr>
        <w:pStyle w:val="NormalWeb"/>
        <w:spacing w:before="231" w:beforeAutospacing="0" w:after="0" w:afterAutospacing="0"/>
        <w:outlineLvl w:val="1"/>
        <w:rPr>
          <w:rFonts w:asciiTheme="minorHAnsi" w:eastAsiaTheme="minorEastAsia" w:hAnsiTheme="minorHAnsi" w:cstheme="minorBidi"/>
          <w:b/>
          <w:color w:val="000000" w:themeColor="text1"/>
          <w:sz w:val="20"/>
          <w:szCs w:val="20"/>
        </w:rPr>
      </w:pPr>
      <w:r w:rsidRPr="0BEF25AF">
        <w:rPr>
          <w:rFonts w:ascii="Arial" w:hAnsi="Arial" w:cs="Arial"/>
          <w:color w:val="000000" w:themeColor="text1"/>
          <w:sz w:val="20"/>
          <w:szCs w:val="20"/>
        </w:rPr>
        <w:t xml:space="preserve">The guiding principles behind the </w:t>
      </w:r>
      <w:r w:rsidR="009B1ECA" w:rsidRPr="0BEF25AF">
        <w:rPr>
          <w:rFonts w:ascii="Arial" w:hAnsi="Arial" w:cs="Arial"/>
          <w:color w:val="000000" w:themeColor="text1"/>
          <w:sz w:val="20"/>
          <w:szCs w:val="20"/>
        </w:rPr>
        <w:t>d</w:t>
      </w:r>
      <w:r w:rsidRPr="0BEF25AF">
        <w:rPr>
          <w:rFonts w:ascii="Arial" w:hAnsi="Arial" w:cs="Arial"/>
          <w:color w:val="000000" w:themeColor="text1"/>
          <w:sz w:val="20"/>
          <w:szCs w:val="20"/>
        </w:rPr>
        <w:t>istrict’s administration of District and Global Grants are: </w:t>
      </w:r>
    </w:p>
    <w:p w14:paraId="11EB1F28" w14:textId="3776A647" w:rsidR="4BEA5FD4" w:rsidRDefault="4BEA5FD4" w:rsidP="0DABD827">
      <w:pPr>
        <w:pStyle w:val="NormalWeb"/>
        <w:spacing w:before="0" w:beforeAutospacing="0" w:after="0" w:afterAutospacing="0"/>
        <w:outlineLvl w:val="1"/>
        <w:rPr>
          <w:color w:val="000000" w:themeColor="text1"/>
        </w:rPr>
      </w:pPr>
    </w:p>
    <w:p w14:paraId="17678E11" w14:textId="2DEE8422" w:rsidR="00773EE6" w:rsidRDefault="0BEF25AF" w:rsidP="499DCB31">
      <w:pPr>
        <w:pStyle w:val="NormalWeb"/>
        <w:numPr>
          <w:ilvl w:val="0"/>
          <w:numId w:val="5"/>
        </w:numPr>
        <w:spacing w:before="5" w:beforeAutospacing="0" w:after="0" w:afterAutospacing="0"/>
        <w:ind w:right="61"/>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All projects funded with District and Global Grant money will comply with The Rotary Foundation (TRF) rules as set out in the “Terms and Conditions for Rotary Foundation District Grants and Global Grants for grants awarded after 1 July 2013” as modified from time to time.</w:t>
      </w:r>
    </w:p>
    <w:p w14:paraId="774DE1D2" w14:textId="2A6ED12F" w:rsidR="00773EE6" w:rsidRDefault="0BEF25AF" w:rsidP="499DCB31">
      <w:pPr>
        <w:pStyle w:val="NormalWeb"/>
        <w:spacing w:before="5" w:beforeAutospacing="0" w:after="0" w:afterAutospacing="0"/>
        <w:ind w:right="61"/>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 </w:t>
      </w:r>
    </w:p>
    <w:p w14:paraId="558984B3" w14:textId="2B6C978B" w:rsidR="00773EE6" w:rsidRDefault="00773EE6" w:rsidP="0086279C">
      <w:pPr>
        <w:pStyle w:val="NormalWeb"/>
        <w:numPr>
          <w:ilvl w:val="0"/>
          <w:numId w:val="5"/>
        </w:numPr>
        <w:spacing w:before="5" w:beforeAutospacing="0" w:after="0" w:afterAutospacing="0"/>
        <w:ind w:right="61"/>
        <w:rPr>
          <w:color w:val="000000" w:themeColor="text1"/>
          <w:sz w:val="20"/>
          <w:szCs w:val="20"/>
        </w:rPr>
      </w:pPr>
      <w:r w:rsidRPr="0BEF25AF">
        <w:rPr>
          <w:rFonts w:ascii="Arial" w:hAnsi="Arial" w:cs="Arial"/>
          <w:color w:val="000000" w:themeColor="text1"/>
          <w:sz w:val="20"/>
          <w:szCs w:val="20"/>
        </w:rPr>
        <w:t xml:space="preserve">District Grants will be awarded in </w:t>
      </w:r>
      <w:r w:rsidRPr="00773EE6">
        <w:rPr>
          <w:rFonts w:ascii="Arial" w:hAnsi="Arial" w:cs="Arial"/>
          <w:color w:val="000000" w:themeColor="text1"/>
          <w:sz w:val="20"/>
          <w:szCs w:val="20"/>
        </w:rPr>
        <w:t xml:space="preserve">accordance </w:t>
      </w:r>
      <w:r w:rsidRPr="0BEF25AF">
        <w:rPr>
          <w:rFonts w:ascii="Arial" w:hAnsi="Arial" w:cs="Arial"/>
          <w:color w:val="000000" w:themeColor="text1"/>
          <w:sz w:val="20"/>
          <w:szCs w:val="20"/>
        </w:rPr>
        <w:t>with the District Grant guidelines aforementioned “Terms and Conditions for Rotary Foundation (TRF) grants awarded after July 2013”, most up to date edition.  </w:t>
      </w:r>
    </w:p>
    <w:p w14:paraId="0CBED237" w14:textId="5EACA1A3" w:rsidR="293DC785" w:rsidRDefault="293DC785" w:rsidP="293DC785">
      <w:pPr>
        <w:pStyle w:val="NormalWeb"/>
        <w:spacing w:before="5" w:beforeAutospacing="0" w:after="0" w:afterAutospacing="0"/>
        <w:ind w:right="61"/>
        <w:rPr>
          <w:color w:val="000000" w:themeColor="text1"/>
        </w:rPr>
      </w:pPr>
    </w:p>
    <w:p w14:paraId="5CCB3BF7" w14:textId="581ACE9D" w:rsidR="00773EE6" w:rsidRDefault="0BEF25AF" w:rsidP="0086279C">
      <w:pPr>
        <w:pStyle w:val="NormalWeb"/>
        <w:numPr>
          <w:ilvl w:val="0"/>
          <w:numId w:val="5"/>
        </w:numPr>
        <w:spacing w:before="5" w:beforeAutospacing="0" w:after="0" w:afterAutospacing="0"/>
        <w:ind w:right="196"/>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 xml:space="preserve">All projects funded by a District Grant must be proposed, managed, and directed by Rotarians and/or </w:t>
      </w:r>
      <w:proofErr w:type="spellStart"/>
      <w:r w:rsidRPr="0BEF25AF">
        <w:rPr>
          <w:rFonts w:ascii="Arial" w:hAnsi="Arial" w:cs="Arial"/>
          <w:color w:val="000000" w:themeColor="text1"/>
          <w:sz w:val="20"/>
          <w:szCs w:val="20"/>
        </w:rPr>
        <w:t>Rotaractors</w:t>
      </w:r>
      <w:proofErr w:type="spellEnd"/>
      <w:r w:rsidRPr="0BEF25AF">
        <w:rPr>
          <w:rFonts w:ascii="Arial" w:hAnsi="Arial" w:cs="Arial"/>
          <w:color w:val="000000" w:themeColor="text1"/>
          <w:sz w:val="20"/>
          <w:szCs w:val="20"/>
        </w:rPr>
        <w:t>. </w:t>
      </w:r>
    </w:p>
    <w:p w14:paraId="62A01EFC" w14:textId="70F8BE8D" w:rsidR="7DB4398E" w:rsidRDefault="7DB4398E" w:rsidP="7DB4398E">
      <w:pPr>
        <w:pStyle w:val="NormalWeb"/>
        <w:spacing w:before="5" w:beforeAutospacing="0" w:after="0" w:afterAutospacing="0"/>
        <w:ind w:right="196"/>
        <w:rPr>
          <w:color w:val="000000" w:themeColor="text1"/>
        </w:rPr>
      </w:pPr>
    </w:p>
    <w:p w14:paraId="097D7FF3" w14:textId="479F117D" w:rsidR="00773EE6" w:rsidRDefault="00773EE6" w:rsidP="0086279C">
      <w:pPr>
        <w:pStyle w:val="NormalWeb"/>
        <w:numPr>
          <w:ilvl w:val="0"/>
          <w:numId w:val="5"/>
        </w:numPr>
        <w:spacing w:before="5" w:beforeAutospacing="0" w:after="0" w:afterAutospacing="0"/>
        <w:ind w:right="196"/>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All activities associated with any grant must be verifiable and auditable.</w:t>
      </w:r>
    </w:p>
    <w:p w14:paraId="6CB2A5BC" w14:textId="1EAA8532" w:rsidR="080A7F51" w:rsidRDefault="080A7F51" w:rsidP="556B67D5">
      <w:pPr>
        <w:pStyle w:val="NormalWeb"/>
        <w:spacing w:before="0" w:beforeAutospacing="0" w:after="0" w:afterAutospacing="0"/>
        <w:ind w:right="196"/>
        <w:rPr>
          <w:color w:val="000000" w:themeColor="text1"/>
        </w:rPr>
      </w:pPr>
    </w:p>
    <w:p w14:paraId="57AF08B6" w14:textId="1B0E5EEB" w:rsidR="00773EE6" w:rsidRDefault="00773EE6" w:rsidP="0086279C">
      <w:pPr>
        <w:pStyle w:val="NormalWeb"/>
        <w:numPr>
          <w:ilvl w:val="0"/>
          <w:numId w:val="5"/>
        </w:numPr>
        <w:spacing w:before="0" w:beforeAutospacing="0" w:after="0" w:afterAutospacing="0"/>
        <w:ind w:right="68"/>
        <w:rPr>
          <w:rFonts w:asciiTheme="minorHAnsi" w:eastAsiaTheme="minorEastAsia" w:hAnsiTheme="minorHAnsi" w:cstheme="minorBidi"/>
          <w:color w:val="000000"/>
          <w:sz w:val="20"/>
          <w:szCs w:val="20"/>
        </w:rPr>
      </w:pPr>
      <w:r w:rsidRPr="0BEF25AF">
        <w:rPr>
          <w:rFonts w:ascii="Arial" w:hAnsi="Arial" w:cs="Arial"/>
          <w:color w:val="000000" w:themeColor="text1"/>
          <w:sz w:val="20"/>
          <w:szCs w:val="20"/>
        </w:rPr>
        <w:t xml:space="preserve">The </w:t>
      </w:r>
      <w:r w:rsidR="0BEF25AF" w:rsidRPr="0BEF25AF">
        <w:rPr>
          <w:rFonts w:ascii="Arial" w:hAnsi="Arial" w:cs="Arial"/>
          <w:color w:val="000000" w:themeColor="text1"/>
          <w:sz w:val="20"/>
          <w:szCs w:val="20"/>
        </w:rPr>
        <w:t>district’s</w:t>
      </w:r>
      <w:r w:rsidRPr="0BEF25AF">
        <w:rPr>
          <w:rFonts w:ascii="Arial" w:hAnsi="Arial" w:cs="Arial"/>
          <w:color w:val="000000" w:themeColor="text1"/>
          <w:sz w:val="20"/>
          <w:szCs w:val="20"/>
        </w:rPr>
        <w:t xml:space="preserve"> administration of District and Global Grants will in all particulars be in conformance with the requirements and intents of the District MOU with TRF</w:t>
      </w:r>
      <w:r w:rsidR="0BEF25AF" w:rsidRPr="0BEF25AF">
        <w:rPr>
          <w:rFonts w:ascii="Arial" w:hAnsi="Arial" w:cs="Arial"/>
          <w:color w:val="000000" w:themeColor="text1"/>
          <w:sz w:val="20"/>
          <w:szCs w:val="20"/>
        </w:rPr>
        <w:t>.</w:t>
      </w:r>
    </w:p>
    <w:p w14:paraId="16C9D1B1" w14:textId="71C8D8FC" w:rsidR="7245B855" w:rsidRDefault="7245B855" w:rsidP="0E3D4DE9">
      <w:pPr>
        <w:pStyle w:val="NormalWeb"/>
        <w:spacing w:before="0" w:after="0" w:afterAutospacing="0"/>
        <w:ind w:right="68"/>
        <w:rPr>
          <w:color w:val="000000" w:themeColor="text1"/>
        </w:rPr>
      </w:pPr>
    </w:p>
    <w:p w14:paraId="7CB41E7E" w14:textId="77777777" w:rsidR="006906F4" w:rsidRPr="006906F4" w:rsidRDefault="47713661" w:rsidP="0086279C">
      <w:pPr>
        <w:pStyle w:val="NormalWeb"/>
        <w:numPr>
          <w:ilvl w:val="0"/>
          <w:numId w:val="5"/>
        </w:numPr>
        <w:spacing w:before="0" w:beforeAutospacing="0" w:after="0" w:afterAutospacing="0"/>
        <w:ind w:right="68"/>
        <w:rPr>
          <w:rFonts w:asciiTheme="minorHAnsi" w:eastAsiaTheme="minorEastAsia" w:hAnsiTheme="minorHAnsi" w:cstheme="minorBidi"/>
          <w:color w:val="000000" w:themeColor="text1"/>
          <w:sz w:val="20"/>
          <w:szCs w:val="20"/>
        </w:rPr>
      </w:pPr>
      <w:r w:rsidRPr="47713661">
        <w:rPr>
          <w:rFonts w:ascii="Arial" w:hAnsi="Arial" w:cs="Arial"/>
          <w:color w:val="000000" w:themeColor="text1"/>
          <w:sz w:val="20"/>
          <w:szCs w:val="20"/>
        </w:rPr>
        <w:t xml:space="preserve">The submission, </w:t>
      </w:r>
      <w:proofErr w:type="gramStart"/>
      <w:r w:rsidRPr="47713661">
        <w:rPr>
          <w:rFonts w:ascii="Arial" w:hAnsi="Arial" w:cs="Arial"/>
          <w:color w:val="000000" w:themeColor="text1"/>
          <w:sz w:val="20"/>
          <w:szCs w:val="20"/>
        </w:rPr>
        <w:t>review</w:t>
      </w:r>
      <w:proofErr w:type="gramEnd"/>
      <w:r w:rsidRPr="47713661">
        <w:rPr>
          <w:rFonts w:ascii="Arial" w:hAnsi="Arial" w:cs="Arial"/>
          <w:color w:val="000000" w:themeColor="text1"/>
          <w:sz w:val="20"/>
          <w:szCs w:val="20"/>
        </w:rPr>
        <w:t xml:space="preserve"> and funding of all </w:t>
      </w:r>
      <w:r w:rsidR="0BEF25AF" w:rsidRPr="0BEF25AF">
        <w:rPr>
          <w:rFonts w:ascii="Arial" w:hAnsi="Arial" w:cs="Arial"/>
          <w:color w:val="000000" w:themeColor="text1"/>
          <w:sz w:val="20"/>
          <w:szCs w:val="20"/>
        </w:rPr>
        <w:t>district grant</w:t>
      </w:r>
      <w:r w:rsidRPr="47713661">
        <w:rPr>
          <w:rFonts w:ascii="Arial" w:hAnsi="Arial" w:cs="Arial"/>
          <w:color w:val="000000" w:themeColor="text1"/>
          <w:sz w:val="20"/>
          <w:szCs w:val="20"/>
        </w:rPr>
        <w:t xml:space="preserve"> applications</w:t>
      </w:r>
      <w:r w:rsidR="0BEF25AF" w:rsidRPr="005E0CD0">
        <w:rPr>
          <w:rFonts w:ascii="Arial" w:hAnsi="Arial" w:cs="Arial"/>
          <w:color w:val="000000" w:themeColor="text1"/>
          <w:sz w:val="20"/>
          <w:szCs w:val="20"/>
        </w:rPr>
        <w:t xml:space="preserve">, (global and club grants) </w:t>
      </w:r>
      <w:r w:rsidRPr="7B7E3C97">
        <w:rPr>
          <w:rFonts w:ascii="Arial" w:hAnsi="Arial" w:cs="Arial"/>
          <w:color w:val="000000" w:themeColor="text1"/>
          <w:sz w:val="20"/>
          <w:szCs w:val="20"/>
        </w:rPr>
        <w:t>submitted</w:t>
      </w:r>
      <w:r w:rsidRPr="47713661">
        <w:rPr>
          <w:rFonts w:ascii="Arial" w:hAnsi="Arial" w:cs="Arial"/>
          <w:color w:val="000000" w:themeColor="text1"/>
          <w:sz w:val="20"/>
          <w:szCs w:val="20"/>
        </w:rPr>
        <w:t xml:space="preserve"> by clubs will be in accordance with the </w:t>
      </w:r>
      <w:r w:rsidR="0BEF25AF" w:rsidRPr="0BEF25AF">
        <w:rPr>
          <w:rFonts w:ascii="Arial" w:hAnsi="Arial" w:cs="Arial"/>
          <w:color w:val="000000" w:themeColor="text1"/>
          <w:sz w:val="20"/>
          <w:szCs w:val="20"/>
        </w:rPr>
        <w:t>district</w:t>
      </w:r>
      <w:r w:rsidRPr="47713661">
        <w:rPr>
          <w:rFonts w:ascii="Arial" w:hAnsi="Arial" w:cs="Arial"/>
          <w:color w:val="000000" w:themeColor="text1"/>
          <w:sz w:val="20"/>
          <w:szCs w:val="20"/>
        </w:rPr>
        <w:t xml:space="preserve"> 7090 District Grant Guidelines, as outlined below. </w:t>
      </w:r>
    </w:p>
    <w:p w14:paraId="2502B505" w14:textId="77777777" w:rsidR="006906F4" w:rsidRDefault="006906F4" w:rsidP="006906F4">
      <w:pPr>
        <w:pStyle w:val="ListParagraph"/>
        <w:rPr>
          <w:rFonts w:ascii="Arial" w:hAnsi="Arial" w:cs="Arial"/>
          <w:color w:val="000000" w:themeColor="text1"/>
          <w:sz w:val="20"/>
          <w:szCs w:val="20"/>
        </w:rPr>
      </w:pPr>
    </w:p>
    <w:p w14:paraId="2EA25044" w14:textId="636A365B" w:rsidR="00773EE6" w:rsidRDefault="47713661" w:rsidP="006906F4">
      <w:pPr>
        <w:pStyle w:val="NormalWeb"/>
        <w:spacing w:before="0" w:beforeAutospacing="0" w:after="0" w:afterAutospacing="0"/>
        <w:ind w:left="720" w:right="68"/>
        <w:rPr>
          <w:rFonts w:asciiTheme="minorHAnsi" w:eastAsiaTheme="minorEastAsia" w:hAnsiTheme="minorHAnsi" w:cstheme="minorBidi"/>
          <w:color w:val="000000" w:themeColor="text1"/>
          <w:sz w:val="20"/>
          <w:szCs w:val="20"/>
        </w:rPr>
      </w:pPr>
      <w:r w:rsidRPr="47713661">
        <w:rPr>
          <w:rFonts w:ascii="Arial" w:hAnsi="Arial" w:cs="Arial"/>
          <w:color w:val="000000" w:themeColor="text1"/>
          <w:sz w:val="20"/>
          <w:szCs w:val="20"/>
        </w:rPr>
        <w:t> </w:t>
      </w:r>
    </w:p>
    <w:p w14:paraId="23EE0304" w14:textId="230B08D6" w:rsidR="00773EE6" w:rsidRPr="005E0CD0" w:rsidRDefault="0BEF25AF" w:rsidP="0086279C">
      <w:pPr>
        <w:pStyle w:val="NormalWeb"/>
        <w:numPr>
          <w:ilvl w:val="0"/>
          <w:numId w:val="7"/>
        </w:numPr>
        <w:spacing w:before="234" w:beforeAutospacing="0" w:after="0" w:afterAutospacing="0"/>
        <w:outlineLvl w:val="0"/>
        <w:rPr>
          <w:rFonts w:asciiTheme="minorHAnsi" w:eastAsiaTheme="minorEastAsia" w:hAnsiTheme="minorHAnsi" w:cstheme="minorBidi"/>
          <w:b/>
          <w:color w:val="000000" w:themeColor="text1"/>
          <w:sz w:val="20"/>
          <w:szCs w:val="20"/>
        </w:rPr>
      </w:pPr>
      <w:r w:rsidRPr="005E0CD0">
        <w:rPr>
          <w:rFonts w:ascii="Arial" w:hAnsi="Arial" w:cs="Arial"/>
          <w:b/>
          <w:bCs/>
          <w:color w:val="000000" w:themeColor="text1"/>
          <w:sz w:val="20"/>
          <w:szCs w:val="20"/>
        </w:rPr>
        <w:lastRenderedPageBreak/>
        <w:t xml:space="preserve"> Club and District Sponsored Grant Funds Process: </w:t>
      </w:r>
    </w:p>
    <w:p w14:paraId="5A00FDA8" w14:textId="18D9FFCB" w:rsidR="4575F44C" w:rsidRDefault="4575F44C" w:rsidP="1E62E71D">
      <w:pPr>
        <w:pStyle w:val="NormalWeb"/>
        <w:spacing w:before="0" w:beforeAutospacing="0" w:after="0" w:afterAutospacing="0"/>
        <w:outlineLvl w:val="0"/>
        <w:rPr>
          <w:b/>
          <w:color w:val="000000" w:themeColor="text1"/>
          <w:highlight w:val="yellow"/>
        </w:rPr>
      </w:pPr>
    </w:p>
    <w:p w14:paraId="3DF71936" w14:textId="0DFCF644" w:rsidR="00773EE6" w:rsidRDefault="0BEF25AF" w:rsidP="0086279C">
      <w:pPr>
        <w:pStyle w:val="NormalWeb"/>
        <w:numPr>
          <w:ilvl w:val="0"/>
          <w:numId w:val="4"/>
        </w:numPr>
        <w:spacing w:before="0" w:beforeAutospacing="0" w:after="0" w:afterAutospacing="0"/>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 xml:space="preserve">The Grant Chair (GC) will be responsible for document retention including correspondence, electronic and hard copies of forms as appropriate (MOU, applications, and final reports) as well as the development of forms (i.e., grant applications, final </w:t>
      </w:r>
      <w:proofErr w:type="gramStart"/>
      <w:r w:rsidRPr="0BEF25AF">
        <w:rPr>
          <w:rFonts w:ascii="Arial" w:hAnsi="Arial" w:cs="Arial"/>
          <w:color w:val="000000" w:themeColor="text1"/>
          <w:sz w:val="20"/>
          <w:szCs w:val="20"/>
        </w:rPr>
        <w:t>report</w:t>
      </w:r>
      <w:proofErr w:type="gramEnd"/>
      <w:r w:rsidRPr="0BEF25AF">
        <w:rPr>
          <w:rFonts w:ascii="Arial" w:hAnsi="Arial" w:cs="Arial"/>
          <w:color w:val="000000" w:themeColor="text1"/>
          <w:sz w:val="20"/>
          <w:szCs w:val="20"/>
        </w:rPr>
        <w:t xml:space="preserve"> and check requisition forms, etc.) that arise during the operation of the process.  </w:t>
      </w:r>
    </w:p>
    <w:p w14:paraId="57AD0299" w14:textId="7E2DE25B" w:rsidR="00773EE6" w:rsidRDefault="00773EE6" w:rsidP="0BEF25AF">
      <w:pPr>
        <w:pStyle w:val="NormalWeb"/>
        <w:spacing w:before="0" w:beforeAutospacing="0" w:after="0" w:afterAutospacing="0"/>
        <w:ind w:right="147"/>
        <w:rPr>
          <w:rFonts w:ascii="Arial" w:hAnsi="Arial" w:cs="Arial"/>
          <w:color w:val="000000" w:themeColor="text1"/>
          <w:sz w:val="20"/>
          <w:szCs w:val="20"/>
        </w:rPr>
      </w:pPr>
    </w:p>
    <w:p w14:paraId="65DBB105" w14:textId="36512FCC" w:rsidR="00773EE6" w:rsidRDefault="0BEF25AF" w:rsidP="0086279C">
      <w:pPr>
        <w:pStyle w:val="NormalWeb"/>
        <w:numPr>
          <w:ilvl w:val="0"/>
          <w:numId w:val="4"/>
        </w:numPr>
        <w:spacing w:before="0" w:beforeAutospacing="0" w:after="0" w:afterAutospacing="0"/>
        <w:ind w:right="147"/>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 xml:space="preserve">Club sponsored grant applications received from qualified clubs will be distributed by the Grant Chair to a lead reviewer of the </w:t>
      </w:r>
      <w:r w:rsidRPr="006906F4">
        <w:rPr>
          <w:rFonts w:ascii="Arial" w:hAnsi="Arial" w:cs="Arial"/>
          <w:color w:val="000000" w:themeColor="text1"/>
          <w:sz w:val="20"/>
          <w:szCs w:val="20"/>
        </w:rPr>
        <w:t>club</w:t>
      </w:r>
      <w:r w:rsidRPr="0BEF25AF">
        <w:rPr>
          <w:rFonts w:ascii="Arial" w:hAnsi="Arial" w:cs="Arial"/>
          <w:color w:val="000000" w:themeColor="text1"/>
          <w:sz w:val="20"/>
          <w:szCs w:val="20"/>
        </w:rPr>
        <w:t xml:space="preserve"> grant review committee to review the application. The lead reviewer will connect with submitting clubs to address any identified concerns. Once in order the lead reviewer will ask two other assigned reviewers to look over the application and the team of 3 will confer and address any concerns. Upon completion, the application will be directed to the </w:t>
      </w:r>
      <w:r w:rsidRPr="006906F4">
        <w:rPr>
          <w:rFonts w:ascii="Arial" w:hAnsi="Arial" w:cs="Arial"/>
          <w:color w:val="000000" w:themeColor="text1"/>
          <w:sz w:val="20"/>
          <w:szCs w:val="20"/>
        </w:rPr>
        <w:t>Grant Chair</w:t>
      </w:r>
      <w:r w:rsidRPr="0BEF25AF">
        <w:rPr>
          <w:rFonts w:ascii="Arial" w:hAnsi="Arial" w:cs="Arial"/>
          <w:color w:val="000000" w:themeColor="text1"/>
          <w:sz w:val="20"/>
          <w:szCs w:val="20"/>
        </w:rPr>
        <w:t xml:space="preserve"> for final approval. The committee is not to exceed 12 members (refer motion comment).  </w:t>
      </w:r>
      <w:r w:rsidRPr="0BEF25AF">
        <w:rPr>
          <w:rFonts w:ascii="Arial" w:hAnsi="Arial" w:cs="Arial"/>
          <w:color w:val="000000" w:themeColor="text1"/>
          <w:sz w:val="20"/>
          <w:szCs w:val="20"/>
          <w:u w:val="single"/>
        </w:rPr>
        <w:t>N.B.</w:t>
      </w:r>
      <w:r w:rsidRPr="0BEF25AF">
        <w:rPr>
          <w:rFonts w:ascii="Arial" w:hAnsi="Arial" w:cs="Arial"/>
          <w:color w:val="000000" w:themeColor="text1"/>
          <w:sz w:val="20"/>
          <w:szCs w:val="20"/>
        </w:rPr>
        <w:t xml:space="preserve"> Motion passed at AGM October 12, 2012 (refer Minutes on District website).   </w:t>
      </w:r>
    </w:p>
    <w:p w14:paraId="40009D2F" w14:textId="24562A14" w:rsidR="00773EE6" w:rsidRDefault="00773EE6" w:rsidP="0BEF25AF">
      <w:pPr>
        <w:pStyle w:val="NormalWeb"/>
        <w:spacing w:before="6" w:beforeAutospacing="0" w:after="0" w:afterAutospacing="0"/>
        <w:ind w:right="187" w:firstLine="720"/>
        <w:rPr>
          <w:rFonts w:ascii="Arial" w:hAnsi="Arial" w:cs="Arial"/>
          <w:color w:val="000000"/>
          <w:sz w:val="20"/>
          <w:szCs w:val="20"/>
        </w:rPr>
      </w:pPr>
      <w:r w:rsidRPr="0BEF25AF">
        <w:rPr>
          <w:rFonts w:ascii="Arial" w:hAnsi="Arial" w:cs="Arial"/>
          <w:color w:val="000000" w:themeColor="text1"/>
          <w:sz w:val="20"/>
          <w:szCs w:val="20"/>
        </w:rPr>
        <w:t xml:space="preserve">Subject to majority approval by the </w:t>
      </w:r>
      <w:r w:rsidR="0010322F" w:rsidRPr="0BEF25AF">
        <w:rPr>
          <w:rFonts w:ascii="Arial" w:hAnsi="Arial" w:cs="Arial"/>
          <w:color w:val="000000" w:themeColor="text1"/>
          <w:sz w:val="20"/>
          <w:szCs w:val="20"/>
        </w:rPr>
        <w:t xml:space="preserve">review </w:t>
      </w:r>
      <w:r w:rsidRPr="0BEF25AF">
        <w:rPr>
          <w:rFonts w:ascii="Arial" w:hAnsi="Arial" w:cs="Arial"/>
          <w:color w:val="000000" w:themeColor="text1"/>
          <w:sz w:val="20"/>
          <w:szCs w:val="20"/>
        </w:rPr>
        <w:t xml:space="preserve">committee, the application will be included </w:t>
      </w:r>
      <w:r w:rsidR="00CF2FFC" w:rsidRPr="0BEF25AF">
        <w:rPr>
          <w:rFonts w:ascii="Arial" w:hAnsi="Arial" w:cs="Arial"/>
          <w:color w:val="000000" w:themeColor="text1"/>
          <w:sz w:val="20"/>
          <w:szCs w:val="20"/>
        </w:rPr>
        <w:t xml:space="preserve">in </w:t>
      </w:r>
      <w:r w:rsidR="0BEF25AF" w:rsidRPr="0BEF25AF">
        <w:rPr>
          <w:rFonts w:ascii="Arial" w:hAnsi="Arial" w:cs="Arial"/>
          <w:color w:val="000000" w:themeColor="text1"/>
          <w:sz w:val="20"/>
          <w:szCs w:val="20"/>
        </w:rPr>
        <w:t xml:space="preserve">the </w:t>
      </w:r>
      <w:r>
        <w:tab/>
      </w:r>
      <w:r w:rsidR="00CF2FFC" w:rsidRPr="0BEF25AF">
        <w:rPr>
          <w:rFonts w:ascii="Arial" w:hAnsi="Arial" w:cs="Arial"/>
          <w:color w:val="000000" w:themeColor="text1"/>
          <w:sz w:val="20"/>
          <w:szCs w:val="20"/>
        </w:rPr>
        <w:t>District</w:t>
      </w:r>
      <w:r w:rsidRPr="0BEF25AF">
        <w:rPr>
          <w:rFonts w:ascii="Arial" w:hAnsi="Arial" w:cs="Arial"/>
          <w:color w:val="000000" w:themeColor="text1"/>
          <w:sz w:val="20"/>
          <w:szCs w:val="20"/>
        </w:rPr>
        <w:t xml:space="preserve"> Grant Spending Plan (DGSP). Clubs are advised of </w:t>
      </w:r>
      <w:r w:rsidR="0BEF25AF" w:rsidRPr="0BEF25AF">
        <w:rPr>
          <w:rFonts w:ascii="Arial" w:hAnsi="Arial" w:cs="Arial"/>
          <w:color w:val="000000" w:themeColor="text1"/>
          <w:sz w:val="20"/>
          <w:szCs w:val="20"/>
        </w:rPr>
        <w:t xml:space="preserve">the </w:t>
      </w:r>
      <w:r w:rsidRPr="0BEF25AF">
        <w:rPr>
          <w:rFonts w:ascii="Arial" w:hAnsi="Arial" w:cs="Arial"/>
          <w:color w:val="000000" w:themeColor="text1"/>
          <w:sz w:val="20"/>
          <w:szCs w:val="20"/>
        </w:rPr>
        <w:t>committee decision</w:t>
      </w:r>
      <w:r w:rsidR="0BEF25AF" w:rsidRPr="0BEF25AF">
        <w:rPr>
          <w:rFonts w:ascii="Arial" w:hAnsi="Arial" w:cs="Arial"/>
          <w:color w:val="000000" w:themeColor="text1"/>
          <w:sz w:val="20"/>
          <w:szCs w:val="20"/>
        </w:rPr>
        <w:t xml:space="preserve"> </w:t>
      </w:r>
      <w:r>
        <w:tab/>
      </w:r>
      <w:r>
        <w:tab/>
      </w:r>
      <w:r w:rsidRPr="0BEF25AF">
        <w:rPr>
          <w:rFonts w:ascii="Arial" w:hAnsi="Arial" w:cs="Arial"/>
          <w:color w:val="000000" w:themeColor="text1"/>
          <w:sz w:val="20"/>
          <w:szCs w:val="20"/>
        </w:rPr>
        <w:t xml:space="preserve">approval/turndown) by </w:t>
      </w:r>
      <w:r w:rsidR="0BEF25AF" w:rsidRPr="0BEF25AF">
        <w:rPr>
          <w:rFonts w:ascii="Arial" w:hAnsi="Arial" w:cs="Arial"/>
          <w:color w:val="000000" w:themeColor="text1"/>
          <w:sz w:val="20"/>
          <w:szCs w:val="20"/>
        </w:rPr>
        <w:t>the</w:t>
      </w:r>
      <w:r w:rsidRPr="0BEF25AF">
        <w:rPr>
          <w:rFonts w:ascii="Arial" w:hAnsi="Arial" w:cs="Arial"/>
          <w:color w:val="000000" w:themeColor="text1"/>
          <w:sz w:val="20"/>
          <w:szCs w:val="20"/>
        </w:rPr>
        <w:t xml:space="preserve"> </w:t>
      </w:r>
      <w:r w:rsidRPr="0010322F">
        <w:rPr>
          <w:rFonts w:ascii="Arial" w:hAnsi="Arial" w:cs="Arial"/>
          <w:color w:val="000000" w:themeColor="text1"/>
          <w:sz w:val="20"/>
          <w:szCs w:val="20"/>
        </w:rPr>
        <w:t xml:space="preserve">Grant Chair with an explicit </w:t>
      </w:r>
      <w:r w:rsidRPr="0BEF25AF">
        <w:rPr>
          <w:rFonts w:ascii="Arial" w:hAnsi="Arial" w:cs="Arial"/>
          <w:color w:val="000000" w:themeColor="text1"/>
          <w:sz w:val="20"/>
          <w:szCs w:val="20"/>
        </w:rPr>
        <w:t>caution relative to The Rotary</w:t>
      </w:r>
      <w:r>
        <w:tab/>
      </w:r>
      <w:r>
        <w:tab/>
      </w:r>
      <w:r w:rsidRPr="0BEF25AF">
        <w:rPr>
          <w:rFonts w:ascii="Arial" w:hAnsi="Arial" w:cs="Arial"/>
          <w:color w:val="000000" w:themeColor="text1"/>
          <w:sz w:val="20"/>
          <w:szCs w:val="20"/>
        </w:rPr>
        <w:t>Foundation (TRF) Trustees final approval.  </w:t>
      </w:r>
    </w:p>
    <w:p w14:paraId="7C858C64" w14:textId="2E6EA8EE" w:rsidR="004A7A3B" w:rsidRDefault="004A7A3B" w:rsidP="0BEF25AF">
      <w:pPr>
        <w:pStyle w:val="NormalWeb"/>
        <w:spacing w:before="6" w:beforeAutospacing="0" w:after="0" w:afterAutospacing="0"/>
        <w:ind w:right="187"/>
        <w:rPr>
          <w:rFonts w:ascii="Arial" w:hAnsi="Arial" w:cs="Arial"/>
          <w:color w:val="000000" w:themeColor="text1"/>
          <w:sz w:val="20"/>
          <w:szCs w:val="20"/>
        </w:rPr>
      </w:pPr>
    </w:p>
    <w:p w14:paraId="3AA7F834" w14:textId="694026A5" w:rsidR="00773EE6" w:rsidRPr="00207B4B" w:rsidRDefault="00773EE6" w:rsidP="0086279C">
      <w:pPr>
        <w:pStyle w:val="NormalWeb"/>
        <w:numPr>
          <w:ilvl w:val="0"/>
          <w:numId w:val="4"/>
        </w:numPr>
        <w:spacing w:before="6" w:beforeAutospacing="0" w:after="0" w:afterAutospacing="0"/>
        <w:ind w:right="187"/>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 xml:space="preserve">District sponsored applications, which may include scholarships, vocational </w:t>
      </w:r>
      <w:r w:rsidR="0010322F" w:rsidRPr="0BEF25AF">
        <w:rPr>
          <w:rFonts w:ascii="Arial" w:hAnsi="Arial" w:cs="Arial"/>
          <w:color w:val="000000" w:themeColor="text1"/>
          <w:sz w:val="20"/>
          <w:szCs w:val="20"/>
        </w:rPr>
        <w:t>training team</w:t>
      </w:r>
      <w:r w:rsidRPr="0BEF25AF">
        <w:rPr>
          <w:rFonts w:ascii="Arial" w:hAnsi="Arial" w:cs="Arial"/>
          <w:color w:val="000000" w:themeColor="text1"/>
          <w:sz w:val="20"/>
          <w:szCs w:val="20"/>
        </w:rPr>
        <w:t xml:space="preserve"> opportunities, and other eligible undertakings will be included in District Grant Spending Plan subject to fund availability. Priority consideration </w:t>
      </w:r>
      <w:r w:rsidR="0010322F" w:rsidRPr="0BEF25AF">
        <w:rPr>
          <w:rFonts w:ascii="Arial" w:hAnsi="Arial" w:cs="Arial"/>
          <w:color w:val="000000" w:themeColor="text1"/>
          <w:sz w:val="20"/>
          <w:szCs w:val="20"/>
        </w:rPr>
        <w:t>will always</w:t>
      </w:r>
      <w:r w:rsidRPr="0BEF25AF">
        <w:rPr>
          <w:rFonts w:ascii="Arial" w:hAnsi="Arial" w:cs="Arial"/>
          <w:color w:val="000000" w:themeColor="text1"/>
          <w:sz w:val="20"/>
          <w:szCs w:val="20"/>
        </w:rPr>
        <w:t xml:space="preserve"> be given to the support of </w:t>
      </w:r>
      <w:r w:rsidR="0BEF25AF" w:rsidRPr="0BEF25AF">
        <w:rPr>
          <w:rFonts w:ascii="Arial" w:hAnsi="Arial" w:cs="Arial"/>
          <w:color w:val="000000" w:themeColor="text1"/>
          <w:sz w:val="20"/>
          <w:szCs w:val="20"/>
        </w:rPr>
        <w:t>club</w:t>
      </w:r>
      <w:r w:rsidRPr="0BEF25AF">
        <w:rPr>
          <w:rFonts w:ascii="Arial" w:hAnsi="Arial" w:cs="Arial"/>
          <w:color w:val="000000" w:themeColor="text1"/>
          <w:sz w:val="20"/>
          <w:szCs w:val="20"/>
        </w:rPr>
        <w:t xml:space="preserve"> sponsored applications</w:t>
      </w:r>
      <w:r w:rsidR="0BEF25AF" w:rsidRPr="0BEF25AF">
        <w:rPr>
          <w:rFonts w:ascii="Arial" w:hAnsi="Arial" w:cs="Arial"/>
          <w:color w:val="000000" w:themeColor="text1"/>
          <w:sz w:val="20"/>
          <w:szCs w:val="20"/>
        </w:rPr>
        <w:t xml:space="preserve"> </w:t>
      </w:r>
      <w:r w:rsidR="0BEF25AF" w:rsidRPr="00207B4B">
        <w:rPr>
          <w:rFonts w:ascii="Arial" w:hAnsi="Arial" w:cs="Arial"/>
          <w:color w:val="000000" w:themeColor="text1"/>
          <w:sz w:val="20"/>
          <w:szCs w:val="20"/>
        </w:rPr>
        <w:t>and administered by the designated committee.</w:t>
      </w:r>
    </w:p>
    <w:p w14:paraId="729AF4F4" w14:textId="021D736E" w:rsidR="00773EE6" w:rsidRDefault="00773EE6" w:rsidP="0BEF25AF">
      <w:pPr>
        <w:pStyle w:val="NormalWeb"/>
        <w:spacing w:before="6" w:beforeAutospacing="0" w:after="0" w:afterAutospacing="0"/>
        <w:ind w:right="187"/>
        <w:rPr>
          <w:color w:val="000000" w:themeColor="text1"/>
        </w:rPr>
      </w:pPr>
      <w:r w:rsidRPr="0BEF25AF">
        <w:rPr>
          <w:rFonts w:ascii="Arial" w:hAnsi="Arial" w:cs="Arial"/>
          <w:color w:val="000000" w:themeColor="text1"/>
          <w:sz w:val="20"/>
          <w:szCs w:val="20"/>
        </w:rPr>
        <w:t> </w:t>
      </w:r>
    </w:p>
    <w:p w14:paraId="3DB42F86" w14:textId="402404C8" w:rsidR="00773EE6" w:rsidRDefault="00773EE6" w:rsidP="0086279C">
      <w:pPr>
        <w:pStyle w:val="NormalWeb"/>
        <w:numPr>
          <w:ilvl w:val="0"/>
          <w:numId w:val="4"/>
        </w:numPr>
        <w:spacing w:before="6" w:beforeAutospacing="0" w:after="0" w:afterAutospacing="0"/>
        <w:ind w:right="377"/>
        <w:jc w:val="both"/>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Submission of the District Grant</w:t>
      </w:r>
      <w:r w:rsidR="004007A2" w:rsidRPr="0BEF25AF">
        <w:rPr>
          <w:rFonts w:ascii="Arial" w:hAnsi="Arial" w:cs="Arial"/>
          <w:color w:val="000000" w:themeColor="text1"/>
          <w:sz w:val="20"/>
          <w:szCs w:val="20"/>
        </w:rPr>
        <w:t xml:space="preserve"> Spending Plan,</w:t>
      </w:r>
      <w:r w:rsidRPr="0BEF25AF">
        <w:rPr>
          <w:rFonts w:ascii="Arial" w:hAnsi="Arial" w:cs="Arial"/>
          <w:color w:val="000000" w:themeColor="text1"/>
          <w:sz w:val="20"/>
          <w:szCs w:val="20"/>
        </w:rPr>
        <w:t xml:space="preserve"> subject to prior final circulation </w:t>
      </w:r>
      <w:r w:rsidR="004007A2" w:rsidRPr="0BEF25AF">
        <w:rPr>
          <w:rFonts w:ascii="Arial" w:hAnsi="Arial" w:cs="Arial"/>
          <w:color w:val="000000" w:themeColor="text1"/>
          <w:sz w:val="20"/>
          <w:szCs w:val="20"/>
        </w:rPr>
        <w:t>to District</w:t>
      </w:r>
      <w:r w:rsidRPr="0BEF25AF">
        <w:rPr>
          <w:rFonts w:ascii="Arial" w:hAnsi="Arial" w:cs="Arial"/>
          <w:color w:val="000000" w:themeColor="text1"/>
          <w:sz w:val="20"/>
          <w:szCs w:val="20"/>
        </w:rPr>
        <w:t xml:space="preserve"> Grant committee members, to TRF</w:t>
      </w:r>
      <w:r w:rsidR="0BEF25AF" w:rsidRPr="0BEF25AF">
        <w:rPr>
          <w:rFonts w:ascii="Arial" w:hAnsi="Arial" w:cs="Arial"/>
          <w:color w:val="000000" w:themeColor="text1"/>
          <w:sz w:val="20"/>
          <w:szCs w:val="20"/>
        </w:rPr>
        <w:t>,</w:t>
      </w:r>
      <w:r w:rsidRPr="0BEF25AF">
        <w:rPr>
          <w:rFonts w:ascii="Arial" w:hAnsi="Arial" w:cs="Arial"/>
          <w:color w:val="000000" w:themeColor="text1"/>
          <w:sz w:val="20"/>
          <w:szCs w:val="20"/>
        </w:rPr>
        <w:t xml:space="preserve"> will be in accordance with established requirements.  </w:t>
      </w:r>
    </w:p>
    <w:p w14:paraId="480A81CE" w14:textId="275612A2" w:rsidR="0BEF25AF" w:rsidRDefault="0BEF25AF" w:rsidP="0BEF25AF">
      <w:pPr>
        <w:pStyle w:val="NormalWeb"/>
        <w:spacing w:before="6" w:beforeAutospacing="0" w:after="0" w:afterAutospacing="0"/>
        <w:ind w:right="377"/>
        <w:jc w:val="both"/>
        <w:rPr>
          <w:color w:val="000000" w:themeColor="text1"/>
        </w:rPr>
      </w:pPr>
    </w:p>
    <w:p w14:paraId="448FFD53" w14:textId="172B7EE5" w:rsidR="00773EE6" w:rsidRDefault="00773EE6" w:rsidP="0086279C">
      <w:pPr>
        <w:pStyle w:val="NormalWeb"/>
        <w:numPr>
          <w:ilvl w:val="0"/>
          <w:numId w:val="4"/>
        </w:numPr>
        <w:spacing w:before="3" w:beforeAutospacing="0" w:after="0" w:afterAutospacing="0"/>
        <w:ind w:right="281"/>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 xml:space="preserve">Upon </w:t>
      </w:r>
      <w:r w:rsidRPr="004007A2">
        <w:rPr>
          <w:rFonts w:ascii="Arial" w:hAnsi="Arial" w:cs="Arial"/>
          <w:color w:val="000000" w:themeColor="text1"/>
          <w:sz w:val="20"/>
          <w:szCs w:val="20"/>
        </w:rPr>
        <w:t xml:space="preserve">final agreement within </w:t>
      </w:r>
      <w:r w:rsidR="004007A2" w:rsidRPr="004007A2">
        <w:rPr>
          <w:rFonts w:ascii="Arial" w:hAnsi="Arial" w:cs="Arial"/>
          <w:color w:val="000000" w:themeColor="text1"/>
          <w:sz w:val="20"/>
          <w:szCs w:val="20"/>
        </w:rPr>
        <w:t>D</w:t>
      </w:r>
      <w:r w:rsidRPr="004007A2">
        <w:rPr>
          <w:rFonts w:ascii="Arial" w:hAnsi="Arial" w:cs="Arial"/>
          <w:color w:val="000000" w:themeColor="text1"/>
          <w:sz w:val="20"/>
          <w:szCs w:val="20"/>
        </w:rPr>
        <w:t xml:space="preserve">7090 </w:t>
      </w:r>
      <w:r w:rsidR="0BEF25AF" w:rsidRPr="002D5227">
        <w:rPr>
          <w:rFonts w:ascii="Arial" w:hAnsi="Arial" w:cs="Arial"/>
          <w:color w:val="000000" w:themeColor="text1"/>
          <w:sz w:val="20"/>
          <w:szCs w:val="20"/>
        </w:rPr>
        <w:t>Foundation</w:t>
      </w:r>
      <w:r w:rsidR="0BEF25AF" w:rsidRPr="0BEF25AF">
        <w:rPr>
          <w:rFonts w:ascii="Arial" w:hAnsi="Arial" w:cs="Arial"/>
          <w:color w:val="000000" w:themeColor="text1"/>
          <w:sz w:val="20"/>
          <w:szCs w:val="20"/>
        </w:rPr>
        <w:t xml:space="preserve"> </w:t>
      </w:r>
      <w:r w:rsidRPr="004007A2">
        <w:rPr>
          <w:rFonts w:ascii="Arial" w:hAnsi="Arial" w:cs="Arial"/>
          <w:color w:val="000000" w:themeColor="text1"/>
          <w:sz w:val="20"/>
          <w:szCs w:val="20"/>
        </w:rPr>
        <w:t xml:space="preserve">committee, the </w:t>
      </w:r>
      <w:r w:rsidR="004007A2" w:rsidRPr="004007A2">
        <w:rPr>
          <w:rFonts w:ascii="Arial" w:hAnsi="Arial" w:cs="Arial"/>
          <w:color w:val="000000" w:themeColor="text1"/>
          <w:sz w:val="20"/>
          <w:szCs w:val="20"/>
        </w:rPr>
        <w:t xml:space="preserve">Grant </w:t>
      </w:r>
      <w:r w:rsidRPr="004007A2">
        <w:rPr>
          <w:rFonts w:ascii="Arial" w:hAnsi="Arial" w:cs="Arial"/>
          <w:color w:val="000000" w:themeColor="text1"/>
          <w:sz w:val="20"/>
          <w:szCs w:val="20"/>
        </w:rPr>
        <w:t xml:space="preserve">committee will be notified of </w:t>
      </w:r>
      <w:r w:rsidR="004007A2" w:rsidRPr="004007A2">
        <w:rPr>
          <w:rFonts w:ascii="Arial" w:hAnsi="Arial" w:cs="Arial"/>
          <w:color w:val="000000" w:themeColor="text1"/>
          <w:sz w:val="20"/>
          <w:szCs w:val="20"/>
        </w:rPr>
        <w:t>final District</w:t>
      </w:r>
      <w:r w:rsidRPr="004007A2">
        <w:rPr>
          <w:rFonts w:ascii="Arial" w:hAnsi="Arial" w:cs="Arial"/>
          <w:color w:val="000000" w:themeColor="text1"/>
          <w:sz w:val="20"/>
          <w:szCs w:val="20"/>
        </w:rPr>
        <w:t xml:space="preserve"> Grant Spending Plan proposal that will be posted to District 7090 website</w:t>
      </w:r>
      <w:r w:rsidR="0BEF25AF" w:rsidRPr="0BEF25AF">
        <w:rPr>
          <w:rFonts w:ascii="Arial" w:hAnsi="Arial" w:cs="Arial"/>
          <w:color w:val="000000" w:themeColor="text1"/>
          <w:sz w:val="20"/>
          <w:szCs w:val="20"/>
        </w:rPr>
        <w:t>.</w:t>
      </w:r>
    </w:p>
    <w:p w14:paraId="6D2D7B2E" w14:textId="430DCF6C" w:rsidR="0BEF25AF" w:rsidRDefault="0BEF25AF" w:rsidP="0BEF25AF">
      <w:pPr>
        <w:pStyle w:val="NormalWeb"/>
        <w:spacing w:before="3" w:beforeAutospacing="0" w:after="0" w:afterAutospacing="0"/>
        <w:ind w:right="281"/>
        <w:rPr>
          <w:color w:val="000000" w:themeColor="text1"/>
        </w:rPr>
      </w:pPr>
    </w:p>
    <w:p w14:paraId="62F6243B" w14:textId="1C9ED80C" w:rsidR="00773EE6" w:rsidRDefault="00773EE6" w:rsidP="0086279C">
      <w:pPr>
        <w:pStyle w:val="NormalWeb"/>
        <w:numPr>
          <w:ilvl w:val="0"/>
          <w:numId w:val="4"/>
        </w:numPr>
        <w:spacing w:before="5" w:beforeAutospacing="0" w:after="0" w:afterAutospacing="0"/>
        <w:ind w:right="95"/>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 xml:space="preserve">Upon approval, the </w:t>
      </w:r>
      <w:r w:rsidR="004007A2" w:rsidRPr="004007A2">
        <w:rPr>
          <w:rFonts w:ascii="Arial" w:hAnsi="Arial" w:cs="Arial"/>
          <w:color w:val="000000" w:themeColor="text1"/>
          <w:sz w:val="20"/>
          <w:szCs w:val="20"/>
        </w:rPr>
        <w:t>Grant Chair</w:t>
      </w:r>
      <w:r w:rsidRPr="004007A2">
        <w:rPr>
          <w:rFonts w:ascii="Arial" w:hAnsi="Arial" w:cs="Arial"/>
          <w:color w:val="000000" w:themeColor="text1"/>
          <w:sz w:val="20"/>
          <w:szCs w:val="20"/>
        </w:rPr>
        <w:t xml:space="preserve"> notifies clubs of TRF decision, and to provide an outline of next steps.  </w:t>
      </w:r>
    </w:p>
    <w:p w14:paraId="5127CDB8" w14:textId="097929B4" w:rsidR="0BEF25AF" w:rsidRDefault="0BEF25AF" w:rsidP="0BEF25AF">
      <w:pPr>
        <w:pStyle w:val="NormalWeb"/>
        <w:spacing w:before="5" w:beforeAutospacing="0" w:after="0" w:afterAutospacing="0"/>
        <w:ind w:right="95"/>
        <w:rPr>
          <w:color w:val="000000" w:themeColor="text1"/>
        </w:rPr>
      </w:pPr>
    </w:p>
    <w:p w14:paraId="17D8C56D" w14:textId="0A053C85" w:rsidR="00773EE6" w:rsidRPr="004007A2" w:rsidRDefault="47713661" w:rsidP="0086279C">
      <w:pPr>
        <w:pStyle w:val="NormalWeb"/>
        <w:numPr>
          <w:ilvl w:val="0"/>
          <w:numId w:val="4"/>
        </w:numPr>
        <w:spacing w:before="5" w:beforeAutospacing="0" w:after="0" w:afterAutospacing="0"/>
        <w:ind w:right="63"/>
        <w:rPr>
          <w:rFonts w:asciiTheme="minorHAnsi" w:eastAsiaTheme="minorEastAsia" w:hAnsiTheme="minorHAnsi" w:cstheme="minorBidi"/>
          <w:color w:val="000000" w:themeColor="text1"/>
          <w:sz w:val="20"/>
          <w:szCs w:val="20"/>
        </w:rPr>
      </w:pPr>
      <w:r w:rsidRPr="7F66E4CF">
        <w:rPr>
          <w:rFonts w:ascii="Arial" w:hAnsi="Arial" w:cs="Arial"/>
          <w:color w:val="000000" w:themeColor="text1"/>
          <w:sz w:val="20"/>
          <w:szCs w:val="20"/>
        </w:rPr>
        <w:t xml:space="preserve">Upon receipt of the </w:t>
      </w:r>
      <w:r w:rsidR="0BEF25AF" w:rsidRPr="7F66E4CF">
        <w:rPr>
          <w:rFonts w:ascii="Arial" w:hAnsi="Arial" w:cs="Arial"/>
          <w:color w:val="000000" w:themeColor="text1"/>
          <w:sz w:val="20"/>
          <w:szCs w:val="20"/>
        </w:rPr>
        <w:t xml:space="preserve">club’s </w:t>
      </w:r>
      <w:r w:rsidRPr="7F66E4CF">
        <w:rPr>
          <w:rFonts w:ascii="Arial" w:hAnsi="Arial" w:cs="Arial"/>
          <w:color w:val="000000" w:themeColor="text1"/>
          <w:sz w:val="20"/>
          <w:szCs w:val="20"/>
        </w:rPr>
        <w:t xml:space="preserve">final report, </w:t>
      </w:r>
      <w:r w:rsidR="0BEF25AF" w:rsidRPr="7F66E4CF">
        <w:rPr>
          <w:rFonts w:ascii="Arial" w:hAnsi="Arial" w:cs="Arial"/>
          <w:color w:val="000000" w:themeColor="text1"/>
          <w:sz w:val="20"/>
          <w:szCs w:val="20"/>
        </w:rPr>
        <w:t xml:space="preserve">the </w:t>
      </w:r>
      <w:r w:rsidRPr="7F66E4CF">
        <w:rPr>
          <w:rFonts w:ascii="Arial" w:hAnsi="Arial" w:cs="Arial"/>
          <w:color w:val="000000" w:themeColor="text1"/>
          <w:sz w:val="20"/>
          <w:szCs w:val="20"/>
        </w:rPr>
        <w:t xml:space="preserve">Grant </w:t>
      </w:r>
      <w:r w:rsidRPr="7F66E4CF">
        <w:rPr>
          <w:rFonts w:ascii="Arial" w:hAnsi="Arial" w:cs="Arial"/>
          <w:sz w:val="20"/>
          <w:szCs w:val="20"/>
        </w:rPr>
        <w:t>Chair</w:t>
      </w:r>
      <w:r w:rsidRPr="7F66E4CF">
        <w:rPr>
          <w:rFonts w:ascii="Arial" w:hAnsi="Arial" w:cs="Arial"/>
          <w:color w:val="FF0000"/>
          <w:sz w:val="20"/>
          <w:szCs w:val="20"/>
        </w:rPr>
        <w:t xml:space="preserve"> </w:t>
      </w:r>
      <w:r w:rsidRPr="7F66E4CF">
        <w:rPr>
          <w:rFonts w:ascii="Arial" w:hAnsi="Arial" w:cs="Arial"/>
          <w:color w:val="000000" w:themeColor="text1"/>
          <w:sz w:val="20"/>
          <w:szCs w:val="20"/>
        </w:rPr>
        <w:t xml:space="preserve">reviews the Final Report Form and Check Requisition to ensure that it is in order with all supporting documentation and completes the approval with noted address to any currency conversions required. </w:t>
      </w:r>
      <w:r w:rsidR="0BEF25AF" w:rsidRPr="7F66E4CF">
        <w:rPr>
          <w:rFonts w:ascii="Arial" w:hAnsi="Arial" w:cs="Arial"/>
          <w:color w:val="000000" w:themeColor="text1"/>
          <w:sz w:val="20"/>
          <w:szCs w:val="20"/>
        </w:rPr>
        <w:t>The Grant Chair</w:t>
      </w:r>
      <w:r w:rsidRPr="7F66E4CF">
        <w:rPr>
          <w:rFonts w:ascii="Arial" w:hAnsi="Arial" w:cs="Arial"/>
          <w:color w:val="000000" w:themeColor="text1"/>
          <w:sz w:val="20"/>
          <w:szCs w:val="20"/>
        </w:rPr>
        <w:t xml:space="preserve"> then submits the full documentation, including the requisition of a check, via email approval message to release funds for sign-off approval with subsequent onward transmission to the District Rotary Foundation Committee Chair (DRFC). The District </w:t>
      </w:r>
      <w:r w:rsidR="002D5227" w:rsidRPr="7F66E4CF">
        <w:rPr>
          <w:rFonts w:ascii="Arial" w:hAnsi="Arial" w:cs="Arial"/>
          <w:color w:val="000000" w:themeColor="text1"/>
          <w:sz w:val="20"/>
          <w:szCs w:val="20"/>
        </w:rPr>
        <w:t xml:space="preserve">Foundation </w:t>
      </w:r>
      <w:r w:rsidRPr="7F66E4CF">
        <w:rPr>
          <w:rFonts w:ascii="Arial" w:hAnsi="Arial" w:cs="Arial"/>
          <w:color w:val="000000" w:themeColor="text1"/>
          <w:sz w:val="20"/>
          <w:szCs w:val="20"/>
        </w:rPr>
        <w:t>Treasurer and DRFC Chair sign the respective check after verification that the requested amount is in accordance with the approved District Grant Spending Plan. Arrangements are made for a presentation of the check</w:t>
      </w:r>
      <w:r w:rsidR="5630AA12" w:rsidRPr="7F66E4CF">
        <w:rPr>
          <w:rFonts w:ascii="Arial" w:hAnsi="Arial" w:cs="Arial"/>
          <w:color w:val="000000" w:themeColor="text1"/>
          <w:sz w:val="20"/>
          <w:szCs w:val="20"/>
        </w:rPr>
        <w:t>, when possible</w:t>
      </w:r>
      <w:r w:rsidR="5703EE9A" w:rsidRPr="7F66E4CF">
        <w:rPr>
          <w:rFonts w:ascii="Arial" w:hAnsi="Arial" w:cs="Arial"/>
          <w:color w:val="000000" w:themeColor="text1"/>
          <w:sz w:val="20"/>
          <w:szCs w:val="20"/>
        </w:rPr>
        <w:t xml:space="preserve">, </w:t>
      </w:r>
      <w:r w:rsidRPr="7F66E4CF">
        <w:rPr>
          <w:rFonts w:ascii="Arial" w:hAnsi="Arial" w:cs="Arial"/>
          <w:color w:val="000000" w:themeColor="text1"/>
          <w:sz w:val="20"/>
          <w:szCs w:val="20"/>
        </w:rPr>
        <w:t xml:space="preserve">by a member of the </w:t>
      </w:r>
      <w:r w:rsidR="0BEF25AF" w:rsidRPr="7F66E4CF">
        <w:rPr>
          <w:rFonts w:ascii="Arial" w:hAnsi="Arial" w:cs="Arial"/>
          <w:color w:val="000000" w:themeColor="text1"/>
          <w:sz w:val="20"/>
          <w:szCs w:val="20"/>
        </w:rPr>
        <w:t>grant subcommittee</w:t>
      </w:r>
      <w:r w:rsidRPr="7F66E4CF">
        <w:rPr>
          <w:rFonts w:ascii="Arial" w:hAnsi="Arial" w:cs="Arial"/>
          <w:color w:val="000000" w:themeColor="text1"/>
          <w:sz w:val="20"/>
          <w:szCs w:val="20"/>
        </w:rPr>
        <w:t xml:space="preserve"> to express congratulations to the club on the project, as well as to emphasize the continued need to support The Rotary Foundation.</w:t>
      </w:r>
      <w:r w:rsidRPr="47713661">
        <w:rPr>
          <w:rFonts w:ascii="Arial" w:hAnsi="Arial" w:cs="Arial"/>
          <w:color w:val="000000" w:themeColor="text1"/>
          <w:sz w:val="20"/>
          <w:szCs w:val="20"/>
        </w:rPr>
        <w:t> </w:t>
      </w:r>
    </w:p>
    <w:p w14:paraId="5C55DE20" w14:textId="33A619FF" w:rsidR="0BEF25AF" w:rsidRDefault="0BEF25AF" w:rsidP="0BEF25AF">
      <w:pPr>
        <w:pStyle w:val="NormalWeb"/>
        <w:spacing w:before="5" w:beforeAutospacing="0" w:after="0" w:afterAutospacing="0"/>
        <w:ind w:right="63"/>
        <w:rPr>
          <w:color w:val="000000" w:themeColor="text1"/>
        </w:rPr>
      </w:pPr>
    </w:p>
    <w:p w14:paraId="721A9FD7" w14:textId="02C7BC0C" w:rsidR="00773EE6" w:rsidRDefault="0BEF25AF" w:rsidP="0086279C">
      <w:pPr>
        <w:pStyle w:val="NormalWeb"/>
        <w:numPr>
          <w:ilvl w:val="0"/>
          <w:numId w:val="4"/>
        </w:numPr>
        <w:spacing w:before="6" w:beforeAutospacing="0" w:after="0" w:afterAutospacing="0"/>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The</w:t>
      </w:r>
      <w:r w:rsidR="00773EE6" w:rsidRPr="0BEF25AF">
        <w:rPr>
          <w:rFonts w:ascii="Arial" w:hAnsi="Arial" w:cs="Arial"/>
          <w:color w:val="000000" w:themeColor="text1"/>
          <w:sz w:val="20"/>
          <w:szCs w:val="20"/>
        </w:rPr>
        <w:t xml:space="preserve"> District Grant will be closed as soon as possible each </w:t>
      </w:r>
      <w:r w:rsidR="004007A2" w:rsidRPr="0BEF25AF">
        <w:rPr>
          <w:rFonts w:ascii="Arial" w:hAnsi="Arial" w:cs="Arial"/>
          <w:color w:val="000000" w:themeColor="text1"/>
          <w:sz w:val="20"/>
          <w:szCs w:val="20"/>
        </w:rPr>
        <w:t>year (no later than July 15</w:t>
      </w:r>
      <w:r w:rsidR="004007A2" w:rsidRPr="0BEF25AF">
        <w:rPr>
          <w:rFonts w:ascii="Arial" w:hAnsi="Arial" w:cs="Arial"/>
          <w:color w:val="000000" w:themeColor="text1"/>
          <w:sz w:val="20"/>
          <w:szCs w:val="20"/>
          <w:vertAlign w:val="superscript"/>
        </w:rPr>
        <w:t>th</w:t>
      </w:r>
      <w:r w:rsidR="004007A2" w:rsidRPr="0BEF25AF">
        <w:rPr>
          <w:rFonts w:ascii="Arial" w:hAnsi="Arial" w:cs="Arial"/>
          <w:color w:val="000000" w:themeColor="text1"/>
          <w:sz w:val="20"/>
          <w:szCs w:val="20"/>
        </w:rPr>
        <w:t>)</w:t>
      </w:r>
      <w:r w:rsidR="00773EE6" w:rsidRPr="0BEF25AF">
        <w:rPr>
          <w:rFonts w:ascii="Arial" w:hAnsi="Arial" w:cs="Arial"/>
          <w:color w:val="000000" w:themeColor="text1"/>
          <w:sz w:val="20"/>
          <w:szCs w:val="20"/>
        </w:rPr>
        <w:t xml:space="preserve">, thus permitting </w:t>
      </w:r>
      <w:r w:rsidR="004007A2" w:rsidRPr="0BEF25AF">
        <w:rPr>
          <w:rFonts w:ascii="Arial" w:hAnsi="Arial" w:cs="Arial"/>
          <w:color w:val="000000" w:themeColor="text1"/>
          <w:sz w:val="20"/>
          <w:szCs w:val="20"/>
        </w:rPr>
        <w:t>the account</w:t>
      </w:r>
      <w:r w:rsidR="00773EE6" w:rsidRPr="0BEF25AF">
        <w:rPr>
          <w:rFonts w:ascii="Arial" w:hAnsi="Arial" w:cs="Arial"/>
          <w:color w:val="000000" w:themeColor="text1"/>
          <w:sz w:val="20"/>
          <w:szCs w:val="20"/>
        </w:rPr>
        <w:t xml:space="preserve"> to accept TRF District Designated Funds (DDF) for the subsequent year. An electronic copy of the DGSP final closing report, once accepted by TRF, will be posted on the district 7090 website at the earliest opportunity and included in the Foundation committee report to </w:t>
      </w:r>
      <w:r w:rsidR="00773EE6" w:rsidRPr="0BEF25AF">
        <w:rPr>
          <w:rFonts w:ascii="Arial" w:hAnsi="Arial" w:cs="Arial"/>
          <w:b/>
          <w:color w:val="000000" w:themeColor="text1"/>
          <w:sz w:val="20"/>
          <w:szCs w:val="20"/>
        </w:rPr>
        <w:t xml:space="preserve">next </w:t>
      </w:r>
      <w:r w:rsidR="00773EE6" w:rsidRPr="0BEF25AF">
        <w:rPr>
          <w:rFonts w:ascii="Arial" w:hAnsi="Arial" w:cs="Arial"/>
          <w:color w:val="000000" w:themeColor="text1"/>
          <w:sz w:val="20"/>
          <w:szCs w:val="20"/>
        </w:rPr>
        <w:t xml:space="preserve">District Council, </w:t>
      </w:r>
      <w:r w:rsidR="00773EE6" w:rsidRPr="0BEF25AF">
        <w:rPr>
          <w:rFonts w:ascii="Arial" w:hAnsi="Arial" w:cs="Arial"/>
          <w:color w:val="000000" w:themeColor="text1"/>
          <w:sz w:val="20"/>
          <w:szCs w:val="20"/>
          <w:u w:val="single"/>
        </w:rPr>
        <w:t>(historically in September) to</w:t>
      </w:r>
      <w:r w:rsidR="00773EE6" w:rsidRPr="0BEF25AF">
        <w:rPr>
          <w:rFonts w:ascii="Arial" w:hAnsi="Arial" w:cs="Arial"/>
          <w:color w:val="000000" w:themeColor="text1"/>
          <w:sz w:val="20"/>
          <w:szCs w:val="20"/>
        </w:rPr>
        <w:t> </w:t>
      </w:r>
      <w:r w:rsidR="00773EE6" w:rsidRPr="0BEF25AF">
        <w:rPr>
          <w:rFonts w:ascii="Arial" w:hAnsi="Arial" w:cs="Arial"/>
          <w:color w:val="000000" w:themeColor="text1"/>
          <w:sz w:val="20"/>
          <w:szCs w:val="20"/>
          <w:u w:val="single"/>
        </w:rPr>
        <w:t>ensure compliance of the required three (3) month of year end reporting requirement.</w:t>
      </w:r>
    </w:p>
    <w:p w14:paraId="0FFD5C8A" w14:textId="7D56649F" w:rsidR="0BEF25AF" w:rsidRDefault="0BEF25AF" w:rsidP="0BEF25AF">
      <w:pPr>
        <w:pStyle w:val="NormalWeb"/>
        <w:spacing w:before="0" w:beforeAutospacing="0" w:after="0" w:afterAutospacing="0"/>
        <w:ind w:left="844" w:right="119"/>
        <w:rPr>
          <w:rFonts w:ascii="Arial" w:hAnsi="Arial" w:cs="Arial"/>
          <w:color w:val="000000" w:themeColor="text1"/>
          <w:sz w:val="20"/>
          <w:szCs w:val="20"/>
        </w:rPr>
      </w:pPr>
    </w:p>
    <w:p w14:paraId="00E7D221" w14:textId="4F8D4921" w:rsidR="004007A2" w:rsidRPr="008456AC" w:rsidRDefault="47713661" w:rsidP="0086279C">
      <w:pPr>
        <w:pStyle w:val="NormalWeb"/>
        <w:numPr>
          <w:ilvl w:val="0"/>
          <w:numId w:val="4"/>
        </w:numPr>
        <w:spacing w:before="0" w:beforeAutospacing="0" w:after="0" w:afterAutospacing="0"/>
        <w:ind w:right="119"/>
        <w:rPr>
          <w:rFonts w:asciiTheme="minorHAnsi" w:eastAsiaTheme="minorEastAsia" w:hAnsiTheme="minorHAnsi" w:cstheme="minorBidi"/>
          <w:color w:val="000000"/>
          <w:sz w:val="20"/>
          <w:szCs w:val="20"/>
        </w:rPr>
      </w:pPr>
      <w:r w:rsidRPr="008456AC">
        <w:rPr>
          <w:rFonts w:ascii="Arial" w:hAnsi="Arial" w:cs="Arial"/>
          <w:color w:val="000000" w:themeColor="text1"/>
          <w:sz w:val="20"/>
          <w:szCs w:val="20"/>
        </w:rPr>
        <w:t xml:space="preserve">Storage of all documentation, electronic backup, and hard copies, </w:t>
      </w:r>
      <w:r w:rsidR="0BEF25AF" w:rsidRPr="008456AC">
        <w:rPr>
          <w:rFonts w:ascii="Arial" w:hAnsi="Arial" w:cs="Arial"/>
          <w:color w:val="000000" w:themeColor="text1"/>
          <w:sz w:val="20"/>
          <w:szCs w:val="20"/>
        </w:rPr>
        <w:t>will be kept in the</w:t>
      </w:r>
      <w:r w:rsidRPr="008456AC">
        <w:rPr>
          <w:rFonts w:ascii="Arial" w:hAnsi="Arial" w:cs="Arial"/>
          <w:color w:val="000000" w:themeColor="text1"/>
          <w:sz w:val="20"/>
          <w:szCs w:val="20"/>
        </w:rPr>
        <w:t xml:space="preserve"> club runner grants module and google document</w:t>
      </w:r>
      <w:r w:rsidR="00CE3025" w:rsidRPr="008456AC">
        <w:rPr>
          <w:rFonts w:ascii="Arial" w:hAnsi="Arial" w:cs="Arial"/>
          <w:color w:val="000000" w:themeColor="text1"/>
          <w:sz w:val="20"/>
          <w:szCs w:val="20"/>
        </w:rPr>
        <w:t>s</w:t>
      </w:r>
      <w:r w:rsidR="0BEF25AF" w:rsidRPr="008456AC">
        <w:rPr>
          <w:rFonts w:ascii="Arial" w:hAnsi="Arial" w:cs="Arial"/>
          <w:color w:val="000000" w:themeColor="text1"/>
          <w:sz w:val="20"/>
          <w:szCs w:val="20"/>
        </w:rPr>
        <w:t xml:space="preserve">, </w:t>
      </w:r>
      <w:r w:rsidR="00CE3025" w:rsidRPr="008456AC">
        <w:rPr>
          <w:rFonts w:ascii="Arial" w:hAnsi="Arial" w:cs="Arial"/>
          <w:color w:val="000000" w:themeColor="text1"/>
          <w:sz w:val="20"/>
          <w:szCs w:val="20"/>
        </w:rPr>
        <w:t xml:space="preserve">which </w:t>
      </w:r>
      <w:r w:rsidR="0BEF25AF" w:rsidRPr="008456AC">
        <w:rPr>
          <w:rFonts w:ascii="Arial" w:hAnsi="Arial" w:cs="Arial"/>
          <w:color w:val="000000" w:themeColor="text1"/>
          <w:sz w:val="20"/>
          <w:szCs w:val="20"/>
        </w:rPr>
        <w:t>are available and</w:t>
      </w:r>
      <w:r w:rsidR="00CE3025" w:rsidRPr="008456AC">
        <w:rPr>
          <w:rFonts w:ascii="Arial" w:hAnsi="Arial" w:cs="Arial"/>
          <w:color w:val="000000" w:themeColor="text1"/>
          <w:sz w:val="20"/>
          <w:szCs w:val="20"/>
        </w:rPr>
        <w:t xml:space="preserve"> shared with respective Foundation </w:t>
      </w:r>
      <w:r w:rsidR="0BEF25AF" w:rsidRPr="008456AC">
        <w:rPr>
          <w:rFonts w:ascii="Arial" w:hAnsi="Arial" w:cs="Arial"/>
          <w:color w:val="000000" w:themeColor="text1"/>
          <w:sz w:val="20"/>
          <w:szCs w:val="20"/>
        </w:rPr>
        <w:t xml:space="preserve">Committee </w:t>
      </w:r>
      <w:r w:rsidR="00CE3025" w:rsidRPr="008456AC">
        <w:rPr>
          <w:rFonts w:ascii="Arial" w:hAnsi="Arial" w:cs="Arial"/>
          <w:color w:val="000000" w:themeColor="text1"/>
          <w:sz w:val="20"/>
          <w:szCs w:val="20"/>
        </w:rPr>
        <w:t>Chairs</w:t>
      </w:r>
      <w:r w:rsidR="0BEF25AF" w:rsidRPr="008456AC">
        <w:rPr>
          <w:rFonts w:ascii="Arial" w:hAnsi="Arial" w:cs="Arial"/>
          <w:color w:val="000000" w:themeColor="text1"/>
          <w:sz w:val="20"/>
          <w:szCs w:val="20"/>
        </w:rPr>
        <w:t>.</w:t>
      </w:r>
      <w:r w:rsidRPr="008456AC">
        <w:rPr>
          <w:rFonts w:ascii="Arial" w:hAnsi="Arial" w:cs="Arial"/>
          <w:color w:val="000000" w:themeColor="text1"/>
          <w:sz w:val="20"/>
          <w:szCs w:val="20"/>
        </w:rPr>
        <w:t xml:space="preserve"> Future storage options considered on an ongoing basis</w:t>
      </w:r>
      <w:r w:rsidR="0BEF25AF" w:rsidRPr="008456AC">
        <w:rPr>
          <w:rFonts w:ascii="Arial" w:hAnsi="Arial" w:cs="Arial"/>
          <w:color w:val="000000" w:themeColor="text1"/>
          <w:sz w:val="20"/>
          <w:szCs w:val="20"/>
        </w:rPr>
        <w:t>.</w:t>
      </w:r>
    </w:p>
    <w:p w14:paraId="18B8A210" w14:textId="3A4E1B44" w:rsidR="0BEF25AF" w:rsidRDefault="0BEF25AF" w:rsidP="0BEF25AF">
      <w:pPr>
        <w:pStyle w:val="NormalWeb"/>
        <w:spacing w:before="0" w:beforeAutospacing="0" w:after="0" w:afterAutospacing="0"/>
        <w:ind w:right="119"/>
        <w:rPr>
          <w:color w:val="000000" w:themeColor="text1"/>
        </w:rPr>
      </w:pPr>
    </w:p>
    <w:p w14:paraId="0272F29F" w14:textId="012DFAD2" w:rsidR="00773EE6" w:rsidRDefault="00773EE6" w:rsidP="0086279C">
      <w:pPr>
        <w:pStyle w:val="NormalWeb"/>
        <w:numPr>
          <w:ilvl w:val="0"/>
          <w:numId w:val="4"/>
        </w:numPr>
        <w:spacing w:before="0" w:beforeAutospacing="0" w:after="0" w:afterAutospacing="0"/>
        <w:ind w:right="119"/>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lastRenderedPageBreak/>
        <w:t>All required documentation shall be shared with incoming officers to ensure full access to all files and records to undertake the role to their mutual satisfaction.  </w:t>
      </w:r>
    </w:p>
    <w:p w14:paraId="0ED26673" w14:textId="55A7BC6C" w:rsidR="00773EE6" w:rsidRPr="008456AC" w:rsidRDefault="47713661" w:rsidP="0086279C">
      <w:pPr>
        <w:pStyle w:val="NormalWeb"/>
        <w:numPr>
          <w:ilvl w:val="0"/>
          <w:numId w:val="7"/>
        </w:numPr>
        <w:spacing w:before="236" w:beforeAutospacing="0" w:after="0" w:afterAutospacing="0"/>
        <w:outlineLvl w:val="1"/>
        <w:rPr>
          <w:rFonts w:asciiTheme="minorHAnsi" w:eastAsiaTheme="minorEastAsia" w:hAnsiTheme="minorHAnsi" w:cstheme="minorBidi"/>
          <w:b/>
          <w:color w:val="000000"/>
          <w:sz w:val="20"/>
          <w:szCs w:val="20"/>
        </w:rPr>
      </w:pPr>
      <w:r w:rsidRPr="008456AC">
        <w:rPr>
          <w:rFonts w:ascii="Arial" w:hAnsi="Arial" w:cs="Arial"/>
          <w:b/>
          <w:color w:val="000000" w:themeColor="text1"/>
          <w:sz w:val="20"/>
          <w:szCs w:val="20"/>
        </w:rPr>
        <w:t>Global Grant Funds Process: </w:t>
      </w:r>
    </w:p>
    <w:p w14:paraId="143E9BE3" w14:textId="76D473D3" w:rsidR="007365CD" w:rsidRDefault="007365CD" w:rsidP="0086279C">
      <w:pPr>
        <w:pStyle w:val="NormalWeb"/>
        <w:numPr>
          <w:ilvl w:val="0"/>
          <w:numId w:val="3"/>
        </w:numPr>
        <w:spacing w:before="236" w:beforeAutospacing="0" w:after="0" w:afterAutospacing="0"/>
        <w:rPr>
          <w:rFonts w:asciiTheme="minorHAnsi" w:eastAsiaTheme="minorEastAsia" w:hAnsiTheme="minorHAnsi" w:cstheme="minorBidi"/>
          <w:color w:val="000000"/>
          <w:sz w:val="20"/>
          <w:szCs w:val="20"/>
        </w:rPr>
      </w:pPr>
      <w:r w:rsidRPr="0BEF25AF">
        <w:rPr>
          <w:rFonts w:ascii="Arial" w:hAnsi="Arial" w:cs="Arial"/>
          <w:color w:val="000000" w:themeColor="text1"/>
          <w:sz w:val="20"/>
          <w:szCs w:val="20"/>
        </w:rPr>
        <w:t xml:space="preserve">DRFC receives notification of online </w:t>
      </w:r>
      <w:r w:rsidR="00EC5B23" w:rsidRPr="0BEF25AF">
        <w:rPr>
          <w:rFonts w:ascii="Arial" w:hAnsi="Arial" w:cs="Arial"/>
          <w:color w:val="000000" w:themeColor="text1"/>
          <w:sz w:val="20"/>
          <w:szCs w:val="20"/>
        </w:rPr>
        <w:t>application and</w:t>
      </w:r>
      <w:r w:rsidRPr="0BEF25AF">
        <w:rPr>
          <w:rFonts w:ascii="Arial" w:hAnsi="Arial" w:cs="Arial"/>
          <w:color w:val="000000" w:themeColor="text1"/>
          <w:sz w:val="20"/>
          <w:szCs w:val="20"/>
        </w:rPr>
        <w:t xml:space="preserve"> requests </w:t>
      </w:r>
      <w:r w:rsidR="0BEF25AF" w:rsidRPr="0BEF25AF">
        <w:rPr>
          <w:rFonts w:ascii="Arial" w:hAnsi="Arial" w:cs="Arial"/>
          <w:color w:val="000000" w:themeColor="text1"/>
          <w:sz w:val="20"/>
          <w:szCs w:val="20"/>
        </w:rPr>
        <w:t>the</w:t>
      </w:r>
      <w:r w:rsidR="00773EE6" w:rsidRPr="007474B3">
        <w:rPr>
          <w:rFonts w:ascii="Arial" w:hAnsi="Arial" w:cs="Arial"/>
          <w:color w:val="000000" w:themeColor="text1"/>
          <w:sz w:val="20"/>
          <w:szCs w:val="20"/>
        </w:rPr>
        <w:t xml:space="preserve"> Grant Chair to undertake a review of the online application with any items of </w:t>
      </w:r>
      <w:r w:rsidR="007474B3" w:rsidRPr="007474B3">
        <w:rPr>
          <w:rFonts w:ascii="Arial" w:hAnsi="Arial" w:cs="Arial"/>
          <w:color w:val="000000" w:themeColor="text1"/>
          <w:sz w:val="20"/>
          <w:szCs w:val="20"/>
        </w:rPr>
        <w:t>concern discussed</w:t>
      </w:r>
      <w:r w:rsidR="00773EE6" w:rsidRPr="007474B3">
        <w:rPr>
          <w:rFonts w:ascii="Arial" w:hAnsi="Arial" w:cs="Arial"/>
          <w:color w:val="000000" w:themeColor="text1"/>
          <w:sz w:val="20"/>
          <w:szCs w:val="20"/>
        </w:rPr>
        <w:t xml:space="preserve"> with appropriate club contact and DRFC Chair</w:t>
      </w:r>
      <w:r w:rsidR="00773EE6" w:rsidRPr="0BEF25AF">
        <w:rPr>
          <w:rFonts w:ascii="Arial" w:hAnsi="Arial" w:cs="Arial"/>
          <w:color w:val="000000" w:themeColor="text1"/>
          <w:sz w:val="20"/>
          <w:szCs w:val="20"/>
        </w:rPr>
        <w:t xml:space="preserve">. </w:t>
      </w:r>
    </w:p>
    <w:p w14:paraId="5C1FDCC4" w14:textId="5383BAA5" w:rsidR="007365CD" w:rsidRPr="00BD43BA" w:rsidRDefault="47713661" w:rsidP="0086279C">
      <w:pPr>
        <w:pStyle w:val="NormalWeb"/>
        <w:numPr>
          <w:ilvl w:val="0"/>
          <w:numId w:val="3"/>
        </w:numPr>
        <w:spacing w:before="236" w:beforeAutospacing="0" w:after="0" w:afterAutospacing="0"/>
        <w:rPr>
          <w:rFonts w:asciiTheme="minorHAnsi" w:eastAsiaTheme="minorEastAsia" w:hAnsiTheme="minorHAnsi" w:cstheme="minorBidi"/>
          <w:sz w:val="20"/>
          <w:szCs w:val="20"/>
        </w:rPr>
      </w:pPr>
      <w:r w:rsidRPr="47713661">
        <w:rPr>
          <w:rFonts w:ascii="Arial" w:eastAsia="Arial" w:hAnsi="Arial" w:cs="Arial"/>
          <w:sz w:val="20"/>
          <w:szCs w:val="20"/>
        </w:rPr>
        <w:t xml:space="preserve">All clubs (host, international partner, and non-primary) requesting district designated matching monies, must be qualified, </w:t>
      </w:r>
      <w:r w:rsidRPr="008456AC">
        <w:rPr>
          <w:rFonts w:ascii="Arial" w:eastAsia="Arial" w:hAnsi="Arial" w:cs="Arial"/>
          <w:sz w:val="20"/>
          <w:szCs w:val="20"/>
        </w:rPr>
        <w:t xml:space="preserve">and provide notice in writing to the Grants Chair of their request. </w:t>
      </w:r>
      <w:r w:rsidR="0BEF25AF" w:rsidRPr="008456AC">
        <w:rPr>
          <w:rFonts w:ascii="Arial" w:eastAsia="Arial" w:hAnsi="Arial" w:cs="Arial"/>
          <w:sz w:val="20"/>
          <w:szCs w:val="20"/>
        </w:rPr>
        <w:t xml:space="preserve">Clubs are required to “submit a grant request” in the D7090 website member area&gt;my club grants, </w:t>
      </w:r>
      <w:proofErr w:type="gramStart"/>
      <w:r w:rsidR="0BEF25AF" w:rsidRPr="008456AC">
        <w:rPr>
          <w:rFonts w:ascii="Arial" w:eastAsia="Arial" w:hAnsi="Arial" w:cs="Arial"/>
          <w:sz w:val="20"/>
          <w:szCs w:val="20"/>
        </w:rPr>
        <w:t>in order to</w:t>
      </w:r>
      <w:proofErr w:type="gramEnd"/>
      <w:r w:rsidR="0BEF25AF" w:rsidRPr="008456AC">
        <w:rPr>
          <w:rFonts w:ascii="Arial" w:eastAsia="Arial" w:hAnsi="Arial" w:cs="Arial"/>
          <w:sz w:val="20"/>
          <w:szCs w:val="20"/>
        </w:rPr>
        <w:t xml:space="preserve"> be considered for funding.</w:t>
      </w:r>
      <w:r w:rsidR="0BEF25AF" w:rsidRPr="0BEF25AF">
        <w:rPr>
          <w:rFonts w:ascii="Arial" w:eastAsia="Arial" w:hAnsi="Arial" w:cs="Arial"/>
          <w:sz w:val="20"/>
          <w:szCs w:val="20"/>
        </w:rPr>
        <w:t xml:space="preserve"> </w:t>
      </w:r>
      <w:r w:rsidRPr="47713661">
        <w:rPr>
          <w:rFonts w:ascii="Arial" w:eastAsia="Arial" w:hAnsi="Arial" w:cs="Arial"/>
          <w:sz w:val="20"/>
          <w:szCs w:val="20"/>
        </w:rPr>
        <w:t>Funding consideration is a match of D7090 clubs only and based on availability.</w:t>
      </w:r>
    </w:p>
    <w:p w14:paraId="27B1FB5B" w14:textId="66365326" w:rsidR="007474B3" w:rsidRDefault="00773EE6" w:rsidP="0086279C">
      <w:pPr>
        <w:pStyle w:val="NormalWeb"/>
        <w:numPr>
          <w:ilvl w:val="0"/>
          <w:numId w:val="3"/>
        </w:numPr>
        <w:spacing w:before="236" w:beforeAutospacing="0" w:after="0" w:afterAutospacing="0"/>
        <w:rPr>
          <w:rFonts w:asciiTheme="minorHAnsi" w:eastAsiaTheme="minorEastAsia" w:hAnsiTheme="minorHAnsi" w:cstheme="minorBidi"/>
          <w:color w:val="000000"/>
          <w:sz w:val="20"/>
          <w:szCs w:val="20"/>
        </w:rPr>
      </w:pPr>
      <w:r w:rsidRPr="0BEF25AF">
        <w:rPr>
          <w:rFonts w:ascii="Arial" w:hAnsi="Arial" w:cs="Arial"/>
          <w:color w:val="000000" w:themeColor="text1"/>
          <w:sz w:val="20"/>
          <w:szCs w:val="20"/>
        </w:rPr>
        <w:t>G</w:t>
      </w:r>
      <w:r w:rsidR="007474B3" w:rsidRPr="0BEF25AF">
        <w:rPr>
          <w:rFonts w:ascii="Arial" w:hAnsi="Arial" w:cs="Arial"/>
          <w:color w:val="000000" w:themeColor="text1"/>
          <w:sz w:val="20"/>
          <w:szCs w:val="20"/>
        </w:rPr>
        <w:t>rants</w:t>
      </w:r>
      <w:r w:rsidRPr="0BEF25AF">
        <w:rPr>
          <w:rFonts w:ascii="Arial" w:hAnsi="Arial" w:cs="Arial"/>
          <w:color w:val="000000" w:themeColor="text1"/>
          <w:sz w:val="20"/>
          <w:szCs w:val="20"/>
        </w:rPr>
        <w:t xml:space="preserve"> Grant chair provides recommendation for approval via email to DRFC Chair.  </w:t>
      </w:r>
    </w:p>
    <w:p w14:paraId="2000EECE" w14:textId="6C51EB0F" w:rsidR="0BEF25AF" w:rsidRDefault="0BEF25AF" w:rsidP="0BEF25AF">
      <w:pPr>
        <w:pStyle w:val="NormalWeb"/>
        <w:spacing w:before="0" w:beforeAutospacing="0" w:after="0" w:afterAutospacing="0"/>
        <w:ind w:left="342" w:right="117"/>
        <w:rPr>
          <w:rFonts w:ascii="Arial" w:hAnsi="Arial" w:cs="Arial"/>
          <w:color w:val="000000" w:themeColor="text1"/>
          <w:sz w:val="20"/>
          <w:szCs w:val="20"/>
        </w:rPr>
      </w:pPr>
    </w:p>
    <w:p w14:paraId="38B11575" w14:textId="5E931DB0" w:rsidR="00773EE6" w:rsidRDefault="00BD43BA" w:rsidP="0086279C">
      <w:pPr>
        <w:pStyle w:val="NormalWeb"/>
        <w:numPr>
          <w:ilvl w:val="0"/>
          <w:numId w:val="3"/>
        </w:numPr>
        <w:spacing w:before="0" w:beforeAutospacing="0" w:after="0" w:afterAutospacing="0"/>
        <w:ind w:right="117"/>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 xml:space="preserve">Grants </w:t>
      </w:r>
      <w:r w:rsidR="00773EE6" w:rsidRPr="0BEF25AF">
        <w:rPr>
          <w:rFonts w:ascii="Arial" w:hAnsi="Arial" w:cs="Arial"/>
          <w:color w:val="000000" w:themeColor="text1"/>
          <w:sz w:val="20"/>
          <w:szCs w:val="20"/>
        </w:rPr>
        <w:t>Chair confirms club MOU documentation in order, circulates copy of </w:t>
      </w:r>
      <w:r w:rsidR="007474B3" w:rsidRPr="0BEF25AF">
        <w:rPr>
          <w:rFonts w:ascii="Arial" w:hAnsi="Arial" w:cs="Arial"/>
          <w:color w:val="000000" w:themeColor="text1"/>
          <w:sz w:val="20"/>
          <w:szCs w:val="20"/>
        </w:rPr>
        <w:t xml:space="preserve">Global </w:t>
      </w:r>
      <w:r w:rsidR="00773EE6" w:rsidRPr="0BEF25AF">
        <w:rPr>
          <w:rFonts w:ascii="Arial" w:hAnsi="Arial" w:cs="Arial"/>
          <w:color w:val="000000" w:themeColor="text1"/>
          <w:sz w:val="20"/>
          <w:szCs w:val="20"/>
        </w:rPr>
        <w:t xml:space="preserve">Grant application to </w:t>
      </w:r>
      <w:r w:rsidR="007474B3" w:rsidRPr="0BEF25AF">
        <w:rPr>
          <w:rFonts w:ascii="Arial" w:hAnsi="Arial" w:cs="Arial"/>
          <w:color w:val="000000" w:themeColor="text1"/>
          <w:sz w:val="20"/>
          <w:szCs w:val="20"/>
        </w:rPr>
        <w:t xml:space="preserve">voting </w:t>
      </w:r>
      <w:r w:rsidR="00773EE6" w:rsidRPr="0BEF25AF">
        <w:rPr>
          <w:rFonts w:ascii="Arial" w:hAnsi="Arial" w:cs="Arial"/>
          <w:color w:val="000000" w:themeColor="text1"/>
          <w:sz w:val="20"/>
          <w:szCs w:val="20"/>
        </w:rPr>
        <w:t>committee</w:t>
      </w:r>
      <w:r w:rsidR="007474B3" w:rsidRPr="0BEF25AF">
        <w:rPr>
          <w:rFonts w:ascii="Arial" w:hAnsi="Arial" w:cs="Arial"/>
          <w:color w:val="000000" w:themeColor="text1"/>
          <w:sz w:val="20"/>
          <w:szCs w:val="20"/>
        </w:rPr>
        <w:t xml:space="preserve"> </w:t>
      </w:r>
      <w:r w:rsidRPr="0BEF25AF">
        <w:rPr>
          <w:rFonts w:ascii="Arial" w:hAnsi="Arial" w:cs="Arial"/>
          <w:color w:val="000000" w:themeColor="text1"/>
          <w:sz w:val="20"/>
          <w:szCs w:val="20"/>
        </w:rPr>
        <w:t xml:space="preserve">of </w:t>
      </w:r>
      <w:r w:rsidR="00773EE6" w:rsidRPr="0BEF25AF">
        <w:rPr>
          <w:rFonts w:ascii="Arial" w:hAnsi="Arial" w:cs="Arial"/>
          <w:color w:val="000000" w:themeColor="text1"/>
          <w:sz w:val="20"/>
          <w:szCs w:val="20"/>
        </w:rPr>
        <w:t>all District Foundation Subcommittee Chairs, DG, DGE, DGN, and Immediate Past DRFC Chair,</w:t>
      </w:r>
      <w:r w:rsidR="00D204B8" w:rsidRPr="0BEF25AF">
        <w:rPr>
          <w:rFonts w:ascii="Arial" w:hAnsi="Arial" w:cs="Arial"/>
          <w:color w:val="000000" w:themeColor="text1"/>
          <w:sz w:val="20"/>
          <w:szCs w:val="20"/>
        </w:rPr>
        <w:t xml:space="preserve"> (</w:t>
      </w:r>
      <w:r w:rsidRPr="0BEF25AF">
        <w:rPr>
          <w:rFonts w:ascii="Arial" w:hAnsi="Arial" w:cs="Arial"/>
          <w:color w:val="000000" w:themeColor="text1"/>
          <w:sz w:val="20"/>
          <w:szCs w:val="20"/>
        </w:rPr>
        <w:t xml:space="preserve">must be active </w:t>
      </w:r>
      <w:r w:rsidR="007474B3" w:rsidRPr="0BEF25AF">
        <w:rPr>
          <w:rFonts w:ascii="Arial" w:hAnsi="Arial" w:cs="Arial"/>
          <w:color w:val="000000" w:themeColor="text1"/>
          <w:sz w:val="20"/>
          <w:szCs w:val="20"/>
        </w:rPr>
        <w:t>Rotarian</w:t>
      </w:r>
      <w:r w:rsidR="00D204B8" w:rsidRPr="0BEF25AF">
        <w:rPr>
          <w:rFonts w:ascii="Arial" w:hAnsi="Arial" w:cs="Arial"/>
          <w:color w:val="000000" w:themeColor="text1"/>
          <w:sz w:val="20"/>
          <w:szCs w:val="20"/>
        </w:rPr>
        <w:t>)</w:t>
      </w:r>
      <w:r w:rsidR="00773EE6" w:rsidRPr="0BEF25AF">
        <w:rPr>
          <w:rFonts w:ascii="Arial" w:hAnsi="Arial" w:cs="Arial"/>
          <w:color w:val="000000" w:themeColor="text1"/>
          <w:sz w:val="20"/>
          <w:szCs w:val="20"/>
        </w:rPr>
        <w:t>, with any relative concerns noted in email. </w:t>
      </w:r>
    </w:p>
    <w:p w14:paraId="76202E4E" w14:textId="0F02041B" w:rsidR="0BEF25AF" w:rsidRDefault="0BEF25AF" w:rsidP="0BEF25AF">
      <w:pPr>
        <w:pStyle w:val="NormalWeb"/>
        <w:spacing w:before="6" w:beforeAutospacing="0" w:after="0" w:afterAutospacing="0"/>
        <w:ind w:left="342" w:right="157"/>
        <w:rPr>
          <w:rFonts w:ascii="Arial" w:hAnsi="Arial" w:cs="Arial"/>
          <w:color w:val="000000" w:themeColor="text1"/>
          <w:sz w:val="20"/>
          <w:szCs w:val="20"/>
        </w:rPr>
      </w:pPr>
    </w:p>
    <w:p w14:paraId="4025F242" w14:textId="715D137E" w:rsidR="007474B3" w:rsidRDefault="00773EE6" w:rsidP="0086279C">
      <w:pPr>
        <w:pStyle w:val="NormalWeb"/>
        <w:numPr>
          <w:ilvl w:val="0"/>
          <w:numId w:val="3"/>
        </w:numPr>
        <w:spacing w:before="6" w:beforeAutospacing="0" w:after="0" w:afterAutospacing="0"/>
        <w:ind w:right="157"/>
        <w:rPr>
          <w:rFonts w:asciiTheme="minorHAnsi" w:eastAsiaTheme="minorEastAsia" w:hAnsiTheme="minorHAnsi" w:cstheme="minorBidi"/>
          <w:color w:val="000000"/>
          <w:sz w:val="20"/>
          <w:szCs w:val="20"/>
        </w:rPr>
      </w:pPr>
      <w:r w:rsidRPr="0BEF25AF">
        <w:rPr>
          <w:rFonts w:ascii="Arial" w:hAnsi="Arial" w:cs="Arial"/>
          <w:color w:val="000000" w:themeColor="text1"/>
          <w:sz w:val="20"/>
          <w:szCs w:val="20"/>
        </w:rPr>
        <w:t>Final decision relayed to committee via email</w:t>
      </w:r>
      <w:r w:rsidR="0BEF25AF" w:rsidRPr="0BEF25AF">
        <w:rPr>
          <w:rFonts w:ascii="Arial" w:hAnsi="Arial" w:cs="Arial"/>
          <w:color w:val="000000" w:themeColor="text1"/>
          <w:sz w:val="20"/>
          <w:szCs w:val="20"/>
        </w:rPr>
        <w:t xml:space="preserve"> and voting noted in the club runner module</w:t>
      </w:r>
      <w:r w:rsidRPr="0BEF25AF">
        <w:rPr>
          <w:rFonts w:ascii="Arial" w:hAnsi="Arial" w:cs="Arial"/>
          <w:color w:val="000000" w:themeColor="text1"/>
          <w:sz w:val="20"/>
          <w:szCs w:val="20"/>
        </w:rPr>
        <w:t xml:space="preserve">. </w:t>
      </w:r>
    </w:p>
    <w:p w14:paraId="2A3F49B7" w14:textId="649AC3F5" w:rsidR="0BEF25AF" w:rsidRDefault="0BEF25AF" w:rsidP="0BEF25AF">
      <w:pPr>
        <w:pStyle w:val="NormalWeb"/>
        <w:spacing w:before="6" w:beforeAutospacing="0" w:after="0" w:afterAutospacing="0"/>
        <w:ind w:left="342" w:right="157"/>
        <w:rPr>
          <w:rFonts w:ascii="Arial" w:hAnsi="Arial" w:cs="Arial"/>
          <w:color w:val="000000" w:themeColor="text1"/>
          <w:sz w:val="20"/>
          <w:szCs w:val="20"/>
        </w:rPr>
      </w:pPr>
    </w:p>
    <w:p w14:paraId="7C910583" w14:textId="2CBB5150" w:rsidR="00773EE6" w:rsidRDefault="00773EE6" w:rsidP="0086279C">
      <w:pPr>
        <w:pStyle w:val="NormalWeb"/>
        <w:numPr>
          <w:ilvl w:val="0"/>
          <w:numId w:val="3"/>
        </w:numPr>
        <w:spacing w:before="6" w:beforeAutospacing="0" w:after="0" w:afterAutospacing="0"/>
        <w:ind w:right="157"/>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Confirmation of DDF allotment, subject to a ceiling of a match of club committed funds to a maximum of $10,000.00, provided to the relative club.  </w:t>
      </w:r>
    </w:p>
    <w:p w14:paraId="58B936FC" w14:textId="789197E5" w:rsidR="0BEF25AF" w:rsidRDefault="0BEF25AF" w:rsidP="0BEF25AF">
      <w:pPr>
        <w:pStyle w:val="NormalWeb"/>
        <w:spacing w:before="6" w:beforeAutospacing="0" w:after="0" w:afterAutospacing="0"/>
        <w:ind w:left="342" w:right="400"/>
        <w:rPr>
          <w:rFonts w:ascii="Arial" w:hAnsi="Arial" w:cs="Arial"/>
          <w:color w:val="000000" w:themeColor="text1"/>
          <w:sz w:val="20"/>
          <w:szCs w:val="20"/>
        </w:rPr>
      </w:pPr>
    </w:p>
    <w:p w14:paraId="32F0E587" w14:textId="180822A5" w:rsidR="007474B3" w:rsidRDefault="00773EE6" w:rsidP="0086279C">
      <w:pPr>
        <w:pStyle w:val="NormalWeb"/>
        <w:numPr>
          <w:ilvl w:val="0"/>
          <w:numId w:val="3"/>
        </w:numPr>
        <w:spacing w:before="6" w:beforeAutospacing="0" w:after="0" w:afterAutospacing="0"/>
        <w:ind w:right="400"/>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 xml:space="preserve">Electronic approvals completed for DDF allotment </w:t>
      </w:r>
      <w:r w:rsidRPr="007474B3">
        <w:rPr>
          <w:rFonts w:ascii="Arial" w:hAnsi="Arial" w:cs="Arial"/>
          <w:color w:val="000000" w:themeColor="text1"/>
          <w:sz w:val="20"/>
          <w:szCs w:val="20"/>
        </w:rPr>
        <w:t>and club qualification status</w:t>
      </w:r>
      <w:r>
        <w:rPr>
          <w:rFonts w:ascii="Arial" w:hAnsi="Arial" w:cs="Arial"/>
          <w:color w:val="FF0000"/>
          <w:sz w:val="20"/>
          <w:szCs w:val="20"/>
        </w:rPr>
        <w:t>.</w:t>
      </w:r>
    </w:p>
    <w:p w14:paraId="1A36FAA8" w14:textId="72DA05C3" w:rsidR="0BEF25AF" w:rsidRDefault="0BEF25AF" w:rsidP="0BEF25AF">
      <w:pPr>
        <w:pStyle w:val="NormalWeb"/>
        <w:spacing w:before="6" w:beforeAutospacing="0" w:after="0" w:afterAutospacing="0"/>
        <w:ind w:left="350" w:right="400"/>
        <w:rPr>
          <w:rFonts w:ascii="Arial" w:hAnsi="Arial" w:cs="Arial"/>
          <w:color w:val="000000" w:themeColor="text1"/>
          <w:sz w:val="20"/>
          <w:szCs w:val="20"/>
        </w:rPr>
      </w:pPr>
    </w:p>
    <w:p w14:paraId="35BA76DD" w14:textId="7EDF152C" w:rsidR="00773EE6" w:rsidRPr="00D204B8" w:rsidRDefault="00773EE6" w:rsidP="0086279C">
      <w:pPr>
        <w:pStyle w:val="NormalWeb"/>
        <w:numPr>
          <w:ilvl w:val="0"/>
          <w:numId w:val="3"/>
        </w:numPr>
        <w:spacing w:before="6" w:beforeAutospacing="0" w:after="0" w:afterAutospacing="0"/>
        <w:ind w:right="400"/>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 xml:space="preserve">Storage of all documentation onsite, electronic backup </w:t>
      </w:r>
      <w:r w:rsidR="0BEF25AF" w:rsidRPr="0BEF25AF">
        <w:rPr>
          <w:rFonts w:ascii="Arial" w:hAnsi="Arial" w:cs="Arial"/>
          <w:color w:val="000000" w:themeColor="text1"/>
          <w:sz w:val="20"/>
          <w:szCs w:val="20"/>
        </w:rPr>
        <w:t xml:space="preserve">(club runner module) </w:t>
      </w:r>
      <w:r w:rsidRPr="0BEF25AF">
        <w:rPr>
          <w:rFonts w:ascii="Arial" w:hAnsi="Arial" w:cs="Arial"/>
          <w:color w:val="000000" w:themeColor="text1"/>
          <w:sz w:val="20"/>
          <w:szCs w:val="20"/>
        </w:rPr>
        <w:t>and hard copies, with DRFC Chair, excepting MOU</w:t>
      </w:r>
      <w:r w:rsidR="00D204B8" w:rsidRPr="0BEF25AF">
        <w:rPr>
          <w:rFonts w:ascii="Arial" w:hAnsi="Arial" w:cs="Arial"/>
          <w:color w:val="000000" w:themeColor="text1"/>
          <w:sz w:val="20"/>
          <w:szCs w:val="20"/>
        </w:rPr>
        <w:t>, which is stored on the club runner grants module.</w:t>
      </w:r>
      <w:r w:rsidR="00BD43BA" w:rsidRPr="0BEF25AF">
        <w:rPr>
          <w:rFonts w:ascii="Arial" w:hAnsi="Arial" w:cs="Arial"/>
          <w:color w:val="000000" w:themeColor="text1"/>
          <w:sz w:val="20"/>
          <w:szCs w:val="20"/>
        </w:rPr>
        <w:t xml:space="preserve"> </w:t>
      </w:r>
    </w:p>
    <w:p w14:paraId="265A94F0" w14:textId="4232E00F" w:rsidR="00773EE6" w:rsidRDefault="00773EE6" w:rsidP="658ED5FA">
      <w:pPr>
        <w:pStyle w:val="NormalWeb"/>
        <w:spacing w:before="6" w:beforeAutospacing="0" w:after="0" w:afterAutospacing="0"/>
        <w:ind w:right="400"/>
        <w:rPr>
          <w:rFonts w:ascii="Arial" w:hAnsi="Arial" w:cs="Arial"/>
          <w:b/>
          <w:bCs/>
          <w:color w:val="000000" w:themeColor="text1"/>
          <w:sz w:val="20"/>
          <w:szCs w:val="20"/>
        </w:rPr>
      </w:pPr>
    </w:p>
    <w:p w14:paraId="67CA23DF" w14:textId="49C4C307" w:rsidR="00773EE6" w:rsidRDefault="47713661" w:rsidP="75844983">
      <w:pPr>
        <w:pStyle w:val="NormalWeb"/>
        <w:numPr>
          <w:ilvl w:val="0"/>
          <w:numId w:val="7"/>
        </w:numPr>
        <w:spacing w:before="6" w:beforeAutospacing="0" w:after="0" w:afterAutospacing="0"/>
        <w:ind w:right="400"/>
        <w:rPr>
          <w:rFonts w:asciiTheme="minorHAnsi" w:eastAsiaTheme="minorEastAsia" w:hAnsiTheme="minorHAnsi" w:cstheme="minorBidi"/>
          <w:b/>
          <w:color w:val="000000" w:themeColor="text1"/>
          <w:sz w:val="20"/>
          <w:szCs w:val="20"/>
        </w:rPr>
      </w:pPr>
      <w:r w:rsidRPr="47713661">
        <w:rPr>
          <w:rFonts w:ascii="Arial" w:hAnsi="Arial" w:cs="Arial"/>
          <w:b/>
          <w:bCs/>
          <w:color w:val="000000" w:themeColor="text1"/>
          <w:sz w:val="20"/>
          <w:szCs w:val="20"/>
        </w:rPr>
        <w:t>Financial Management: </w:t>
      </w:r>
    </w:p>
    <w:p w14:paraId="5E4BCF68" w14:textId="09EB2D94" w:rsidR="5C1127F8" w:rsidRDefault="5C1127F8" w:rsidP="5C9F7591">
      <w:pPr>
        <w:pStyle w:val="NormalWeb"/>
        <w:spacing w:before="0" w:beforeAutospacing="0" w:after="0" w:afterAutospacing="0"/>
        <w:ind w:right="400"/>
        <w:rPr>
          <w:b/>
          <w:bCs/>
          <w:color w:val="000000" w:themeColor="text1"/>
        </w:rPr>
      </w:pPr>
    </w:p>
    <w:p w14:paraId="743FDA02" w14:textId="04325C0F" w:rsidR="0BEF25AF" w:rsidRDefault="0BEF25AF" w:rsidP="0086279C">
      <w:pPr>
        <w:pStyle w:val="NormalWeb"/>
        <w:numPr>
          <w:ilvl w:val="0"/>
          <w:numId w:val="2"/>
        </w:numPr>
        <w:spacing w:before="0" w:beforeAutospacing="0" w:after="0" w:afterAutospacing="0"/>
        <w:ind w:right="664"/>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The district will establish a separate bank account for each grant received and said accounts will be low or noninterest-bearing accounts. </w:t>
      </w:r>
    </w:p>
    <w:p w14:paraId="3BBE1F67" w14:textId="25251229" w:rsidR="0BEF25AF" w:rsidRDefault="0BEF25AF" w:rsidP="0BEF25AF">
      <w:pPr>
        <w:pStyle w:val="NormalWeb"/>
        <w:spacing w:before="0" w:beforeAutospacing="0" w:after="0" w:afterAutospacing="0"/>
        <w:ind w:right="664"/>
        <w:rPr>
          <w:color w:val="000000" w:themeColor="text1"/>
        </w:rPr>
      </w:pPr>
    </w:p>
    <w:p w14:paraId="308F4122" w14:textId="3EC7B77A" w:rsidR="00773EE6" w:rsidRDefault="47713661" w:rsidP="0086279C">
      <w:pPr>
        <w:pStyle w:val="NormalWeb"/>
        <w:numPr>
          <w:ilvl w:val="0"/>
          <w:numId w:val="2"/>
        </w:numPr>
        <w:spacing w:before="5" w:beforeAutospacing="0" w:after="0" w:afterAutospacing="0"/>
        <w:ind w:right="101"/>
        <w:rPr>
          <w:rFonts w:asciiTheme="minorHAnsi" w:eastAsiaTheme="minorEastAsia" w:hAnsiTheme="minorHAnsi" w:cstheme="minorBidi"/>
          <w:color w:val="000000" w:themeColor="text1"/>
          <w:sz w:val="20"/>
          <w:szCs w:val="20"/>
        </w:rPr>
      </w:pPr>
      <w:r w:rsidRPr="47713661">
        <w:rPr>
          <w:rFonts w:ascii="Arial" w:hAnsi="Arial" w:cs="Arial"/>
          <w:color w:val="000000" w:themeColor="text1"/>
          <w:sz w:val="20"/>
          <w:szCs w:val="20"/>
        </w:rPr>
        <w:t>The two signatories on the bank account will be the DRFC Chair and the DRFC Financial Officer/Treasurer. The bank statements of all grant fund accounts shall be mailed in accordance with the bank of record policies to the district 7090 treasurer for filing of district financial statements in accordance with district 7090 requirements. </w:t>
      </w:r>
    </w:p>
    <w:p w14:paraId="25BC5683" w14:textId="21F43A43" w:rsidR="0BEF25AF" w:rsidRDefault="0BEF25AF" w:rsidP="0BEF25AF">
      <w:pPr>
        <w:pStyle w:val="NormalWeb"/>
        <w:spacing w:before="5" w:beforeAutospacing="0" w:after="0" w:afterAutospacing="0"/>
        <w:ind w:right="101"/>
        <w:rPr>
          <w:color w:val="000000" w:themeColor="text1"/>
        </w:rPr>
      </w:pPr>
    </w:p>
    <w:p w14:paraId="02C291F8" w14:textId="7D6F3493" w:rsidR="00773EE6" w:rsidRDefault="00773EE6" w:rsidP="0086279C">
      <w:pPr>
        <w:pStyle w:val="NormalWeb"/>
        <w:numPr>
          <w:ilvl w:val="0"/>
          <w:numId w:val="2"/>
        </w:numPr>
        <w:spacing w:before="6" w:beforeAutospacing="0" w:after="0" w:afterAutospacing="0"/>
        <w:ind w:right="159"/>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 xml:space="preserve">In the event any of the signatories are incapacitated their replacement shall be named </w:t>
      </w:r>
      <w:r w:rsidR="007474B3" w:rsidRPr="0BEF25AF">
        <w:rPr>
          <w:rFonts w:ascii="Arial" w:hAnsi="Arial" w:cs="Arial"/>
          <w:color w:val="000000" w:themeColor="text1"/>
          <w:sz w:val="20"/>
          <w:szCs w:val="20"/>
        </w:rPr>
        <w:t>at the</w:t>
      </w:r>
      <w:r w:rsidRPr="0BEF25AF">
        <w:rPr>
          <w:rFonts w:ascii="Arial" w:hAnsi="Arial" w:cs="Arial"/>
          <w:color w:val="000000" w:themeColor="text1"/>
          <w:sz w:val="20"/>
          <w:szCs w:val="20"/>
        </w:rPr>
        <w:t xml:space="preserve"> unanimous call of the district responsibly officers, governor, governor-elect, and the district Rotary Foundation committee chair, unless that officer is the one incapacitated, then the decision will rest with the governor and the governor-elect, subject to their unanimous call. </w:t>
      </w:r>
    </w:p>
    <w:p w14:paraId="7DDB899D" w14:textId="0A302A6B" w:rsidR="0BEF25AF" w:rsidRDefault="0BEF25AF" w:rsidP="0BEF25AF">
      <w:pPr>
        <w:pStyle w:val="NormalWeb"/>
        <w:spacing w:before="6" w:beforeAutospacing="0" w:after="0" w:afterAutospacing="0"/>
        <w:ind w:right="159"/>
        <w:rPr>
          <w:color w:val="000000" w:themeColor="text1"/>
        </w:rPr>
      </w:pPr>
    </w:p>
    <w:p w14:paraId="7D6677AF" w14:textId="0D22624B" w:rsidR="00773EE6" w:rsidRDefault="00773EE6" w:rsidP="0086279C">
      <w:pPr>
        <w:pStyle w:val="NormalWeb"/>
        <w:numPr>
          <w:ilvl w:val="0"/>
          <w:numId w:val="2"/>
        </w:numPr>
        <w:spacing w:before="3" w:beforeAutospacing="0" w:after="0" w:afterAutospacing="0"/>
        <w:ind w:right="163"/>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 xml:space="preserve">Bank statements will be available to support all receipts and disbursements of the use </w:t>
      </w:r>
      <w:r w:rsidR="007474B3" w:rsidRPr="0BEF25AF">
        <w:rPr>
          <w:rFonts w:ascii="Arial" w:hAnsi="Arial" w:cs="Arial"/>
          <w:color w:val="000000" w:themeColor="text1"/>
          <w:sz w:val="20"/>
          <w:szCs w:val="20"/>
        </w:rPr>
        <w:t>of TRF</w:t>
      </w:r>
      <w:r w:rsidRPr="0BEF25AF">
        <w:rPr>
          <w:rFonts w:ascii="Arial" w:hAnsi="Arial" w:cs="Arial"/>
          <w:color w:val="000000" w:themeColor="text1"/>
          <w:sz w:val="20"/>
          <w:szCs w:val="20"/>
        </w:rPr>
        <w:t xml:space="preserve"> grant funds. </w:t>
      </w:r>
    </w:p>
    <w:p w14:paraId="473943AE" w14:textId="29255770" w:rsidR="0BEF25AF" w:rsidRDefault="0BEF25AF" w:rsidP="0BEF25AF">
      <w:pPr>
        <w:pStyle w:val="NormalWeb"/>
        <w:spacing w:before="3" w:beforeAutospacing="0" w:after="0" w:afterAutospacing="0"/>
        <w:ind w:right="163"/>
        <w:rPr>
          <w:color w:val="000000" w:themeColor="text1"/>
        </w:rPr>
      </w:pPr>
    </w:p>
    <w:p w14:paraId="5F0A754D" w14:textId="637D334D" w:rsidR="00773EE6" w:rsidRDefault="00773EE6" w:rsidP="0086279C">
      <w:pPr>
        <w:pStyle w:val="NormalWeb"/>
        <w:numPr>
          <w:ilvl w:val="0"/>
          <w:numId w:val="2"/>
        </w:numPr>
        <w:spacing w:before="5" w:beforeAutospacing="0" w:after="0" w:afterAutospacing="0"/>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t xml:space="preserve">Separate ledgers will be kept for each account using generally accepted </w:t>
      </w:r>
      <w:r w:rsidR="007474B3" w:rsidRPr="0BEF25AF">
        <w:rPr>
          <w:rFonts w:ascii="Arial" w:hAnsi="Arial" w:cs="Arial"/>
          <w:color w:val="000000" w:themeColor="text1"/>
          <w:sz w:val="20"/>
          <w:szCs w:val="20"/>
        </w:rPr>
        <w:t>accounting practice</w:t>
      </w:r>
      <w:r w:rsidRPr="0BEF25AF">
        <w:rPr>
          <w:rFonts w:ascii="Arial" w:hAnsi="Arial" w:cs="Arial"/>
          <w:color w:val="000000" w:themeColor="text1"/>
          <w:sz w:val="20"/>
          <w:szCs w:val="20"/>
        </w:rPr>
        <w:t>.  </w:t>
      </w:r>
    </w:p>
    <w:p w14:paraId="270CFCCC" w14:textId="28FAA049" w:rsidR="0BEF25AF" w:rsidRDefault="0BEF25AF" w:rsidP="0BEF25AF">
      <w:pPr>
        <w:pStyle w:val="NormalWeb"/>
        <w:spacing w:before="5" w:beforeAutospacing="0" w:after="0" w:afterAutospacing="0"/>
        <w:ind w:right="204"/>
        <w:rPr>
          <w:rFonts w:ascii="Arial" w:hAnsi="Arial" w:cs="Arial"/>
          <w:color w:val="000000" w:themeColor="text1"/>
          <w:sz w:val="20"/>
          <w:szCs w:val="20"/>
        </w:rPr>
      </w:pPr>
    </w:p>
    <w:p w14:paraId="6B4E057E" w14:textId="26EC7D66" w:rsidR="007474B3" w:rsidRPr="007A5F66" w:rsidRDefault="00773EE6" w:rsidP="0086279C">
      <w:pPr>
        <w:pStyle w:val="NormalWeb"/>
        <w:numPr>
          <w:ilvl w:val="0"/>
          <w:numId w:val="2"/>
        </w:numPr>
        <w:spacing w:before="5" w:beforeAutospacing="0" w:after="0" w:afterAutospacing="0"/>
        <w:ind w:right="204"/>
        <w:rPr>
          <w:rFonts w:asciiTheme="minorHAnsi" w:eastAsiaTheme="minorEastAsia" w:hAnsiTheme="minorHAnsi" w:cstheme="minorBidi"/>
          <w:color w:val="000000"/>
          <w:sz w:val="20"/>
          <w:szCs w:val="20"/>
        </w:rPr>
      </w:pPr>
      <w:r w:rsidRPr="0BEF25AF">
        <w:rPr>
          <w:rFonts w:ascii="Arial" w:hAnsi="Arial" w:cs="Arial"/>
          <w:color w:val="000000" w:themeColor="text1"/>
          <w:sz w:val="20"/>
          <w:szCs w:val="20"/>
        </w:rPr>
        <w:t>A financial assessment of financial controls and compliance will be conducted annually.</w:t>
      </w:r>
    </w:p>
    <w:p w14:paraId="06BB753B" w14:textId="77777777" w:rsidR="007A5F66" w:rsidRDefault="007A5F66" w:rsidP="007A5F66">
      <w:pPr>
        <w:pStyle w:val="ListParagraph"/>
        <w:rPr>
          <w:rFonts w:eastAsiaTheme="minorEastAsia"/>
          <w:color w:val="000000"/>
          <w:sz w:val="20"/>
          <w:szCs w:val="20"/>
        </w:rPr>
      </w:pPr>
    </w:p>
    <w:p w14:paraId="2EBF94C7" w14:textId="77777777" w:rsidR="007A5F66" w:rsidRDefault="007A5F66" w:rsidP="007A5F66">
      <w:pPr>
        <w:pStyle w:val="NormalWeb"/>
        <w:spacing w:before="5" w:beforeAutospacing="0" w:after="0" w:afterAutospacing="0"/>
        <w:ind w:right="204"/>
        <w:rPr>
          <w:rFonts w:asciiTheme="minorHAnsi" w:eastAsiaTheme="minorEastAsia" w:hAnsiTheme="minorHAnsi" w:cstheme="minorBidi"/>
          <w:color w:val="000000"/>
          <w:sz w:val="20"/>
          <w:szCs w:val="20"/>
        </w:rPr>
      </w:pPr>
    </w:p>
    <w:p w14:paraId="728DFB93" w14:textId="0303F173" w:rsidR="0BEF25AF" w:rsidRDefault="0BEF25AF" w:rsidP="0BEF25AF">
      <w:pPr>
        <w:pStyle w:val="NormalWeb"/>
        <w:spacing w:before="5" w:beforeAutospacing="0" w:after="0" w:afterAutospacing="0"/>
        <w:ind w:right="204"/>
        <w:rPr>
          <w:rFonts w:ascii="Arial" w:hAnsi="Arial" w:cs="Arial"/>
          <w:color w:val="000000" w:themeColor="text1"/>
          <w:sz w:val="20"/>
          <w:szCs w:val="20"/>
        </w:rPr>
      </w:pPr>
    </w:p>
    <w:p w14:paraId="2F42FE24" w14:textId="0B9D60A5" w:rsidR="00773EE6" w:rsidRDefault="00773EE6" w:rsidP="0086279C">
      <w:pPr>
        <w:pStyle w:val="NormalWeb"/>
        <w:numPr>
          <w:ilvl w:val="0"/>
          <w:numId w:val="2"/>
        </w:numPr>
        <w:spacing w:before="5" w:beforeAutospacing="0" w:after="0" w:afterAutospacing="0"/>
        <w:ind w:right="204"/>
        <w:rPr>
          <w:rFonts w:asciiTheme="minorHAnsi" w:eastAsiaTheme="minorEastAsia" w:hAnsiTheme="minorHAnsi" w:cstheme="minorBidi"/>
          <w:color w:val="000000" w:themeColor="text1"/>
          <w:sz w:val="20"/>
          <w:szCs w:val="20"/>
        </w:rPr>
      </w:pPr>
      <w:r w:rsidRPr="0BEF25AF">
        <w:rPr>
          <w:rFonts w:ascii="Arial" w:hAnsi="Arial" w:cs="Arial"/>
          <w:color w:val="000000" w:themeColor="text1"/>
          <w:sz w:val="20"/>
          <w:szCs w:val="20"/>
        </w:rPr>
        <w:lastRenderedPageBreak/>
        <w:t xml:space="preserve">A detailed report of the </w:t>
      </w:r>
      <w:r w:rsidRPr="007474B3">
        <w:rPr>
          <w:rFonts w:ascii="Arial" w:hAnsi="Arial" w:cs="Arial"/>
          <w:color w:val="000000" w:themeColor="text1"/>
          <w:sz w:val="20"/>
          <w:szCs w:val="20"/>
        </w:rPr>
        <w:t xml:space="preserve">District Designated Fund </w:t>
      </w:r>
      <w:r w:rsidRPr="0BEF25AF">
        <w:rPr>
          <w:rFonts w:ascii="Arial" w:hAnsi="Arial" w:cs="Arial"/>
          <w:color w:val="000000" w:themeColor="text1"/>
          <w:sz w:val="20"/>
          <w:szCs w:val="20"/>
        </w:rPr>
        <w:t xml:space="preserve">will be provided to all clubs within </w:t>
      </w:r>
      <w:r w:rsidR="007474B3" w:rsidRPr="0BEF25AF">
        <w:rPr>
          <w:rFonts w:ascii="Arial" w:hAnsi="Arial" w:cs="Arial"/>
          <w:color w:val="000000" w:themeColor="text1"/>
          <w:sz w:val="20"/>
          <w:szCs w:val="20"/>
        </w:rPr>
        <w:t>three (</w:t>
      </w:r>
      <w:r w:rsidRPr="0BEF25AF">
        <w:rPr>
          <w:rFonts w:ascii="Arial" w:hAnsi="Arial" w:cs="Arial"/>
          <w:color w:val="000000" w:themeColor="text1"/>
          <w:sz w:val="20"/>
          <w:szCs w:val="20"/>
        </w:rPr>
        <w:t>3) months of the year’s end and will also be presented at the annual meeting of the  </w:t>
      </w:r>
    </w:p>
    <w:p w14:paraId="381C6586" w14:textId="4C3A45D5" w:rsidR="00773EE6" w:rsidRDefault="00773EE6" w:rsidP="0BEF25AF">
      <w:pPr>
        <w:pStyle w:val="NormalWeb"/>
        <w:spacing w:before="6" w:beforeAutospacing="0" w:after="0" w:afterAutospacing="0"/>
        <w:ind w:right="107" w:firstLine="720"/>
      </w:pPr>
      <w:r w:rsidRPr="0BEF25AF">
        <w:rPr>
          <w:rFonts w:ascii="Arial" w:hAnsi="Arial" w:cs="Arial"/>
          <w:color w:val="000000" w:themeColor="text1"/>
          <w:sz w:val="20"/>
          <w:szCs w:val="20"/>
        </w:rPr>
        <w:t xml:space="preserve">district for approval. All documentation will be received, maintained to allow ready </w:t>
      </w:r>
      <w:r w:rsidR="007474B3" w:rsidRPr="0BEF25AF">
        <w:rPr>
          <w:rFonts w:ascii="Arial" w:hAnsi="Arial" w:cs="Arial"/>
          <w:color w:val="000000" w:themeColor="text1"/>
          <w:sz w:val="20"/>
          <w:szCs w:val="20"/>
        </w:rPr>
        <w:t>access to</w:t>
      </w:r>
      <w:r w:rsidRPr="0BEF25AF">
        <w:rPr>
          <w:rFonts w:ascii="Arial" w:hAnsi="Arial" w:cs="Arial"/>
          <w:color w:val="000000" w:themeColor="text1"/>
          <w:sz w:val="20"/>
          <w:szCs w:val="20"/>
        </w:rPr>
        <w:t xml:space="preserve"> all </w:t>
      </w:r>
      <w:r>
        <w:tab/>
      </w:r>
      <w:r w:rsidRPr="0BEF25AF">
        <w:rPr>
          <w:rFonts w:ascii="Arial" w:hAnsi="Arial" w:cs="Arial"/>
          <w:color w:val="000000" w:themeColor="text1"/>
          <w:sz w:val="20"/>
          <w:szCs w:val="20"/>
        </w:rPr>
        <w:t xml:space="preserve">Rotarians in the district for a minimum of five (5) years or longer if required and retained in </w:t>
      </w:r>
      <w:r>
        <w:tab/>
      </w:r>
      <w:r w:rsidRPr="0BEF25AF">
        <w:rPr>
          <w:rFonts w:ascii="Arial" w:hAnsi="Arial" w:cs="Arial"/>
          <w:color w:val="000000" w:themeColor="text1"/>
          <w:sz w:val="20"/>
          <w:szCs w:val="20"/>
        </w:rPr>
        <w:t>accordance with the current requirements of The Rotary Foundation.  </w:t>
      </w:r>
    </w:p>
    <w:p w14:paraId="346F933B" w14:textId="6A0AB801" w:rsidR="00773EE6" w:rsidRDefault="47713661" w:rsidP="47713661">
      <w:pPr>
        <w:pStyle w:val="NormalWeb"/>
        <w:spacing w:before="231" w:beforeAutospacing="0" w:after="0" w:afterAutospacing="0"/>
        <w:outlineLvl w:val="0"/>
      </w:pPr>
      <w:r w:rsidRPr="47713661">
        <w:rPr>
          <w:rFonts w:ascii="Arial" w:hAnsi="Arial" w:cs="Arial"/>
          <w:b/>
          <w:bCs/>
          <w:color w:val="000000" w:themeColor="text1"/>
          <w:sz w:val="20"/>
          <w:szCs w:val="20"/>
        </w:rPr>
        <w:t xml:space="preserve">  </w:t>
      </w:r>
      <w:r w:rsidR="0BEF25AF" w:rsidRPr="0BEF25AF">
        <w:rPr>
          <w:rFonts w:ascii="Arial" w:hAnsi="Arial" w:cs="Arial"/>
          <w:b/>
          <w:bCs/>
          <w:color w:val="000000" w:themeColor="text1"/>
          <w:sz w:val="20"/>
          <w:szCs w:val="20"/>
        </w:rPr>
        <w:t xml:space="preserve">7. </w:t>
      </w:r>
      <w:r w:rsidRPr="47713661">
        <w:rPr>
          <w:rFonts w:ascii="Arial" w:hAnsi="Arial" w:cs="Arial"/>
          <w:b/>
          <w:bCs/>
          <w:color w:val="000000" w:themeColor="text1"/>
          <w:sz w:val="20"/>
          <w:szCs w:val="20"/>
        </w:rPr>
        <w:t xml:space="preserve"> Reporting Requirements: </w:t>
      </w:r>
    </w:p>
    <w:p w14:paraId="43E238F1" w14:textId="60236D94" w:rsidR="77BA13A9" w:rsidRDefault="77BA13A9" w:rsidP="5E794C75">
      <w:pPr>
        <w:pStyle w:val="NormalWeb"/>
        <w:spacing w:before="0" w:beforeAutospacing="0" w:after="0" w:afterAutospacing="0"/>
        <w:outlineLvl w:val="0"/>
        <w:rPr>
          <w:b/>
          <w:bCs/>
          <w:color w:val="000000" w:themeColor="text1"/>
        </w:rPr>
      </w:pPr>
    </w:p>
    <w:p w14:paraId="37701833" w14:textId="6EB7AE46" w:rsidR="00773EE6" w:rsidRDefault="47713661" w:rsidP="0086279C">
      <w:pPr>
        <w:pStyle w:val="NormalWeb"/>
        <w:numPr>
          <w:ilvl w:val="0"/>
          <w:numId w:val="1"/>
        </w:numPr>
        <w:spacing w:before="0" w:beforeAutospacing="0" w:after="0" w:afterAutospacing="0"/>
        <w:ind w:right="56"/>
        <w:rPr>
          <w:rFonts w:asciiTheme="minorHAnsi" w:eastAsiaTheme="minorEastAsia" w:hAnsiTheme="minorHAnsi" w:cstheme="minorBidi"/>
          <w:color w:val="000000" w:themeColor="text1"/>
          <w:sz w:val="20"/>
          <w:szCs w:val="20"/>
        </w:rPr>
      </w:pPr>
      <w:r w:rsidRPr="47713661">
        <w:rPr>
          <w:rFonts w:ascii="Arial" w:hAnsi="Arial" w:cs="Arial"/>
          <w:color w:val="000000" w:themeColor="text1"/>
          <w:sz w:val="20"/>
          <w:szCs w:val="20"/>
        </w:rPr>
        <w:t xml:space="preserve">It is the responsibility of the club project committee to file all reports in accordance with the timelines as published in the </w:t>
      </w:r>
      <w:r w:rsidR="0BEF25AF" w:rsidRPr="0BEF25AF">
        <w:rPr>
          <w:rFonts w:ascii="Arial" w:hAnsi="Arial" w:cs="Arial"/>
          <w:color w:val="000000" w:themeColor="text1"/>
          <w:sz w:val="20"/>
          <w:szCs w:val="20"/>
        </w:rPr>
        <w:t>district</w:t>
      </w:r>
      <w:r w:rsidRPr="47713661">
        <w:rPr>
          <w:rFonts w:ascii="Arial" w:hAnsi="Arial" w:cs="Arial"/>
          <w:color w:val="000000" w:themeColor="text1"/>
          <w:sz w:val="20"/>
          <w:szCs w:val="20"/>
        </w:rPr>
        <w:t xml:space="preserve"> 7090 District Grant guidelines and District 7090 Global grant guidelines, subject to all TRF reporting requirements that may occur during the relative Rotary year.  </w:t>
      </w:r>
    </w:p>
    <w:p w14:paraId="75664075" w14:textId="3ED1BA6C" w:rsidR="0BEF25AF" w:rsidRDefault="0BEF25AF" w:rsidP="0BEF25AF">
      <w:pPr>
        <w:pStyle w:val="NormalWeb"/>
        <w:spacing w:before="0" w:beforeAutospacing="0" w:after="0" w:afterAutospacing="0"/>
        <w:ind w:left="708" w:right="56" w:firstLine="15"/>
        <w:rPr>
          <w:color w:val="000000" w:themeColor="text1"/>
        </w:rPr>
      </w:pPr>
    </w:p>
    <w:p w14:paraId="625D273B" w14:textId="20EE1665" w:rsidR="00773EE6" w:rsidRDefault="00773EE6" w:rsidP="0086279C">
      <w:pPr>
        <w:pStyle w:val="NormalWeb"/>
        <w:numPr>
          <w:ilvl w:val="0"/>
          <w:numId w:val="1"/>
        </w:numPr>
        <w:spacing w:before="5" w:beforeAutospacing="0" w:after="0" w:afterAutospacing="0"/>
        <w:ind w:right="309"/>
        <w:rPr>
          <w:rFonts w:asciiTheme="minorHAnsi" w:eastAsiaTheme="minorEastAsia" w:hAnsiTheme="minorHAnsi" w:cstheme="minorBidi"/>
          <w:color w:val="000000"/>
          <w:sz w:val="20"/>
          <w:szCs w:val="20"/>
        </w:rPr>
      </w:pPr>
      <w:r w:rsidRPr="0BEF25AF">
        <w:rPr>
          <w:rFonts w:ascii="Arial" w:hAnsi="Arial" w:cs="Arial"/>
          <w:color w:val="000000" w:themeColor="text1"/>
          <w:sz w:val="20"/>
          <w:szCs w:val="20"/>
        </w:rPr>
        <w:t xml:space="preserve">Clubs will submit reports for </w:t>
      </w:r>
      <w:r w:rsidR="0BEF25AF" w:rsidRPr="00911707">
        <w:rPr>
          <w:rFonts w:ascii="Arial" w:hAnsi="Arial" w:cs="Arial"/>
          <w:color w:val="000000" w:themeColor="text1"/>
          <w:sz w:val="20"/>
          <w:szCs w:val="20"/>
        </w:rPr>
        <w:t>club grant</w:t>
      </w:r>
      <w:r w:rsidRPr="00911707">
        <w:rPr>
          <w:rFonts w:ascii="Arial" w:hAnsi="Arial" w:cs="Arial"/>
          <w:color w:val="000000" w:themeColor="text1"/>
          <w:sz w:val="20"/>
          <w:szCs w:val="20"/>
        </w:rPr>
        <w:t xml:space="preserve"> funds to the Grants </w:t>
      </w:r>
      <w:r w:rsidR="0BEF25AF" w:rsidRPr="00911707">
        <w:rPr>
          <w:rFonts w:ascii="Arial" w:hAnsi="Arial" w:cs="Arial"/>
          <w:color w:val="000000" w:themeColor="text1"/>
          <w:sz w:val="20"/>
          <w:szCs w:val="20"/>
        </w:rPr>
        <w:t>Chair</w:t>
      </w:r>
      <w:r w:rsidRPr="0BEF25AF">
        <w:rPr>
          <w:rFonts w:ascii="Arial" w:hAnsi="Arial" w:cs="Arial"/>
          <w:color w:val="000000" w:themeColor="text1"/>
          <w:sz w:val="20"/>
          <w:szCs w:val="20"/>
        </w:rPr>
        <w:t xml:space="preserve"> and reports for </w:t>
      </w:r>
      <w:r w:rsidR="007474B3" w:rsidRPr="0BEF25AF">
        <w:rPr>
          <w:rFonts w:ascii="Arial" w:hAnsi="Arial" w:cs="Arial"/>
          <w:color w:val="000000" w:themeColor="text1"/>
          <w:sz w:val="20"/>
          <w:szCs w:val="20"/>
        </w:rPr>
        <w:t>global grants</w:t>
      </w:r>
      <w:r w:rsidRPr="0BEF25AF">
        <w:rPr>
          <w:rFonts w:ascii="Arial" w:hAnsi="Arial" w:cs="Arial"/>
          <w:color w:val="000000" w:themeColor="text1"/>
          <w:sz w:val="20"/>
          <w:szCs w:val="20"/>
        </w:rPr>
        <w:t xml:space="preserve"> to TRF online as per compliance guidelines.</w:t>
      </w:r>
    </w:p>
    <w:p w14:paraId="197D7C7A" w14:textId="498BEFED" w:rsidR="0084092F" w:rsidRDefault="0084092F" w:rsidP="00773EE6">
      <w:pPr>
        <w:pStyle w:val="NormalWeb"/>
        <w:spacing w:before="5" w:beforeAutospacing="0" w:after="0" w:afterAutospacing="0"/>
        <w:ind w:left="713" w:right="309" w:firstLine="1"/>
        <w:rPr>
          <w:rFonts w:ascii="Arial" w:hAnsi="Arial" w:cs="Arial"/>
          <w:b/>
          <w:color w:val="000000" w:themeColor="text1"/>
          <w:sz w:val="20"/>
          <w:szCs w:val="20"/>
        </w:rPr>
      </w:pPr>
    </w:p>
    <w:p w14:paraId="2AB6DFF2" w14:textId="2B4E5729" w:rsidR="00773EE6" w:rsidRDefault="3E171DBA" w:rsidP="6456E661">
      <w:pPr>
        <w:pStyle w:val="NormalWeb"/>
        <w:spacing w:before="5" w:beforeAutospacing="0" w:after="0" w:afterAutospacing="0"/>
        <w:ind w:right="309"/>
        <w:rPr>
          <w:rFonts w:ascii="Arial" w:hAnsi="Arial" w:cs="Arial"/>
          <w:b/>
          <w:color w:val="000000" w:themeColor="text1"/>
          <w:sz w:val="20"/>
          <w:szCs w:val="20"/>
        </w:rPr>
      </w:pPr>
      <w:r w:rsidRPr="3E171DBA">
        <w:rPr>
          <w:rFonts w:ascii="Arial" w:hAnsi="Arial" w:cs="Arial"/>
          <w:b/>
          <w:bCs/>
          <w:color w:val="000000" w:themeColor="text1"/>
          <w:sz w:val="20"/>
          <w:szCs w:val="20"/>
        </w:rPr>
        <w:t xml:space="preserve">  </w:t>
      </w:r>
      <w:r w:rsidR="616933C1" w:rsidRPr="616933C1">
        <w:rPr>
          <w:rFonts w:ascii="Arial" w:hAnsi="Arial" w:cs="Arial"/>
          <w:b/>
          <w:bCs/>
          <w:color w:val="000000" w:themeColor="text1"/>
          <w:sz w:val="20"/>
          <w:szCs w:val="20"/>
        </w:rPr>
        <w:t xml:space="preserve"> </w:t>
      </w:r>
      <w:r w:rsidR="04BB49C9" w:rsidRPr="04BB49C9">
        <w:rPr>
          <w:rFonts w:ascii="Arial" w:hAnsi="Arial" w:cs="Arial"/>
          <w:b/>
          <w:bCs/>
          <w:color w:val="000000" w:themeColor="text1"/>
          <w:sz w:val="20"/>
          <w:szCs w:val="20"/>
        </w:rPr>
        <w:t xml:space="preserve">8. </w:t>
      </w:r>
      <w:r w:rsidR="03E80541" w:rsidRPr="03E80541">
        <w:rPr>
          <w:rFonts w:ascii="Arial" w:hAnsi="Arial" w:cs="Arial"/>
          <w:b/>
          <w:bCs/>
          <w:color w:val="000000" w:themeColor="text1"/>
          <w:sz w:val="20"/>
          <w:szCs w:val="20"/>
        </w:rPr>
        <w:t xml:space="preserve"> </w:t>
      </w:r>
      <w:r w:rsidR="04BB49C9" w:rsidRPr="04BB49C9">
        <w:rPr>
          <w:rFonts w:ascii="Arial" w:hAnsi="Arial" w:cs="Arial"/>
          <w:b/>
          <w:bCs/>
          <w:color w:val="000000" w:themeColor="text1"/>
          <w:sz w:val="20"/>
          <w:szCs w:val="20"/>
        </w:rPr>
        <w:t>Report</w:t>
      </w:r>
      <w:r w:rsidR="47713661" w:rsidRPr="47713661">
        <w:rPr>
          <w:rFonts w:ascii="Arial" w:hAnsi="Arial" w:cs="Arial"/>
          <w:b/>
          <w:bCs/>
          <w:color w:val="000000" w:themeColor="text1"/>
          <w:sz w:val="20"/>
          <w:szCs w:val="20"/>
        </w:rPr>
        <w:t xml:space="preserve"> of any Misuse of funds  </w:t>
      </w:r>
    </w:p>
    <w:p w14:paraId="44BA14C4" w14:textId="69B237C2" w:rsidR="00773EE6" w:rsidRDefault="00773EE6" w:rsidP="00433A7F">
      <w:pPr>
        <w:pStyle w:val="NormalWeb"/>
        <w:numPr>
          <w:ilvl w:val="0"/>
          <w:numId w:val="9"/>
        </w:numPr>
        <w:spacing w:before="15" w:beforeAutospacing="0" w:after="0" w:afterAutospacing="0"/>
        <w:rPr>
          <w:rFonts w:asciiTheme="minorHAnsi" w:eastAsiaTheme="minorEastAsia" w:hAnsiTheme="minorHAnsi" w:cstheme="minorBidi"/>
          <w:color w:val="000000" w:themeColor="text1"/>
          <w:sz w:val="20"/>
          <w:szCs w:val="20"/>
        </w:rPr>
      </w:pPr>
      <w:r w:rsidRPr="06B2DB96">
        <w:rPr>
          <w:rFonts w:ascii="Arial" w:hAnsi="Arial" w:cs="Arial"/>
          <w:color w:val="000000" w:themeColor="text1"/>
          <w:sz w:val="20"/>
          <w:szCs w:val="20"/>
        </w:rPr>
        <w:t>Districts must create a system to facilitate and track reports of misuse and/</w:t>
      </w:r>
      <w:r w:rsidR="007474B3" w:rsidRPr="06B2DB96">
        <w:rPr>
          <w:rFonts w:ascii="Arial" w:hAnsi="Arial" w:cs="Arial"/>
          <w:color w:val="000000" w:themeColor="text1"/>
          <w:sz w:val="20"/>
          <w:szCs w:val="20"/>
        </w:rPr>
        <w:t>or mismanagement</w:t>
      </w:r>
      <w:r w:rsidRPr="06B2DB96">
        <w:rPr>
          <w:rFonts w:ascii="Arial" w:hAnsi="Arial" w:cs="Arial"/>
          <w:color w:val="000000" w:themeColor="text1"/>
          <w:sz w:val="20"/>
          <w:szCs w:val="20"/>
        </w:rPr>
        <w:t xml:space="preserve"> of grant funds. </w:t>
      </w:r>
    </w:p>
    <w:p w14:paraId="56079992" w14:textId="760A393C" w:rsidR="6E8B7430" w:rsidRDefault="6E8B7430" w:rsidP="6E8B7430">
      <w:pPr>
        <w:pStyle w:val="NormalWeb"/>
        <w:spacing w:before="15" w:beforeAutospacing="0" w:after="0" w:afterAutospacing="0"/>
        <w:rPr>
          <w:color w:val="000000" w:themeColor="text1"/>
        </w:rPr>
      </w:pPr>
    </w:p>
    <w:p w14:paraId="210D8679" w14:textId="4F8B2D51" w:rsidR="0084092F" w:rsidRDefault="00773EE6" w:rsidP="00433A7F">
      <w:pPr>
        <w:pStyle w:val="NormalWeb"/>
        <w:numPr>
          <w:ilvl w:val="0"/>
          <w:numId w:val="9"/>
        </w:numPr>
        <w:spacing w:before="22" w:beforeAutospacing="0" w:after="0" w:afterAutospacing="0"/>
        <w:ind w:right="255"/>
        <w:rPr>
          <w:rFonts w:asciiTheme="minorHAnsi" w:eastAsiaTheme="minorEastAsia" w:hAnsiTheme="minorHAnsi" w:cstheme="minorBidi"/>
          <w:color w:val="000000"/>
          <w:sz w:val="20"/>
          <w:szCs w:val="20"/>
        </w:rPr>
      </w:pPr>
      <w:r w:rsidRPr="4BFC004D">
        <w:rPr>
          <w:rFonts w:ascii="Arial" w:hAnsi="Arial" w:cs="Arial"/>
          <w:color w:val="000000" w:themeColor="text1"/>
          <w:sz w:val="20"/>
          <w:szCs w:val="20"/>
        </w:rPr>
        <w:t>Districts must promptly investigate reports of misuse or mismanagement of grant funds. </w:t>
      </w:r>
    </w:p>
    <w:p w14:paraId="1B8D5B81" w14:textId="6BEDF226" w:rsidR="6E8B7430" w:rsidRDefault="6E8B7430" w:rsidP="6E8B7430">
      <w:pPr>
        <w:pStyle w:val="NormalWeb"/>
        <w:spacing w:before="22" w:beforeAutospacing="0" w:after="0" w:afterAutospacing="0"/>
        <w:ind w:right="255"/>
        <w:rPr>
          <w:color w:val="000000" w:themeColor="text1"/>
        </w:rPr>
      </w:pPr>
    </w:p>
    <w:p w14:paraId="31BE9687" w14:textId="1EDC9732" w:rsidR="00773EE6" w:rsidRDefault="00773EE6" w:rsidP="00433A7F">
      <w:pPr>
        <w:pStyle w:val="NormalWeb"/>
        <w:numPr>
          <w:ilvl w:val="0"/>
          <w:numId w:val="9"/>
        </w:numPr>
        <w:spacing w:before="22" w:beforeAutospacing="0" w:after="0" w:afterAutospacing="0"/>
        <w:ind w:right="255"/>
        <w:rPr>
          <w:rFonts w:asciiTheme="minorHAnsi" w:eastAsiaTheme="minorEastAsia" w:hAnsiTheme="minorHAnsi" w:cstheme="minorBidi"/>
          <w:color w:val="000000" w:themeColor="text1"/>
          <w:sz w:val="20"/>
          <w:szCs w:val="20"/>
        </w:rPr>
      </w:pPr>
      <w:r w:rsidRPr="4BFC004D">
        <w:rPr>
          <w:rFonts w:ascii="Arial" w:hAnsi="Arial" w:cs="Arial"/>
          <w:color w:val="000000" w:themeColor="text1"/>
          <w:sz w:val="20"/>
          <w:szCs w:val="20"/>
        </w:rPr>
        <w:t xml:space="preserve">Districts must report any potential or substantiated misuse or mismanagement of </w:t>
      </w:r>
      <w:r w:rsidR="007474B3" w:rsidRPr="4BFC004D">
        <w:rPr>
          <w:rFonts w:ascii="Arial" w:hAnsi="Arial" w:cs="Arial"/>
          <w:color w:val="000000" w:themeColor="text1"/>
          <w:sz w:val="20"/>
          <w:szCs w:val="20"/>
        </w:rPr>
        <w:t>grant funds</w:t>
      </w:r>
      <w:r w:rsidRPr="4BFC004D">
        <w:rPr>
          <w:rFonts w:ascii="Arial" w:hAnsi="Arial" w:cs="Arial"/>
          <w:color w:val="000000" w:themeColor="text1"/>
          <w:sz w:val="20"/>
          <w:szCs w:val="20"/>
        </w:rPr>
        <w:t xml:space="preserve"> to </w:t>
      </w:r>
      <w:r w:rsidR="0084092F" w:rsidRPr="4BFC004D">
        <w:rPr>
          <w:rFonts w:ascii="Arial" w:hAnsi="Arial" w:cs="Arial"/>
          <w:color w:val="000000" w:themeColor="text1"/>
          <w:sz w:val="20"/>
          <w:szCs w:val="20"/>
        </w:rPr>
        <w:t>TRF</w:t>
      </w:r>
      <w:r w:rsidRPr="4BFC004D">
        <w:rPr>
          <w:rFonts w:ascii="Arial" w:hAnsi="Arial" w:cs="Arial"/>
          <w:color w:val="000000" w:themeColor="text1"/>
          <w:sz w:val="20"/>
          <w:szCs w:val="20"/>
        </w:rPr>
        <w:t>. </w:t>
      </w:r>
    </w:p>
    <w:p w14:paraId="34EFF3CC" w14:textId="2EB4A577" w:rsidR="52A6202B" w:rsidRDefault="52A6202B" w:rsidP="52A6202B">
      <w:pPr>
        <w:pStyle w:val="NormalWeb"/>
        <w:spacing w:before="22" w:beforeAutospacing="0" w:after="0" w:afterAutospacing="0"/>
        <w:ind w:right="255"/>
        <w:rPr>
          <w:rFonts w:ascii="Arial" w:hAnsi="Arial" w:cs="Arial"/>
          <w:color w:val="000000" w:themeColor="text1"/>
          <w:sz w:val="20"/>
          <w:szCs w:val="20"/>
        </w:rPr>
      </w:pPr>
    </w:p>
    <w:p w14:paraId="7F2392E6" w14:textId="3665CFC0" w:rsidR="00773EE6" w:rsidRDefault="00773EE6" w:rsidP="137628D3">
      <w:pPr>
        <w:pStyle w:val="NormalWeb"/>
        <w:spacing w:before="22" w:beforeAutospacing="0" w:after="0" w:afterAutospacing="0"/>
        <w:ind w:right="255"/>
        <w:rPr>
          <w:rFonts w:asciiTheme="minorHAnsi" w:eastAsiaTheme="minorEastAsia" w:hAnsiTheme="minorHAnsi" w:cstheme="minorBidi"/>
          <w:color w:val="000000" w:themeColor="text1"/>
          <w:sz w:val="20"/>
          <w:szCs w:val="20"/>
        </w:rPr>
      </w:pPr>
      <w:r w:rsidRPr="137628D3">
        <w:rPr>
          <w:rFonts w:ascii="Arial" w:hAnsi="Arial" w:cs="Arial"/>
          <w:color w:val="000000" w:themeColor="text1"/>
          <w:sz w:val="20"/>
          <w:szCs w:val="20"/>
        </w:rPr>
        <w:t>The Stewardship Committee is district stewardship and oversight capacity to promote compliance with Rotary Foundation grants requirements and to ensure that any concerns are immediately reported to The Rotary Foundation. </w:t>
      </w:r>
    </w:p>
    <w:p w14:paraId="1B49952A" w14:textId="1A72AD93" w:rsidR="6E8B7430" w:rsidRDefault="6E8B7430" w:rsidP="6E8B7430">
      <w:pPr>
        <w:pStyle w:val="NormalWeb"/>
        <w:spacing w:before="22" w:beforeAutospacing="0" w:after="0" w:afterAutospacing="0"/>
        <w:ind w:right="255"/>
        <w:rPr>
          <w:color w:val="000000" w:themeColor="text1"/>
        </w:rPr>
      </w:pPr>
    </w:p>
    <w:p w14:paraId="12C786EE" w14:textId="568DCB4D" w:rsidR="00773EE6" w:rsidRDefault="00773EE6" w:rsidP="00433A7F">
      <w:pPr>
        <w:pStyle w:val="NormalWeb"/>
        <w:numPr>
          <w:ilvl w:val="0"/>
          <w:numId w:val="10"/>
        </w:numPr>
        <w:spacing w:before="5" w:beforeAutospacing="0" w:after="0" w:afterAutospacing="0"/>
        <w:ind w:right="411"/>
        <w:rPr>
          <w:rFonts w:asciiTheme="minorHAnsi" w:eastAsiaTheme="minorEastAsia" w:hAnsiTheme="minorHAnsi" w:cstheme="minorBidi"/>
          <w:color w:val="000000" w:themeColor="text1"/>
          <w:sz w:val="20"/>
          <w:szCs w:val="20"/>
        </w:rPr>
      </w:pPr>
      <w:r w:rsidRPr="137628D3">
        <w:rPr>
          <w:rFonts w:ascii="Arial" w:hAnsi="Arial" w:cs="Arial"/>
          <w:color w:val="000000" w:themeColor="text1"/>
          <w:sz w:val="20"/>
          <w:szCs w:val="20"/>
        </w:rPr>
        <w:t xml:space="preserve">In the event an individual believes there is any inappropriate use of TRF funds </w:t>
      </w:r>
      <w:r w:rsidR="007474B3" w:rsidRPr="137628D3">
        <w:rPr>
          <w:rFonts w:ascii="Arial" w:hAnsi="Arial" w:cs="Arial"/>
          <w:color w:val="000000" w:themeColor="text1"/>
          <w:sz w:val="20"/>
          <w:szCs w:val="20"/>
        </w:rPr>
        <w:t>they shall</w:t>
      </w:r>
      <w:r w:rsidRPr="137628D3">
        <w:rPr>
          <w:rFonts w:ascii="Arial" w:hAnsi="Arial" w:cs="Arial"/>
          <w:color w:val="000000" w:themeColor="text1"/>
          <w:sz w:val="20"/>
          <w:szCs w:val="20"/>
        </w:rPr>
        <w:t xml:space="preserve"> notify the chair of the stewardship committee. </w:t>
      </w:r>
    </w:p>
    <w:p w14:paraId="1276CDAB" w14:textId="4AA8D35A" w:rsidR="6E8B7430" w:rsidRDefault="6E8B7430" w:rsidP="6E8B7430">
      <w:pPr>
        <w:pStyle w:val="NormalWeb"/>
        <w:spacing w:before="5" w:beforeAutospacing="0" w:after="0" w:afterAutospacing="0"/>
        <w:ind w:right="411"/>
        <w:rPr>
          <w:color w:val="000000" w:themeColor="text1"/>
        </w:rPr>
      </w:pPr>
    </w:p>
    <w:p w14:paraId="0B90183A" w14:textId="5B1CC225" w:rsidR="00773EE6" w:rsidRDefault="47713661" w:rsidP="00433A7F">
      <w:pPr>
        <w:pStyle w:val="NormalWeb"/>
        <w:numPr>
          <w:ilvl w:val="0"/>
          <w:numId w:val="10"/>
        </w:numPr>
        <w:spacing w:before="5" w:beforeAutospacing="0" w:after="0" w:afterAutospacing="0"/>
        <w:ind w:right="115"/>
        <w:rPr>
          <w:rFonts w:asciiTheme="minorHAnsi" w:eastAsiaTheme="minorEastAsia" w:hAnsiTheme="minorHAnsi" w:cstheme="minorBidi"/>
          <w:color w:val="000000" w:themeColor="text1"/>
          <w:sz w:val="20"/>
          <w:szCs w:val="20"/>
        </w:rPr>
      </w:pPr>
      <w:r w:rsidRPr="47713661">
        <w:rPr>
          <w:rFonts w:ascii="Arial" w:hAnsi="Arial" w:cs="Arial"/>
          <w:color w:val="000000" w:themeColor="text1"/>
          <w:sz w:val="20"/>
          <w:szCs w:val="20"/>
        </w:rPr>
        <w:t>The stewardship committee shall investigate the complaint taking extreme care to maintain confidentiality in the matter and notify TRF of the complaint and the steps that will be taken. </w:t>
      </w:r>
    </w:p>
    <w:p w14:paraId="5653B3E7" w14:textId="1F694CA4" w:rsidR="6E8B7430" w:rsidRDefault="6E8B7430" w:rsidP="6E8B7430">
      <w:pPr>
        <w:pStyle w:val="NormalWeb"/>
        <w:spacing w:before="5" w:beforeAutospacing="0" w:after="0" w:afterAutospacing="0"/>
        <w:ind w:right="115"/>
        <w:rPr>
          <w:color w:val="000000" w:themeColor="text1"/>
        </w:rPr>
      </w:pPr>
    </w:p>
    <w:p w14:paraId="1B3898C1" w14:textId="194AD339" w:rsidR="00A027FA" w:rsidRDefault="00773EE6" w:rsidP="00433A7F">
      <w:pPr>
        <w:pStyle w:val="NormalWeb"/>
        <w:numPr>
          <w:ilvl w:val="0"/>
          <w:numId w:val="10"/>
        </w:numPr>
        <w:spacing w:before="6" w:beforeAutospacing="0" w:after="0" w:afterAutospacing="0"/>
        <w:ind w:right="166"/>
        <w:rPr>
          <w:rFonts w:asciiTheme="minorHAnsi" w:eastAsiaTheme="minorEastAsia" w:hAnsiTheme="minorHAnsi" w:cstheme="minorBidi"/>
          <w:color w:val="000000"/>
          <w:sz w:val="20"/>
          <w:szCs w:val="20"/>
        </w:rPr>
      </w:pPr>
      <w:r w:rsidRPr="137628D3">
        <w:rPr>
          <w:rFonts w:ascii="Arial" w:hAnsi="Arial" w:cs="Arial"/>
          <w:color w:val="000000" w:themeColor="text1"/>
          <w:sz w:val="20"/>
          <w:szCs w:val="20"/>
        </w:rPr>
        <w:t>Substantiation of reports to be undertaken via a tribunal of Senior Leaders. comprised of 3 Past District Governors, and current District Governor team (DG, DGE and DGN</w:t>
      </w:r>
      <w:r w:rsidR="137628D3" w:rsidRPr="137628D3">
        <w:rPr>
          <w:rFonts w:ascii="Arial" w:hAnsi="Arial" w:cs="Arial"/>
          <w:color w:val="000000" w:themeColor="text1"/>
          <w:sz w:val="20"/>
          <w:szCs w:val="20"/>
        </w:rPr>
        <w:t>).</w:t>
      </w:r>
    </w:p>
    <w:p w14:paraId="6AC8B0FD" w14:textId="46DE9651" w:rsidR="6E8B7430" w:rsidRDefault="6E8B7430" w:rsidP="6E8B7430">
      <w:pPr>
        <w:pStyle w:val="NormalWeb"/>
        <w:spacing w:before="6" w:beforeAutospacing="0" w:after="0" w:afterAutospacing="0"/>
        <w:ind w:right="166"/>
        <w:rPr>
          <w:color w:val="000000" w:themeColor="text1"/>
        </w:rPr>
      </w:pPr>
    </w:p>
    <w:p w14:paraId="31FE32A7" w14:textId="282D49F9" w:rsidR="00773EE6" w:rsidRDefault="00773EE6" w:rsidP="00433A7F">
      <w:pPr>
        <w:pStyle w:val="NormalWeb"/>
        <w:numPr>
          <w:ilvl w:val="0"/>
          <w:numId w:val="10"/>
        </w:numPr>
        <w:spacing w:before="6" w:beforeAutospacing="0" w:after="0" w:afterAutospacing="0"/>
        <w:ind w:right="166"/>
        <w:rPr>
          <w:rFonts w:asciiTheme="minorHAnsi" w:eastAsiaTheme="minorEastAsia" w:hAnsiTheme="minorHAnsi" w:cstheme="minorBidi"/>
          <w:color w:val="000000" w:themeColor="text1"/>
          <w:sz w:val="20"/>
          <w:szCs w:val="20"/>
        </w:rPr>
      </w:pPr>
      <w:r w:rsidRPr="137628D3">
        <w:rPr>
          <w:rFonts w:ascii="Arial" w:hAnsi="Arial" w:cs="Arial"/>
          <w:color w:val="000000" w:themeColor="text1"/>
          <w:sz w:val="20"/>
          <w:szCs w:val="20"/>
        </w:rPr>
        <w:t>Upon completion of the investigation the District Governor will report the findings to TRF. </w:t>
      </w:r>
    </w:p>
    <w:p w14:paraId="7FE9F260" w14:textId="7DAE5435" w:rsidR="00773EE6" w:rsidRDefault="137628D3" w:rsidP="137628D3">
      <w:pPr>
        <w:pStyle w:val="NormalWeb"/>
        <w:spacing w:before="231" w:beforeAutospacing="0" w:after="0" w:afterAutospacing="0"/>
        <w:outlineLvl w:val="1"/>
      </w:pPr>
      <w:r w:rsidRPr="137628D3">
        <w:rPr>
          <w:rFonts w:ascii="Arial" w:hAnsi="Arial" w:cs="Arial"/>
          <w:b/>
          <w:bCs/>
          <w:color w:val="000000" w:themeColor="text1"/>
          <w:sz w:val="20"/>
          <w:szCs w:val="20"/>
        </w:rPr>
        <w:t xml:space="preserve">9. </w:t>
      </w:r>
      <w:r w:rsidR="47713661" w:rsidRPr="47713661">
        <w:rPr>
          <w:rFonts w:ascii="Arial" w:hAnsi="Arial" w:cs="Arial"/>
          <w:b/>
          <w:bCs/>
          <w:color w:val="000000" w:themeColor="text1"/>
          <w:sz w:val="20"/>
          <w:szCs w:val="20"/>
        </w:rPr>
        <w:t xml:space="preserve"> Annual District Financial Assessment </w:t>
      </w:r>
    </w:p>
    <w:p w14:paraId="4D04588A" w14:textId="29516DEC" w:rsidR="00773EE6" w:rsidRPr="00A027FA" w:rsidRDefault="00773EE6" w:rsidP="137628D3">
      <w:pPr>
        <w:pStyle w:val="NormalWeb"/>
        <w:spacing w:before="0" w:beforeAutospacing="0" w:after="0" w:afterAutospacing="0"/>
        <w:ind w:right="121"/>
        <w:rPr>
          <w:rFonts w:ascii="Arial" w:hAnsi="Arial" w:cs="Arial"/>
          <w:color w:val="000000"/>
          <w:sz w:val="20"/>
          <w:szCs w:val="20"/>
        </w:rPr>
      </w:pPr>
      <w:r w:rsidRPr="137628D3">
        <w:rPr>
          <w:rFonts w:ascii="Arial" w:hAnsi="Arial" w:cs="Arial"/>
          <w:color w:val="000000" w:themeColor="text1"/>
          <w:sz w:val="20"/>
          <w:szCs w:val="20"/>
        </w:rPr>
        <w:t xml:space="preserve">The financial management plan and its implementation shall be assessed annually. </w:t>
      </w:r>
      <w:r w:rsidR="00A027FA" w:rsidRPr="137628D3">
        <w:rPr>
          <w:rFonts w:ascii="Arial" w:hAnsi="Arial" w:cs="Arial"/>
          <w:color w:val="000000" w:themeColor="text1"/>
          <w:sz w:val="20"/>
          <w:szCs w:val="20"/>
        </w:rPr>
        <w:t>A financial</w:t>
      </w:r>
      <w:r w:rsidRPr="137628D3">
        <w:rPr>
          <w:rFonts w:ascii="Arial" w:hAnsi="Arial" w:cs="Arial"/>
          <w:color w:val="000000" w:themeColor="text1"/>
          <w:sz w:val="20"/>
          <w:szCs w:val="20"/>
        </w:rPr>
        <w:t xml:space="preserve"> assessment is an evaluation of financial controls and compliance. The </w:t>
      </w:r>
      <w:r w:rsidR="00A027FA" w:rsidRPr="137628D3">
        <w:rPr>
          <w:rFonts w:ascii="Arial" w:hAnsi="Arial" w:cs="Arial"/>
          <w:color w:val="000000" w:themeColor="text1"/>
          <w:sz w:val="20"/>
          <w:szCs w:val="20"/>
        </w:rPr>
        <w:t>district shall</w:t>
      </w:r>
      <w:r w:rsidRPr="137628D3">
        <w:rPr>
          <w:rFonts w:ascii="Arial" w:hAnsi="Arial" w:cs="Arial"/>
          <w:color w:val="000000" w:themeColor="text1"/>
          <w:sz w:val="20"/>
          <w:szCs w:val="20"/>
        </w:rPr>
        <w:t xml:space="preserve"> choose either an independent firm or the district Rotary Foundation </w:t>
      </w:r>
      <w:r w:rsidR="00A027FA" w:rsidRPr="137628D3">
        <w:rPr>
          <w:rFonts w:ascii="Arial" w:hAnsi="Arial" w:cs="Arial"/>
          <w:color w:val="000000" w:themeColor="text1"/>
          <w:sz w:val="20"/>
          <w:szCs w:val="20"/>
        </w:rPr>
        <w:t>stewardship committee to</w:t>
      </w:r>
      <w:r w:rsidRPr="137628D3">
        <w:rPr>
          <w:rFonts w:ascii="Arial" w:hAnsi="Arial" w:cs="Arial"/>
          <w:color w:val="000000" w:themeColor="text1"/>
          <w:sz w:val="20"/>
          <w:szCs w:val="20"/>
        </w:rPr>
        <w:t xml:space="preserve"> conduct the annual financial assessment.  </w:t>
      </w:r>
    </w:p>
    <w:p w14:paraId="3AC59627" w14:textId="49C40B2B" w:rsidR="00773EE6" w:rsidRDefault="00773EE6" w:rsidP="137628D3">
      <w:pPr>
        <w:pStyle w:val="NormalWeb"/>
        <w:spacing w:before="231" w:beforeAutospacing="0" w:after="0" w:afterAutospacing="0"/>
        <w:ind w:right="310"/>
      </w:pPr>
      <w:r w:rsidRPr="137628D3">
        <w:rPr>
          <w:rFonts w:ascii="Arial" w:hAnsi="Arial" w:cs="Arial"/>
          <w:b/>
          <w:color w:val="000000" w:themeColor="text1"/>
          <w:sz w:val="20"/>
          <w:szCs w:val="20"/>
        </w:rPr>
        <w:t>A</w:t>
      </w:r>
      <w:r w:rsidRPr="137628D3">
        <w:rPr>
          <w:rFonts w:ascii="Arial" w:hAnsi="Arial" w:cs="Arial"/>
          <w:color w:val="000000" w:themeColor="text1"/>
          <w:sz w:val="20"/>
          <w:szCs w:val="20"/>
        </w:rPr>
        <w:t xml:space="preserve">. A financial assessment is substantially smaller in scope than an audit or review, </w:t>
      </w:r>
      <w:r w:rsidR="00A027FA" w:rsidRPr="137628D3">
        <w:rPr>
          <w:rFonts w:ascii="Arial" w:hAnsi="Arial" w:cs="Arial"/>
          <w:color w:val="000000" w:themeColor="text1"/>
          <w:sz w:val="20"/>
          <w:szCs w:val="20"/>
        </w:rPr>
        <w:t>and includes</w:t>
      </w:r>
      <w:r w:rsidRPr="137628D3">
        <w:rPr>
          <w:rFonts w:ascii="Arial" w:hAnsi="Arial" w:cs="Arial"/>
          <w:color w:val="000000" w:themeColor="text1"/>
          <w:sz w:val="20"/>
          <w:szCs w:val="20"/>
        </w:rPr>
        <w:t>:  </w:t>
      </w:r>
    </w:p>
    <w:p w14:paraId="7A9F5E00" w14:textId="09669CCE" w:rsidR="009B1ECA" w:rsidRDefault="00773EE6" w:rsidP="00433A7F">
      <w:pPr>
        <w:pStyle w:val="NormalWeb"/>
        <w:numPr>
          <w:ilvl w:val="0"/>
          <w:numId w:val="8"/>
        </w:numPr>
        <w:spacing w:before="3" w:beforeAutospacing="0" w:after="0" w:afterAutospacing="0"/>
        <w:ind w:right="92"/>
        <w:rPr>
          <w:rFonts w:asciiTheme="minorHAnsi" w:eastAsiaTheme="minorEastAsia" w:hAnsiTheme="minorHAnsi" w:cstheme="minorBidi"/>
          <w:color w:val="000000"/>
          <w:sz w:val="20"/>
          <w:szCs w:val="20"/>
        </w:rPr>
      </w:pPr>
      <w:r w:rsidRPr="137628D3">
        <w:rPr>
          <w:rFonts w:ascii="Arial" w:hAnsi="Arial" w:cs="Arial"/>
          <w:color w:val="000000" w:themeColor="text1"/>
          <w:sz w:val="20"/>
          <w:szCs w:val="20"/>
        </w:rPr>
        <w:t>Confirmation that the district adhered to its financial management plan.</w:t>
      </w:r>
    </w:p>
    <w:p w14:paraId="4CFE5138" w14:textId="4B53F8D8" w:rsidR="137628D3" w:rsidRDefault="137628D3" w:rsidP="137628D3">
      <w:pPr>
        <w:pStyle w:val="NormalWeb"/>
        <w:spacing w:before="3" w:beforeAutospacing="0" w:after="0" w:afterAutospacing="0"/>
        <w:ind w:right="92"/>
        <w:rPr>
          <w:color w:val="000000" w:themeColor="text1"/>
        </w:rPr>
      </w:pPr>
    </w:p>
    <w:p w14:paraId="491E1ED9" w14:textId="567DB51A" w:rsidR="00773EE6" w:rsidRDefault="00773EE6" w:rsidP="00433A7F">
      <w:pPr>
        <w:pStyle w:val="NormalWeb"/>
        <w:numPr>
          <w:ilvl w:val="0"/>
          <w:numId w:val="8"/>
        </w:numPr>
        <w:spacing w:before="3" w:beforeAutospacing="0" w:after="0" w:afterAutospacing="0"/>
        <w:ind w:right="92"/>
        <w:rPr>
          <w:rFonts w:asciiTheme="minorHAnsi" w:eastAsiaTheme="minorEastAsia" w:hAnsiTheme="minorHAnsi" w:cstheme="minorBidi"/>
          <w:color w:val="000000" w:themeColor="text1"/>
          <w:sz w:val="20"/>
          <w:szCs w:val="20"/>
        </w:rPr>
      </w:pPr>
      <w:r w:rsidRPr="137628D3">
        <w:rPr>
          <w:rFonts w:ascii="Arial" w:hAnsi="Arial" w:cs="Arial"/>
          <w:color w:val="000000" w:themeColor="text1"/>
          <w:sz w:val="20"/>
          <w:szCs w:val="20"/>
        </w:rPr>
        <w:t xml:space="preserve">An examination of expenditures for district grants, district-sponsored global grants, </w:t>
      </w:r>
      <w:r w:rsidR="00A027FA" w:rsidRPr="137628D3">
        <w:rPr>
          <w:rFonts w:ascii="Arial" w:hAnsi="Arial" w:cs="Arial"/>
          <w:color w:val="000000" w:themeColor="text1"/>
          <w:sz w:val="20"/>
          <w:szCs w:val="20"/>
        </w:rPr>
        <w:t>and district</w:t>
      </w:r>
      <w:r w:rsidRPr="137628D3">
        <w:rPr>
          <w:rFonts w:ascii="Arial" w:hAnsi="Arial" w:cs="Arial"/>
          <w:color w:val="000000" w:themeColor="text1"/>
          <w:sz w:val="20"/>
          <w:szCs w:val="20"/>
        </w:rPr>
        <w:t xml:space="preserve"> sponsored packaged grants that include: </w:t>
      </w:r>
    </w:p>
    <w:p w14:paraId="49FE0AB3" w14:textId="0CD1E9D2" w:rsidR="00A027FA" w:rsidRDefault="00773EE6" w:rsidP="137628D3">
      <w:pPr>
        <w:pStyle w:val="NormalWeb"/>
        <w:spacing w:before="3" w:beforeAutospacing="0" w:after="0" w:afterAutospacing="0"/>
        <w:ind w:right="525" w:firstLine="720"/>
        <w:rPr>
          <w:rFonts w:ascii="Arial" w:hAnsi="Arial" w:cs="Arial"/>
          <w:color w:val="000000"/>
          <w:sz w:val="20"/>
          <w:szCs w:val="20"/>
        </w:rPr>
      </w:pPr>
      <w:r w:rsidRPr="137628D3">
        <w:rPr>
          <w:rFonts w:ascii="Arial" w:hAnsi="Arial" w:cs="Arial"/>
          <w:color w:val="000000" w:themeColor="text1"/>
          <w:sz w:val="20"/>
          <w:szCs w:val="20"/>
        </w:rPr>
        <w:t>a. Reconciling a selection of disbursements against their supporting documentation</w:t>
      </w:r>
      <w:r w:rsidR="137628D3" w:rsidRPr="137628D3">
        <w:rPr>
          <w:rFonts w:ascii="Arial" w:hAnsi="Arial" w:cs="Arial"/>
          <w:color w:val="000000" w:themeColor="text1"/>
          <w:sz w:val="20"/>
          <w:szCs w:val="20"/>
        </w:rPr>
        <w:t>.</w:t>
      </w:r>
      <w:r w:rsidRPr="137628D3">
        <w:rPr>
          <w:rFonts w:ascii="Arial" w:hAnsi="Arial" w:cs="Arial"/>
          <w:color w:val="000000" w:themeColor="text1"/>
          <w:sz w:val="20"/>
          <w:szCs w:val="20"/>
        </w:rPr>
        <w:t xml:space="preserve"> </w:t>
      </w:r>
    </w:p>
    <w:p w14:paraId="23924C04" w14:textId="06F54906" w:rsidR="00773EE6" w:rsidRDefault="00773EE6" w:rsidP="137628D3">
      <w:pPr>
        <w:pStyle w:val="NormalWeb"/>
        <w:spacing w:before="3" w:beforeAutospacing="0" w:after="0" w:afterAutospacing="0"/>
        <w:ind w:firstLine="720"/>
      </w:pPr>
      <w:r w:rsidRPr="137628D3">
        <w:rPr>
          <w:rFonts w:ascii="Arial" w:hAnsi="Arial" w:cs="Arial"/>
          <w:color w:val="000000" w:themeColor="text1"/>
          <w:sz w:val="20"/>
          <w:szCs w:val="20"/>
        </w:rPr>
        <w:t xml:space="preserve">b. Reviewing the full listing of expenditures to ensure that funds were expended in </w:t>
      </w:r>
      <w:r w:rsidR="00A027FA" w:rsidRPr="137628D3">
        <w:rPr>
          <w:rFonts w:ascii="Arial" w:hAnsi="Arial" w:cs="Arial"/>
          <w:color w:val="000000" w:themeColor="text1"/>
          <w:sz w:val="20"/>
          <w:szCs w:val="20"/>
        </w:rPr>
        <w:t>a manner</w:t>
      </w:r>
      <w:r w:rsidRPr="137628D3">
        <w:rPr>
          <w:rFonts w:ascii="Arial" w:hAnsi="Arial" w:cs="Arial"/>
          <w:color w:val="000000" w:themeColor="text1"/>
          <w:sz w:val="20"/>
          <w:szCs w:val="20"/>
        </w:rPr>
        <w:t xml:space="preserve"> </w:t>
      </w:r>
      <w:r>
        <w:tab/>
      </w:r>
      <w:r w:rsidRPr="137628D3">
        <w:rPr>
          <w:rFonts w:ascii="Arial" w:hAnsi="Arial" w:cs="Arial"/>
          <w:color w:val="000000" w:themeColor="text1"/>
          <w:sz w:val="20"/>
          <w:szCs w:val="20"/>
        </w:rPr>
        <w:t>consistent with the terms and conditions of the grant award </w:t>
      </w:r>
    </w:p>
    <w:p w14:paraId="3E7AFF7C" w14:textId="0E310D79" w:rsidR="00773EE6" w:rsidRDefault="00773EE6" w:rsidP="137628D3">
      <w:pPr>
        <w:pStyle w:val="NormalWeb"/>
        <w:spacing w:before="5" w:beforeAutospacing="0" w:after="0" w:afterAutospacing="0"/>
        <w:ind w:right="854" w:firstLine="720"/>
        <w:rPr>
          <w:rFonts w:ascii="Arial" w:hAnsi="Arial" w:cs="Arial"/>
          <w:color w:val="000000" w:themeColor="text1"/>
          <w:sz w:val="20"/>
          <w:szCs w:val="20"/>
        </w:rPr>
      </w:pPr>
      <w:r w:rsidRPr="137628D3">
        <w:rPr>
          <w:rFonts w:ascii="Arial" w:hAnsi="Arial" w:cs="Arial"/>
          <w:color w:val="000000" w:themeColor="text1"/>
          <w:sz w:val="20"/>
          <w:szCs w:val="20"/>
        </w:rPr>
        <w:t xml:space="preserve">c. Confirming that a competitive bidding process was conducted for all </w:t>
      </w:r>
      <w:r w:rsidR="00A027FA" w:rsidRPr="137628D3">
        <w:rPr>
          <w:rFonts w:ascii="Arial" w:hAnsi="Arial" w:cs="Arial"/>
          <w:color w:val="000000" w:themeColor="text1"/>
          <w:sz w:val="20"/>
          <w:szCs w:val="20"/>
        </w:rPr>
        <w:t xml:space="preserve">significant </w:t>
      </w:r>
      <w:r>
        <w:tab/>
      </w:r>
      <w:proofErr w:type="gramStart"/>
      <w:r>
        <w:tab/>
      </w:r>
      <w:r w:rsidR="137628D3" w:rsidRPr="137628D3">
        <w:rPr>
          <w:rFonts w:ascii="Arial" w:hAnsi="Arial" w:cs="Arial"/>
          <w:color w:val="000000" w:themeColor="text1"/>
          <w:sz w:val="20"/>
          <w:szCs w:val="20"/>
        </w:rPr>
        <w:t xml:space="preserve">  </w:t>
      </w:r>
      <w:r w:rsidR="00A027FA" w:rsidRPr="137628D3">
        <w:rPr>
          <w:rFonts w:ascii="Arial" w:hAnsi="Arial" w:cs="Arial"/>
          <w:color w:val="000000" w:themeColor="text1"/>
          <w:sz w:val="20"/>
          <w:szCs w:val="20"/>
        </w:rPr>
        <w:t>expenditures</w:t>
      </w:r>
      <w:proofErr w:type="gramEnd"/>
      <w:r w:rsidR="137628D3" w:rsidRPr="137628D3">
        <w:rPr>
          <w:rFonts w:ascii="Arial" w:hAnsi="Arial" w:cs="Arial"/>
          <w:color w:val="000000" w:themeColor="text1"/>
          <w:sz w:val="20"/>
          <w:szCs w:val="20"/>
        </w:rPr>
        <w:t>.</w:t>
      </w:r>
      <w:r w:rsidRPr="137628D3">
        <w:rPr>
          <w:rFonts w:ascii="Arial" w:hAnsi="Arial" w:cs="Arial"/>
          <w:color w:val="000000" w:themeColor="text1"/>
          <w:sz w:val="20"/>
          <w:szCs w:val="20"/>
        </w:rPr>
        <w:t>  </w:t>
      </w:r>
    </w:p>
    <w:p w14:paraId="7C49ABBE" w14:textId="5B0E7B96" w:rsidR="000C1788" w:rsidRDefault="000C1788" w:rsidP="000C1788">
      <w:pPr>
        <w:pStyle w:val="NormalWeb"/>
        <w:spacing w:before="5" w:beforeAutospacing="0" w:after="0" w:afterAutospacing="0"/>
        <w:ind w:right="854"/>
        <w:rPr>
          <w:rFonts w:ascii="Arial" w:hAnsi="Arial" w:cs="Arial"/>
          <w:color w:val="000000" w:themeColor="text1"/>
          <w:sz w:val="20"/>
          <w:szCs w:val="20"/>
        </w:rPr>
      </w:pPr>
      <w:r>
        <w:rPr>
          <w:rFonts w:ascii="Arial" w:hAnsi="Arial" w:cs="Arial"/>
          <w:color w:val="000000" w:themeColor="text1"/>
          <w:sz w:val="20"/>
          <w:szCs w:val="20"/>
        </w:rPr>
        <w:t xml:space="preserve">10.  Voting </w:t>
      </w:r>
      <w:r w:rsidR="003E451A">
        <w:rPr>
          <w:rFonts w:ascii="Arial" w:hAnsi="Arial" w:cs="Arial"/>
          <w:color w:val="000000" w:themeColor="text1"/>
          <w:sz w:val="20"/>
          <w:szCs w:val="20"/>
        </w:rPr>
        <w:t xml:space="preserve">may be done by email </w:t>
      </w:r>
    </w:p>
    <w:p w14:paraId="65E86CB0" w14:textId="77777777" w:rsidR="000C1788" w:rsidRDefault="000C1788" w:rsidP="137628D3">
      <w:pPr>
        <w:pStyle w:val="NormalWeb"/>
        <w:spacing w:before="5" w:beforeAutospacing="0" w:after="0" w:afterAutospacing="0"/>
        <w:ind w:right="854" w:firstLine="720"/>
      </w:pPr>
    </w:p>
    <w:p w14:paraId="0FA7FD35" w14:textId="794CD4B8" w:rsidR="00773EE6" w:rsidRDefault="00773EE6" w:rsidP="137628D3">
      <w:pPr>
        <w:pStyle w:val="NormalWeb"/>
        <w:spacing w:before="5" w:beforeAutospacing="0" w:after="0" w:afterAutospacing="0"/>
        <w:ind w:right="516" w:firstLine="700"/>
      </w:pPr>
      <w:r w:rsidRPr="137628D3">
        <w:rPr>
          <w:rFonts w:ascii="Arial" w:hAnsi="Arial" w:cs="Arial"/>
          <w:color w:val="000000" w:themeColor="text1"/>
          <w:sz w:val="20"/>
          <w:szCs w:val="20"/>
        </w:rPr>
        <w:t xml:space="preserve">d. Reviewing the process to disburse funds to ensure that proper controls have </w:t>
      </w:r>
      <w:r w:rsidR="00A027FA" w:rsidRPr="137628D3">
        <w:rPr>
          <w:rFonts w:ascii="Arial" w:hAnsi="Arial" w:cs="Arial"/>
          <w:color w:val="000000" w:themeColor="text1"/>
          <w:sz w:val="20"/>
          <w:szCs w:val="20"/>
        </w:rPr>
        <w:t xml:space="preserve">been </w:t>
      </w:r>
      <w:r>
        <w:tab/>
      </w:r>
      <w:r>
        <w:tab/>
      </w:r>
      <w:r w:rsidR="00A027FA" w:rsidRPr="137628D3">
        <w:rPr>
          <w:rFonts w:ascii="Arial" w:hAnsi="Arial" w:cs="Arial"/>
          <w:color w:val="000000" w:themeColor="text1"/>
          <w:sz w:val="20"/>
          <w:szCs w:val="20"/>
        </w:rPr>
        <w:t>maintained</w:t>
      </w:r>
      <w:r w:rsidRPr="137628D3">
        <w:rPr>
          <w:rFonts w:ascii="Arial" w:hAnsi="Arial" w:cs="Arial"/>
          <w:color w:val="000000" w:themeColor="text1"/>
          <w:sz w:val="20"/>
          <w:szCs w:val="20"/>
        </w:rPr>
        <w:t>.</w:t>
      </w:r>
    </w:p>
    <w:p w14:paraId="2B493B2F" w14:textId="1896DFA5" w:rsidR="137628D3" w:rsidRDefault="137628D3" w:rsidP="137628D3">
      <w:pPr>
        <w:pStyle w:val="NormalWeb"/>
        <w:spacing w:before="5" w:beforeAutospacing="0" w:after="0" w:afterAutospacing="0"/>
        <w:ind w:left="700" w:hanging="6"/>
        <w:rPr>
          <w:color w:val="000000" w:themeColor="text1"/>
        </w:rPr>
      </w:pPr>
    </w:p>
    <w:p w14:paraId="3AA9A6D5" w14:textId="25E94734" w:rsidR="00773EE6" w:rsidRDefault="00773EE6" w:rsidP="00433A7F">
      <w:pPr>
        <w:pStyle w:val="NormalWeb"/>
        <w:numPr>
          <w:ilvl w:val="0"/>
          <w:numId w:val="8"/>
        </w:numPr>
        <w:spacing w:before="7" w:beforeAutospacing="0" w:after="0" w:afterAutospacing="0"/>
        <w:ind w:right="197"/>
        <w:rPr>
          <w:rFonts w:asciiTheme="minorHAnsi" w:eastAsiaTheme="minorEastAsia" w:hAnsiTheme="minorHAnsi" w:cstheme="minorBidi"/>
          <w:color w:val="000000" w:themeColor="text1"/>
          <w:sz w:val="20"/>
          <w:szCs w:val="20"/>
        </w:rPr>
      </w:pPr>
      <w:r w:rsidRPr="137628D3">
        <w:rPr>
          <w:rFonts w:ascii="Arial" w:hAnsi="Arial" w:cs="Arial"/>
          <w:color w:val="000000" w:themeColor="text1"/>
          <w:sz w:val="20"/>
          <w:szCs w:val="20"/>
        </w:rPr>
        <w:t xml:space="preserve">A determination that all financial transactions and project activities related to the </w:t>
      </w:r>
      <w:r w:rsidR="00A027FA" w:rsidRPr="137628D3">
        <w:rPr>
          <w:rFonts w:ascii="Arial" w:hAnsi="Arial" w:cs="Arial"/>
          <w:color w:val="000000" w:themeColor="text1"/>
          <w:sz w:val="20"/>
          <w:szCs w:val="20"/>
        </w:rPr>
        <w:t>grant were</w:t>
      </w:r>
      <w:r w:rsidRPr="137628D3">
        <w:rPr>
          <w:rFonts w:ascii="Arial" w:hAnsi="Arial" w:cs="Arial"/>
          <w:color w:val="000000" w:themeColor="text1"/>
          <w:sz w:val="20"/>
          <w:szCs w:val="20"/>
        </w:rPr>
        <w:t xml:space="preserve"> conducted at least at the level of standard business practices:  </w:t>
      </w:r>
    </w:p>
    <w:p w14:paraId="0FD18244" w14:textId="351E8C37" w:rsidR="00A027FA" w:rsidRDefault="00773EE6" w:rsidP="137628D3">
      <w:pPr>
        <w:pStyle w:val="NormalWeb"/>
        <w:spacing w:before="5" w:beforeAutospacing="0" w:after="0" w:afterAutospacing="0"/>
        <w:ind w:right="1174" w:firstLine="720"/>
        <w:rPr>
          <w:rFonts w:ascii="Arial" w:hAnsi="Arial" w:cs="Arial"/>
          <w:color w:val="000000"/>
          <w:sz w:val="20"/>
          <w:szCs w:val="20"/>
        </w:rPr>
      </w:pPr>
      <w:r w:rsidRPr="137628D3">
        <w:rPr>
          <w:rFonts w:ascii="Arial" w:hAnsi="Arial" w:cs="Arial"/>
          <w:color w:val="000000" w:themeColor="text1"/>
          <w:sz w:val="20"/>
          <w:szCs w:val="20"/>
        </w:rPr>
        <w:t>a. Confirmation of adherence to TRF document retention requirements</w:t>
      </w:r>
      <w:r w:rsidR="137628D3" w:rsidRPr="137628D3">
        <w:rPr>
          <w:rFonts w:ascii="Arial" w:hAnsi="Arial" w:cs="Arial"/>
          <w:color w:val="000000" w:themeColor="text1"/>
          <w:sz w:val="20"/>
          <w:szCs w:val="20"/>
        </w:rPr>
        <w:t>.</w:t>
      </w:r>
      <w:r w:rsidRPr="137628D3">
        <w:rPr>
          <w:rFonts w:ascii="Arial" w:hAnsi="Arial" w:cs="Arial"/>
          <w:color w:val="000000" w:themeColor="text1"/>
          <w:sz w:val="20"/>
          <w:szCs w:val="20"/>
        </w:rPr>
        <w:t> </w:t>
      </w:r>
    </w:p>
    <w:p w14:paraId="733F70F3" w14:textId="594D3D60" w:rsidR="00773EE6" w:rsidRDefault="47713661" w:rsidP="137628D3">
      <w:pPr>
        <w:pStyle w:val="NormalWeb"/>
        <w:spacing w:before="5" w:beforeAutospacing="0" w:after="0" w:afterAutospacing="0"/>
        <w:ind w:right="1174" w:firstLine="720"/>
      </w:pPr>
      <w:r w:rsidRPr="47713661">
        <w:rPr>
          <w:rFonts w:ascii="Arial" w:hAnsi="Arial" w:cs="Arial"/>
          <w:color w:val="000000" w:themeColor="text1"/>
          <w:sz w:val="20"/>
          <w:szCs w:val="20"/>
        </w:rPr>
        <w:t xml:space="preserve">b. </w:t>
      </w:r>
      <w:proofErr w:type="gramStart"/>
      <w:r w:rsidRPr="47713661">
        <w:rPr>
          <w:rFonts w:ascii="Arial" w:hAnsi="Arial" w:cs="Arial"/>
          <w:color w:val="000000" w:themeColor="text1"/>
          <w:sz w:val="20"/>
          <w:szCs w:val="20"/>
        </w:rPr>
        <w:t>Other</w:t>
      </w:r>
      <w:proofErr w:type="gramEnd"/>
      <w:r w:rsidRPr="47713661">
        <w:rPr>
          <w:rFonts w:ascii="Arial" w:hAnsi="Arial" w:cs="Arial"/>
          <w:color w:val="000000" w:themeColor="text1"/>
          <w:sz w:val="20"/>
          <w:szCs w:val="20"/>
        </w:rPr>
        <w:t xml:space="preserve"> procedures that the district Rotary Foundation stewardship committee or an </w:t>
      </w:r>
      <w:r>
        <w:tab/>
      </w:r>
      <w:r w:rsidRPr="47713661">
        <w:rPr>
          <w:rFonts w:ascii="Arial" w:hAnsi="Arial" w:cs="Arial"/>
          <w:color w:val="000000" w:themeColor="text1"/>
          <w:sz w:val="20"/>
          <w:szCs w:val="20"/>
        </w:rPr>
        <w:t>independent firm deems necessary</w:t>
      </w:r>
      <w:r w:rsidR="137628D3" w:rsidRPr="137628D3">
        <w:rPr>
          <w:rFonts w:ascii="Arial" w:hAnsi="Arial" w:cs="Arial"/>
          <w:color w:val="000000" w:themeColor="text1"/>
          <w:sz w:val="20"/>
          <w:szCs w:val="20"/>
        </w:rPr>
        <w:t>.</w:t>
      </w:r>
    </w:p>
    <w:p w14:paraId="19720549" w14:textId="1805B67C" w:rsidR="00773EE6" w:rsidRDefault="00773EE6" w:rsidP="137628D3">
      <w:pPr>
        <w:pStyle w:val="NormalWeb"/>
        <w:spacing w:before="5" w:beforeAutospacing="0" w:after="0" w:afterAutospacing="0"/>
        <w:ind w:right="1174"/>
        <w:rPr>
          <w:rFonts w:ascii="Arial" w:hAnsi="Arial" w:cs="Arial"/>
          <w:color w:val="000000" w:themeColor="text1"/>
          <w:sz w:val="20"/>
          <w:szCs w:val="20"/>
        </w:rPr>
      </w:pPr>
    </w:p>
    <w:p w14:paraId="46417512" w14:textId="37FAA7CF" w:rsidR="00773EE6" w:rsidRDefault="00773EE6" w:rsidP="00433A7F">
      <w:pPr>
        <w:pStyle w:val="NormalWeb"/>
        <w:numPr>
          <w:ilvl w:val="0"/>
          <w:numId w:val="8"/>
        </w:numPr>
        <w:spacing w:before="3" w:beforeAutospacing="0" w:after="0" w:afterAutospacing="0"/>
        <w:ind w:right="254"/>
        <w:rPr>
          <w:rFonts w:asciiTheme="minorHAnsi" w:eastAsiaTheme="minorEastAsia" w:hAnsiTheme="minorHAnsi" w:cstheme="minorBidi"/>
          <w:color w:val="000000" w:themeColor="text1"/>
          <w:sz w:val="20"/>
          <w:szCs w:val="20"/>
        </w:rPr>
      </w:pPr>
      <w:r w:rsidRPr="137628D3">
        <w:rPr>
          <w:rFonts w:ascii="Arial" w:hAnsi="Arial" w:cs="Arial"/>
          <w:color w:val="000000" w:themeColor="text1"/>
          <w:sz w:val="20"/>
          <w:szCs w:val="20"/>
        </w:rPr>
        <w:t>A report of the findings from the annual financial assessment, which must be given to clubs in the district within three months of the end of each Rotary year. </w:t>
      </w:r>
    </w:p>
    <w:p w14:paraId="58350C2E" w14:textId="320BE694" w:rsidR="00773EE6" w:rsidRDefault="00773EE6" w:rsidP="137628D3">
      <w:pPr>
        <w:pStyle w:val="NormalWeb"/>
        <w:spacing w:before="233" w:beforeAutospacing="0" w:after="0" w:afterAutospacing="0"/>
        <w:ind w:right="-90"/>
      </w:pPr>
      <w:r w:rsidRPr="137628D3">
        <w:rPr>
          <w:rFonts w:ascii="Arial" w:hAnsi="Arial" w:cs="Arial"/>
          <w:b/>
          <w:color w:val="000000" w:themeColor="text1"/>
          <w:sz w:val="20"/>
          <w:szCs w:val="20"/>
        </w:rPr>
        <w:t xml:space="preserve">B. </w:t>
      </w:r>
      <w:r w:rsidRPr="137628D3">
        <w:rPr>
          <w:rFonts w:ascii="Arial" w:hAnsi="Arial" w:cs="Arial"/>
          <w:color w:val="000000" w:themeColor="text1"/>
          <w:sz w:val="20"/>
          <w:szCs w:val="20"/>
        </w:rPr>
        <w:t xml:space="preserve">If the district has the district Rotary Foundation </w:t>
      </w:r>
      <w:r w:rsidR="00A027FA" w:rsidRPr="137628D3">
        <w:rPr>
          <w:rFonts w:ascii="Arial" w:hAnsi="Arial" w:cs="Arial"/>
          <w:color w:val="000000" w:themeColor="text1"/>
          <w:sz w:val="20"/>
          <w:szCs w:val="20"/>
        </w:rPr>
        <w:t xml:space="preserve">stewardship </w:t>
      </w:r>
      <w:r w:rsidRPr="137628D3">
        <w:rPr>
          <w:rFonts w:ascii="Arial" w:hAnsi="Arial" w:cs="Arial"/>
          <w:color w:val="000000" w:themeColor="text1"/>
          <w:sz w:val="20"/>
          <w:szCs w:val="20"/>
        </w:rPr>
        <w:t>committee conduct the assessment</w:t>
      </w:r>
      <w:r w:rsidR="00EB53DA" w:rsidRPr="137628D3">
        <w:rPr>
          <w:rFonts w:ascii="Arial" w:hAnsi="Arial" w:cs="Arial"/>
          <w:color w:val="000000" w:themeColor="text1"/>
          <w:sz w:val="20"/>
          <w:szCs w:val="20"/>
        </w:rPr>
        <w:t xml:space="preserve"> or </w:t>
      </w:r>
      <w:r w:rsidR="137628D3" w:rsidRPr="137628D3">
        <w:rPr>
          <w:rFonts w:ascii="Arial" w:hAnsi="Arial" w:cs="Arial"/>
          <w:color w:val="000000" w:themeColor="text1"/>
          <w:sz w:val="20"/>
          <w:szCs w:val="20"/>
        </w:rPr>
        <w:t xml:space="preserve">     </w:t>
      </w:r>
      <w:r w:rsidR="00EB53DA" w:rsidRPr="137628D3">
        <w:rPr>
          <w:rFonts w:ascii="Arial" w:hAnsi="Arial" w:cs="Arial"/>
          <w:color w:val="000000" w:themeColor="text1"/>
          <w:sz w:val="20"/>
          <w:szCs w:val="20"/>
        </w:rPr>
        <w:t>audit</w:t>
      </w:r>
      <w:r w:rsidRPr="137628D3">
        <w:rPr>
          <w:rFonts w:ascii="Arial" w:hAnsi="Arial" w:cs="Arial"/>
          <w:color w:val="000000" w:themeColor="text1"/>
          <w:sz w:val="20"/>
          <w:szCs w:val="20"/>
        </w:rPr>
        <w:t>, the committee may not include individuals directly involved with TRF grants and must meet the requirements found in the RI Bylaws, including:  </w:t>
      </w:r>
    </w:p>
    <w:p w14:paraId="062115FC" w14:textId="77777777" w:rsidR="00773EE6" w:rsidRDefault="00773EE6" w:rsidP="00773EE6">
      <w:pPr>
        <w:pStyle w:val="NormalWeb"/>
        <w:spacing w:before="5" w:beforeAutospacing="0" w:after="0" w:afterAutospacing="0"/>
        <w:ind w:left="700"/>
      </w:pPr>
      <w:r>
        <w:rPr>
          <w:rFonts w:ascii="Arial" w:hAnsi="Arial" w:cs="Arial"/>
          <w:color w:val="000000"/>
          <w:sz w:val="20"/>
          <w:szCs w:val="20"/>
        </w:rPr>
        <w:t>a. Have at least three members  </w:t>
      </w:r>
    </w:p>
    <w:p w14:paraId="3E550CC9" w14:textId="70A40FB3" w:rsidR="00773EE6" w:rsidRDefault="137628D3" w:rsidP="00A027FA">
      <w:pPr>
        <w:pStyle w:val="NormalWeb"/>
        <w:spacing w:before="0" w:beforeAutospacing="0" w:after="0" w:afterAutospacing="0"/>
        <w:ind w:right="362"/>
        <w:jc w:val="center"/>
        <w:rPr>
          <w:rFonts w:ascii="Arial" w:hAnsi="Arial" w:cs="Arial"/>
          <w:color w:val="000000"/>
          <w:sz w:val="20"/>
          <w:szCs w:val="20"/>
        </w:rPr>
      </w:pPr>
      <w:r w:rsidRPr="137628D3">
        <w:rPr>
          <w:rFonts w:ascii="Arial" w:hAnsi="Arial" w:cs="Arial"/>
          <w:color w:val="000000" w:themeColor="text1"/>
          <w:sz w:val="20"/>
          <w:szCs w:val="20"/>
        </w:rPr>
        <w:t xml:space="preserve"> </w:t>
      </w:r>
      <w:r w:rsidR="00773EE6" w:rsidRPr="137628D3">
        <w:rPr>
          <w:rFonts w:ascii="Arial" w:hAnsi="Arial" w:cs="Arial"/>
          <w:color w:val="000000" w:themeColor="text1"/>
          <w:sz w:val="20"/>
          <w:szCs w:val="20"/>
        </w:rPr>
        <w:t xml:space="preserve">b. Have at least one member who is a past governor or a person with audit </w:t>
      </w:r>
      <w:r w:rsidR="00A027FA" w:rsidRPr="137628D3">
        <w:rPr>
          <w:rFonts w:ascii="Arial" w:hAnsi="Arial" w:cs="Arial"/>
          <w:color w:val="000000" w:themeColor="text1"/>
          <w:sz w:val="20"/>
          <w:szCs w:val="20"/>
        </w:rPr>
        <w:t>experience</w:t>
      </w:r>
    </w:p>
    <w:p w14:paraId="66CBE1B1" w14:textId="55F1AA59" w:rsidR="00A027FA" w:rsidRDefault="00A027FA" w:rsidP="00A027FA">
      <w:pPr>
        <w:pStyle w:val="NormalWeb"/>
        <w:spacing w:before="0" w:beforeAutospacing="0" w:after="0" w:afterAutospacing="0"/>
        <w:ind w:right="362"/>
        <w:rPr>
          <w:rFonts w:ascii="Arial" w:hAnsi="Arial" w:cs="Arial"/>
          <w:color w:val="000000"/>
          <w:sz w:val="20"/>
          <w:szCs w:val="20"/>
        </w:rPr>
      </w:pPr>
      <w:r>
        <w:rPr>
          <w:rFonts w:ascii="Arial" w:hAnsi="Arial" w:cs="Arial"/>
          <w:color w:val="000000"/>
          <w:sz w:val="20"/>
          <w:szCs w:val="20"/>
        </w:rPr>
        <w:t xml:space="preserve">            c.  Have members from both countries </w:t>
      </w:r>
    </w:p>
    <w:p w14:paraId="0AA67D02" w14:textId="77777777" w:rsidR="00A027FA" w:rsidRDefault="00A027FA" w:rsidP="00A027FA">
      <w:pPr>
        <w:pStyle w:val="NormalWeb"/>
        <w:spacing w:before="0" w:beforeAutospacing="0" w:after="0" w:afterAutospacing="0"/>
        <w:ind w:right="362"/>
        <w:jc w:val="center"/>
      </w:pPr>
    </w:p>
    <w:p w14:paraId="6A9EC724" w14:textId="77777777" w:rsidR="00773EE6" w:rsidRDefault="00773EE6"/>
    <w:sectPr w:rsidR="00773EE6">
      <w:footerReference w:type="default" r:id="rId8"/>
      <w:pgSz w:w="12240" w:h="15840"/>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1FF0" w14:textId="77777777" w:rsidR="00BD43BA" w:rsidRDefault="00BD43BA" w:rsidP="00BD43BA">
      <w:pPr>
        <w:spacing w:after="0" w:line="240" w:lineRule="auto"/>
      </w:pPr>
      <w:r>
        <w:separator/>
      </w:r>
    </w:p>
  </w:endnote>
  <w:endnote w:type="continuationSeparator" w:id="0">
    <w:p w14:paraId="04B39635" w14:textId="77777777" w:rsidR="00BD43BA" w:rsidRDefault="00BD43BA" w:rsidP="00BD43BA">
      <w:pPr>
        <w:spacing w:after="0" w:line="240" w:lineRule="auto"/>
      </w:pPr>
      <w:r>
        <w:continuationSeparator/>
      </w:r>
    </w:p>
  </w:endnote>
  <w:endnote w:type="continuationNotice" w:id="1">
    <w:p w14:paraId="33BC263A" w14:textId="77777777" w:rsidR="007A3EA4" w:rsidRDefault="007A3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219995"/>
      <w:docPartObj>
        <w:docPartGallery w:val="Page Numbers (Bottom of Page)"/>
        <w:docPartUnique/>
      </w:docPartObj>
    </w:sdtPr>
    <w:sdtEndPr>
      <w:rPr>
        <w:noProof/>
      </w:rPr>
    </w:sdtEndPr>
    <w:sdtContent>
      <w:p w14:paraId="4F701986" w14:textId="5B01E976" w:rsidR="00BD43BA" w:rsidRDefault="00BD43BA">
        <w:pPr>
          <w:pStyle w:val="Footer"/>
        </w:pPr>
        <w:r>
          <w:fldChar w:fldCharType="begin"/>
        </w:r>
        <w:r>
          <w:instrText xml:space="preserve"> PAGE   \* MERGEFORMAT </w:instrText>
        </w:r>
        <w:r>
          <w:fldChar w:fldCharType="separate"/>
        </w:r>
        <w:r>
          <w:rPr>
            <w:noProof/>
          </w:rPr>
          <w:t>2</w:t>
        </w:r>
        <w:r>
          <w:rPr>
            <w:noProof/>
          </w:rPr>
          <w:fldChar w:fldCharType="end"/>
        </w:r>
        <w:r>
          <w:rPr>
            <w:noProof/>
          </w:rPr>
          <w:t>-updated August 18, 2021</w:t>
        </w:r>
      </w:p>
    </w:sdtContent>
  </w:sdt>
  <w:p w14:paraId="4507530C" w14:textId="77777777" w:rsidR="00BD43BA" w:rsidRDefault="00BD4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9514" w14:textId="77777777" w:rsidR="00BD43BA" w:rsidRDefault="00BD43BA" w:rsidP="00BD43BA">
      <w:pPr>
        <w:spacing w:after="0" w:line="240" w:lineRule="auto"/>
      </w:pPr>
      <w:r>
        <w:separator/>
      </w:r>
    </w:p>
  </w:footnote>
  <w:footnote w:type="continuationSeparator" w:id="0">
    <w:p w14:paraId="73C8E44D" w14:textId="77777777" w:rsidR="00BD43BA" w:rsidRDefault="00BD43BA" w:rsidP="00BD43BA">
      <w:pPr>
        <w:spacing w:after="0" w:line="240" w:lineRule="auto"/>
      </w:pPr>
      <w:r>
        <w:continuationSeparator/>
      </w:r>
    </w:p>
  </w:footnote>
  <w:footnote w:type="continuationNotice" w:id="1">
    <w:p w14:paraId="6869C57B" w14:textId="77777777" w:rsidR="007A3EA4" w:rsidRDefault="007A3EA4">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782389316" textId="43230632" start="126" length="8" invalidationStart="126" invalidationLength="8" id="7vsc+Xnt"/>
    <int:ParagraphRange paragraphId="930093107" textId="1357553147" start="128" length="8" invalidationStart="128" invalidationLength="8" id="2vPo4IDu"/>
    <int:ParagraphRange paragraphId="426902857" textId="2120980450" start="3" length="5" invalidationStart="3" invalidationLength="5" id="ydREUU6g"/>
    <int:WordHash hashCode="xWu6c2keJ5C6op" id="SQAc1Omr"/>
    <int:WordHash hashCode="wFFrMn8bzSPS18" id="Iog51Bsr"/>
    <int:WordHash hashCode="xzNw6FjkZFlmFD" id="G7SyEGhb"/>
  </int:Manifest>
  <int:Observations>
    <int:Content id="7vsc+Xnt">
      <int:Rejection type="LegacyProofing"/>
    </int:Content>
    <int:Content id="2vPo4IDu">
      <int:Rejection type="LegacyProofing"/>
    </int:Content>
    <int:Content id="ydREUU6g">
      <int:Rejection type="LegacyProofing"/>
    </int:Content>
    <int:Content id="SQAc1Omr">
      <int:Rejection type="AugLoop_Text_Critique"/>
    </int:Content>
    <int:Content id="Iog51Bsr">
      <int:Rejection type="AugLoop_Text_Critique"/>
    </int:Content>
    <int:Content id="G7SyEGh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406F"/>
    <w:multiLevelType w:val="hybridMultilevel"/>
    <w:tmpl w:val="FFFFFFFF"/>
    <w:lvl w:ilvl="0" w:tplc="64E40E9A">
      <w:start w:val="1"/>
      <w:numFmt w:val="decimal"/>
      <w:lvlText w:val="%1."/>
      <w:lvlJc w:val="left"/>
      <w:pPr>
        <w:ind w:left="360" w:hanging="360"/>
      </w:pPr>
    </w:lvl>
    <w:lvl w:ilvl="1" w:tplc="A11E78F2">
      <w:start w:val="1"/>
      <w:numFmt w:val="lowerLetter"/>
      <w:lvlText w:val="%2."/>
      <w:lvlJc w:val="left"/>
      <w:pPr>
        <w:ind w:left="1080" w:hanging="360"/>
      </w:pPr>
    </w:lvl>
    <w:lvl w:ilvl="2" w:tplc="3E4654AC">
      <w:start w:val="1"/>
      <w:numFmt w:val="lowerRoman"/>
      <w:lvlText w:val="%3."/>
      <w:lvlJc w:val="right"/>
      <w:pPr>
        <w:ind w:left="1800" w:hanging="180"/>
      </w:pPr>
    </w:lvl>
    <w:lvl w:ilvl="3" w:tplc="9C7E1A5C">
      <w:start w:val="1"/>
      <w:numFmt w:val="decimal"/>
      <w:lvlText w:val="%4."/>
      <w:lvlJc w:val="left"/>
      <w:pPr>
        <w:ind w:left="2520" w:hanging="360"/>
      </w:pPr>
    </w:lvl>
    <w:lvl w:ilvl="4" w:tplc="878A56C0">
      <w:start w:val="1"/>
      <w:numFmt w:val="lowerLetter"/>
      <w:lvlText w:val="%5."/>
      <w:lvlJc w:val="left"/>
      <w:pPr>
        <w:ind w:left="3240" w:hanging="360"/>
      </w:pPr>
    </w:lvl>
    <w:lvl w:ilvl="5" w:tplc="8ABCD932">
      <w:start w:val="1"/>
      <w:numFmt w:val="lowerRoman"/>
      <w:lvlText w:val="%6."/>
      <w:lvlJc w:val="right"/>
      <w:pPr>
        <w:ind w:left="3960" w:hanging="180"/>
      </w:pPr>
    </w:lvl>
    <w:lvl w:ilvl="6" w:tplc="CA862E8E">
      <w:start w:val="1"/>
      <w:numFmt w:val="decimal"/>
      <w:lvlText w:val="%7."/>
      <w:lvlJc w:val="left"/>
      <w:pPr>
        <w:ind w:left="4680" w:hanging="360"/>
      </w:pPr>
    </w:lvl>
    <w:lvl w:ilvl="7" w:tplc="6032E8E8">
      <w:start w:val="1"/>
      <w:numFmt w:val="lowerLetter"/>
      <w:lvlText w:val="%8."/>
      <w:lvlJc w:val="left"/>
      <w:pPr>
        <w:ind w:left="5400" w:hanging="360"/>
      </w:pPr>
    </w:lvl>
    <w:lvl w:ilvl="8" w:tplc="A90E3074">
      <w:start w:val="1"/>
      <w:numFmt w:val="lowerRoman"/>
      <w:lvlText w:val="%9."/>
      <w:lvlJc w:val="right"/>
      <w:pPr>
        <w:ind w:left="6120" w:hanging="180"/>
      </w:pPr>
    </w:lvl>
  </w:abstractNum>
  <w:abstractNum w:abstractNumId="1" w15:restartNumberingAfterBreak="0">
    <w:nsid w:val="1EEC7094"/>
    <w:multiLevelType w:val="hybridMultilevel"/>
    <w:tmpl w:val="FFFFFFFF"/>
    <w:lvl w:ilvl="0" w:tplc="4126C18A">
      <w:start w:val="1"/>
      <w:numFmt w:val="lowerRoman"/>
      <w:lvlText w:val="%1."/>
      <w:lvlJc w:val="right"/>
      <w:pPr>
        <w:ind w:left="720" w:hanging="360"/>
      </w:pPr>
    </w:lvl>
    <w:lvl w:ilvl="1" w:tplc="533A4CFA">
      <w:start w:val="1"/>
      <w:numFmt w:val="lowerLetter"/>
      <w:lvlText w:val="%2."/>
      <w:lvlJc w:val="left"/>
      <w:pPr>
        <w:ind w:left="1440" w:hanging="360"/>
      </w:pPr>
    </w:lvl>
    <w:lvl w:ilvl="2" w:tplc="95F4293A">
      <w:start w:val="1"/>
      <w:numFmt w:val="lowerRoman"/>
      <w:lvlText w:val="%3."/>
      <w:lvlJc w:val="right"/>
      <w:pPr>
        <w:ind w:left="2160" w:hanging="180"/>
      </w:pPr>
    </w:lvl>
    <w:lvl w:ilvl="3" w:tplc="01F2DF7C">
      <w:start w:val="1"/>
      <w:numFmt w:val="decimal"/>
      <w:lvlText w:val="%4."/>
      <w:lvlJc w:val="left"/>
      <w:pPr>
        <w:ind w:left="2880" w:hanging="360"/>
      </w:pPr>
    </w:lvl>
    <w:lvl w:ilvl="4" w:tplc="1C8459B2">
      <w:start w:val="1"/>
      <w:numFmt w:val="lowerLetter"/>
      <w:lvlText w:val="%5."/>
      <w:lvlJc w:val="left"/>
      <w:pPr>
        <w:ind w:left="3600" w:hanging="360"/>
      </w:pPr>
    </w:lvl>
    <w:lvl w:ilvl="5" w:tplc="5E4AB63E">
      <w:start w:val="1"/>
      <w:numFmt w:val="lowerRoman"/>
      <w:lvlText w:val="%6."/>
      <w:lvlJc w:val="right"/>
      <w:pPr>
        <w:ind w:left="4320" w:hanging="180"/>
      </w:pPr>
    </w:lvl>
    <w:lvl w:ilvl="6" w:tplc="F2624D20">
      <w:start w:val="1"/>
      <w:numFmt w:val="decimal"/>
      <w:lvlText w:val="%7."/>
      <w:lvlJc w:val="left"/>
      <w:pPr>
        <w:ind w:left="5040" w:hanging="360"/>
      </w:pPr>
    </w:lvl>
    <w:lvl w:ilvl="7" w:tplc="4906C590">
      <w:start w:val="1"/>
      <w:numFmt w:val="lowerLetter"/>
      <w:lvlText w:val="%8."/>
      <w:lvlJc w:val="left"/>
      <w:pPr>
        <w:ind w:left="5760" w:hanging="360"/>
      </w:pPr>
    </w:lvl>
    <w:lvl w:ilvl="8" w:tplc="B1743444">
      <w:start w:val="1"/>
      <w:numFmt w:val="lowerRoman"/>
      <w:lvlText w:val="%9."/>
      <w:lvlJc w:val="right"/>
      <w:pPr>
        <w:ind w:left="6480" w:hanging="180"/>
      </w:pPr>
    </w:lvl>
  </w:abstractNum>
  <w:abstractNum w:abstractNumId="2" w15:restartNumberingAfterBreak="0">
    <w:nsid w:val="280D33FD"/>
    <w:multiLevelType w:val="hybridMultilevel"/>
    <w:tmpl w:val="FFFFFFFF"/>
    <w:lvl w:ilvl="0" w:tplc="74A423A2">
      <w:start w:val="1"/>
      <w:numFmt w:val="lowerRoman"/>
      <w:lvlText w:val="%1."/>
      <w:lvlJc w:val="right"/>
      <w:pPr>
        <w:ind w:left="720" w:hanging="360"/>
      </w:pPr>
    </w:lvl>
    <w:lvl w:ilvl="1" w:tplc="66B6E9E6">
      <w:start w:val="1"/>
      <w:numFmt w:val="lowerLetter"/>
      <w:lvlText w:val="%2."/>
      <w:lvlJc w:val="left"/>
      <w:pPr>
        <w:ind w:left="1440" w:hanging="360"/>
      </w:pPr>
    </w:lvl>
    <w:lvl w:ilvl="2" w:tplc="DC44C612">
      <w:start w:val="1"/>
      <w:numFmt w:val="lowerRoman"/>
      <w:lvlText w:val="%3."/>
      <w:lvlJc w:val="right"/>
      <w:pPr>
        <w:ind w:left="2160" w:hanging="180"/>
      </w:pPr>
    </w:lvl>
    <w:lvl w:ilvl="3" w:tplc="33B8AACC">
      <w:start w:val="1"/>
      <w:numFmt w:val="decimal"/>
      <w:lvlText w:val="%4."/>
      <w:lvlJc w:val="left"/>
      <w:pPr>
        <w:ind w:left="2880" w:hanging="360"/>
      </w:pPr>
    </w:lvl>
    <w:lvl w:ilvl="4" w:tplc="01F445DA">
      <w:start w:val="1"/>
      <w:numFmt w:val="lowerLetter"/>
      <w:lvlText w:val="%5."/>
      <w:lvlJc w:val="left"/>
      <w:pPr>
        <w:ind w:left="3600" w:hanging="360"/>
      </w:pPr>
    </w:lvl>
    <w:lvl w:ilvl="5" w:tplc="2D020000">
      <w:start w:val="1"/>
      <w:numFmt w:val="lowerRoman"/>
      <w:lvlText w:val="%6."/>
      <w:lvlJc w:val="right"/>
      <w:pPr>
        <w:ind w:left="4320" w:hanging="180"/>
      </w:pPr>
    </w:lvl>
    <w:lvl w:ilvl="6" w:tplc="81FC4890">
      <w:start w:val="1"/>
      <w:numFmt w:val="decimal"/>
      <w:lvlText w:val="%7."/>
      <w:lvlJc w:val="left"/>
      <w:pPr>
        <w:ind w:left="5040" w:hanging="360"/>
      </w:pPr>
    </w:lvl>
    <w:lvl w:ilvl="7" w:tplc="53DC9BF2">
      <w:start w:val="1"/>
      <w:numFmt w:val="lowerLetter"/>
      <w:lvlText w:val="%8."/>
      <w:lvlJc w:val="left"/>
      <w:pPr>
        <w:ind w:left="5760" w:hanging="360"/>
      </w:pPr>
    </w:lvl>
    <w:lvl w:ilvl="8" w:tplc="235E5928">
      <w:start w:val="1"/>
      <w:numFmt w:val="lowerRoman"/>
      <w:lvlText w:val="%9."/>
      <w:lvlJc w:val="right"/>
      <w:pPr>
        <w:ind w:left="6480" w:hanging="180"/>
      </w:pPr>
    </w:lvl>
  </w:abstractNum>
  <w:abstractNum w:abstractNumId="3" w15:restartNumberingAfterBreak="0">
    <w:nsid w:val="30C52B35"/>
    <w:multiLevelType w:val="hybridMultilevel"/>
    <w:tmpl w:val="9398CF02"/>
    <w:lvl w:ilvl="0" w:tplc="39A627E2">
      <w:start w:val="1"/>
      <w:numFmt w:val="lowerRoman"/>
      <w:lvlText w:val="%1."/>
      <w:lvlJc w:val="right"/>
      <w:pPr>
        <w:ind w:left="720" w:hanging="360"/>
      </w:pPr>
    </w:lvl>
    <w:lvl w:ilvl="1" w:tplc="4DAA0374">
      <w:start w:val="1"/>
      <w:numFmt w:val="lowerLetter"/>
      <w:lvlText w:val="%2."/>
      <w:lvlJc w:val="left"/>
      <w:pPr>
        <w:ind w:left="1440" w:hanging="360"/>
      </w:pPr>
    </w:lvl>
    <w:lvl w:ilvl="2" w:tplc="F2F09992">
      <w:start w:val="1"/>
      <w:numFmt w:val="lowerRoman"/>
      <w:lvlText w:val="%3."/>
      <w:lvlJc w:val="right"/>
      <w:pPr>
        <w:ind w:left="2160" w:hanging="180"/>
      </w:pPr>
    </w:lvl>
    <w:lvl w:ilvl="3" w:tplc="EA184C6A">
      <w:start w:val="1"/>
      <w:numFmt w:val="decimal"/>
      <w:lvlText w:val="%4."/>
      <w:lvlJc w:val="left"/>
      <w:pPr>
        <w:ind w:left="2880" w:hanging="360"/>
      </w:pPr>
    </w:lvl>
    <w:lvl w:ilvl="4" w:tplc="FCB09E5A">
      <w:start w:val="1"/>
      <w:numFmt w:val="lowerLetter"/>
      <w:lvlText w:val="%5."/>
      <w:lvlJc w:val="left"/>
      <w:pPr>
        <w:ind w:left="3600" w:hanging="360"/>
      </w:pPr>
    </w:lvl>
    <w:lvl w:ilvl="5" w:tplc="54E8BF7E">
      <w:start w:val="1"/>
      <w:numFmt w:val="lowerRoman"/>
      <w:lvlText w:val="%6."/>
      <w:lvlJc w:val="right"/>
      <w:pPr>
        <w:ind w:left="4320" w:hanging="180"/>
      </w:pPr>
    </w:lvl>
    <w:lvl w:ilvl="6" w:tplc="BB54FC46">
      <w:start w:val="1"/>
      <w:numFmt w:val="decimal"/>
      <w:lvlText w:val="%7."/>
      <w:lvlJc w:val="left"/>
      <w:pPr>
        <w:ind w:left="5040" w:hanging="360"/>
      </w:pPr>
    </w:lvl>
    <w:lvl w:ilvl="7" w:tplc="D4E2A196">
      <w:start w:val="1"/>
      <w:numFmt w:val="lowerLetter"/>
      <w:lvlText w:val="%8."/>
      <w:lvlJc w:val="left"/>
      <w:pPr>
        <w:ind w:left="5760" w:hanging="360"/>
      </w:pPr>
    </w:lvl>
    <w:lvl w:ilvl="8" w:tplc="6100D908">
      <w:start w:val="1"/>
      <w:numFmt w:val="lowerRoman"/>
      <w:lvlText w:val="%9."/>
      <w:lvlJc w:val="right"/>
      <w:pPr>
        <w:ind w:left="6480" w:hanging="180"/>
      </w:pPr>
    </w:lvl>
  </w:abstractNum>
  <w:abstractNum w:abstractNumId="4" w15:restartNumberingAfterBreak="0">
    <w:nsid w:val="369D673E"/>
    <w:multiLevelType w:val="hybridMultilevel"/>
    <w:tmpl w:val="FFFFFFFF"/>
    <w:lvl w:ilvl="0" w:tplc="E3909714">
      <w:start w:val="1"/>
      <w:numFmt w:val="lowerRoman"/>
      <w:lvlText w:val="%1."/>
      <w:lvlJc w:val="right"/>
      <w:pPr>
        <w:ind w:left="720" w:hanging="360"/>
      </w:pPr>
    </w:lvl>
    <w:lvl w:ilvl="1" w:tplc="836891D2">
      <w:start w:val="1"/>
      <w:numFmt w:val="lowerLetter"/>
      <w:lvlText w:val="%2."/>
      <w:lvlJc w:val="left"/>
      <w:pPr>
        <w:ind w:left="1440" w:hanging="360"/>
      </w:pPr>
    </w:lvl>
    <w:lvl w:ilvl="2" w:tplc="BD44702C">
      <w:start w:val="1"/>
      <w:numFmt w:val="lowerRoman"/>
      <w:lvlText w:val="%3."/>
      <w:lvlJc w:val="right"/>
      <w:pPr>
        <w:ind w:left="2160" w:hanging="180"/>
      </w:pPr>
    </w:lvl>
    <w:lvl w:ilvl="3" w:tplc="C518BECE">
      <w:start w:val="1"/>
      <w:numFmt w:val="decimal"/>
      <w:lvlText w:val="%4."/>
      <w:lvlJc w:val="left"/>
      <w:pPr>
        <w:ind w:left="2880" w:hanging="360"/>
      </w:pPr>
    </w:lvl>
    <w:lvl w:ilvl="4" w:tplc="86B2C39A">
      <w:start w:val="1"/>
      <w:numFmt w:val="lowerLetter"/>
      <w:lvlText w:val="%5."/>
      <w:lvlJc w:val="left"/>
      <w:pPr>
        <w:ind w:left="3600" w:hanging="360"/>
      </w:pPr>
    </w:lvl>
    <w:lvl w:ilvl="5" w:tplc="72D0F974">
      <w:start w:val="1"/>
      <w:numFmt w:val="lowerRoman"/>
      <w:lvlText w:val="%6."/>
      <w:lvlJc w:val="right"/>
      <w:pPr>
        <w:ind w:left="4320" w:hanging="180"/>
      </w:pPr>
    </w:lvl>
    <w:lvl w:ilvl="6" w:tplc="722ECA84">
      <w:start w:val="1"/>
      <w:numFmt w:val="decimal"/>
      <w:lvlText w:val="%7."/>
      <w:lvlJc w:val="left"/>
      <w:pPr>
        <w:ind w:left="5040" w:hanging="360"/>
      </w:pPr>
    </w:lvl>
    <w:lvl w:ilvl="7" w:tplc="A7D4EC8A">
      <w:start w:val="1"/>
      <w:numFmt w:val="lowerLetter"/>
      <w:lvlText w:val="%8."/>
      <w:lvlJc w:val="left"/>
      <w:pPr>
        <w:ind w:left="5760" w:hanging="360"/>
      </w:pPr>
    </w:lvl>
    <w:lvl w:ilvl="8" w:tplc="FB1C0642">
      <w:start w:val="1"/>
      <w:numFmt w:val="lowerRoman"/>
      <w:lvlText w:val="%9."/>
      <w:lvlJc w:val="right"/>
      <w:pPr>
        <w:ind w:left="6480" w:hanging="180"/>
      </w:pPr>
    </w:lvl>
  </w:abstractNum>
  <w:abstractNum w:abstractNumId="5" w15:restartNumberingAfterBreak="0">
    <w:nsid w:val="43B83C02"/>
    <w:multiLevelType w:val="hybridMultilevel"/>
    <w:tmpl w:val="FFFFFFFF"/>
    <w:lvl w:ilvl="0" w:tplc="9A16A694">
      <w:start w:val="1"/>
      <w:numFmt w:val="lowerRoman"/>
      <w:lvlText w:val="%1."/>
      <w:lvlJc w:val="right"/>
      <w:pPr>
        <w:ind w:left="720" w:hanging="360"/>
      </w:pPr>
    </w:lvl>
    <w:lvl w:ilvl="1" w:tplc="2DB84416">
      <w:start w:val="1"/>
      <w:numFmt w:val="lowerLetter"/>
      <w:lvlText w:val="%2."/>
      <w:lvlJc w:val="left"/>
      <w:pPr>
        <w:ind w:left="1440" w:hanging="360"/>
      </w:pPr>
    </w:lvl>
    <w:lvl w:ilvl="2" w:tplc="4A82AAA6">
      <w:start w:val="1"/>
      <w:numFmt w:val="lowerRoman"/>
      <w:lvlText w:val="%3."/>
      <w:lvlJc w:val="right"/>
      <w:pPr>
        <w:ind w:left="2160" w:hanging="180"/>
      </w:pPr>
    </w:lvl>
    <w:lvl w:ilvl="3" w:tplc="46AEE070">
      <w:start w:val="1"/>
      <w:numFmt w:val="decimal"/>
      <w:lvlText w:val="%4."/>
      <w:lvlJc w:val="left"/>
      <w:pPr>
        <w:ind w:left="2880" w:hanging="360"/>
      </w:pPr>
    </w:lvl>
    <w:lvl w:ilvl="4" w:tplc="C954110C">
      <w:start w:val="1"/>
      <w:numFmt w:val="lowerLetter"/>
      <w:lvlText w:val="%5."/>
      <w:lvlJc w:val="left"/>
      <w:pPr>
        <w:ind w:left="3600" w:hanging="360"/>
      </w:pPr>
    </w:lvl>
    <w:lvl w:ilvl="5" w:tplc="624ED5D2">
      <w:start w:val="1"/>
      <w:numFmt w:val="lowerRoman"/>
      <w:lvlText w:val="%6."/>
      <w:lvlJc w:val="right"/>
      <w:pPr>
        <w:ind w:left="4320" w:hanging="180"/>
      </w:pPr>
    </w:lvl>
    <w:lvl w:ilvl="6" w:tplc="857ECCDA">
      <w:start w:val="1"/>
      <w:numFmt w:val="decimal"/>
      <w:lvlText w:val="%7."/>
      <w:lvlJc w:val="left"/>
      <w:pPr>
        <w:ind w:left="5040" w:hanging="360"/>
      </w:pPr>
    </w:lvl>
    <w:lvl w:ilvl="7" w:tplc="3FDA1520">
      <w:start w:val="1"/>
      <w:numFmt w:val="lowerLetter"/>
      <w:lvlText w:val="%8."/>
      <w:lvlJc w:val="left"/>
      <w:pPr>
        <w:ind w:left="5760" w:hanging="360"/>
      </w:pPr>
    </w:lvl>
    <w:lvl w:ilvl="8" w:tplc="AF6A194C">
      <w:start w:val="1"/>
      <w:numFmt w:val="lowerRoman"/>
      <w:lvlText w:val="%9."/>
      <w:lvlJc w:val="right"/>
      <w:pPr>
        <w:ind w:left="6480" w:hanging="180"/>
      </w:pPr>
    </w:lvl>
  </w:abstractNum>
  <w:abstractNum w:abstractNumId="6" w15:restartNumberingAfterBreak="0">
    <w:nsid w:val="443D23AD"/>
    <w:multiLevelType w:val="hybridMultilevel"/>
    <w:tmpl w:val="FFFFFFFF"/>
    <w:lvl w:ilvl="0" w:tplc="A5CAB29E">
      <w:start w:val="1"/>
      <w:numFmt w:val="bullet"/>
      <w:lvlText w:val=""/>
      <w:lvlJc w:val="left"/>
      <w:pPr>
        <w:ind w:left="720" w:hanging="360"/>
      </w:pPr>
      <w:rPr>
        <w:rFonts w:ascii="Symbol" w:hAnsi="Symbol" w:hint="default"/>
      </w:rPr>
    </w:lvl>
    <w:lvl w:ilvl="1" w:tplc="FA0E83D4">
      <w:start w:val="1"/>
      <w:numFmt w:val="bullet"/>
      <w:lvlText w:val="o"/>
      <w:lvlJc w:val="left"/>
      <w:pPr>
        <w:ind w:left="1440" w:hanging="360"/>
      </w:pPr>
      <w:rPr>
        <w:rFonts w:ascii="Courier New" w:hAnsi="Courier New" w:hint="default"/>
      </w:rPr>
    </w:lvl>
    <w:lvl w:ilvl="2" w:tplc="ED52FA4E">
      <w:start w:val="1"/>
      <w:numFmt w:val="bullet"/>
      <w:lvlText w:val=""/>
      <w:lvlJc w:val="left"/>
      <w:pPr>
        <w:ind w:left="2160" w:hanging="360"/>
      </w:pPr>
      <w:rPr>
        <w:rFonts w:ascii="Wingdings" w:hAnsi="Wingdings" w:hint="default"/>
      </w:rPr>
    </w:lvl>
    <w:lvl w:ilvl="3" w:tplc="10D2BCE0">
      <w:start w:val="1"/>
      <w:numFmt w:val="bullet"/>
      <w:lvlText w:val=""/>
      <w:lvlJc w:val="left"/>
      <w:pPr>
        <w:ind w:left="2880" w:hanging="360"/>
      </w:pPr>
      <w:rPr>
        <w:rFonts w:ascii="Symbol" w:hAnsi="Symbol" w:hint="default"/>
      </w:rPr>
    </w:lvl>
    <w:lvl w:ilvl="4" w:tplc="88443FF6">
      <w:start w:val="1"/>
      <w:numFmt w:val="bullet"/>
      <w:lvlText w:val="o"/>
      <w:lvlJc w:val="left"/>
      <w:pPr>
        <w:ind w:left="3600" w:hanging="360"/>
      </w:pPr>
      <w:rPr>
        <w:rFonts w:ascii="Courier New" w:hAnsi="Courier New" w:hint="default"/>
      </w:rPr>
    </w:lvl>
    <w:lvl w:ilvl="5" w:tplc="32F2D8A8">
      <w:start w:val="1"/>
      <w:numFmt w:val="bullet"/>
      <w:lvlText w:val=""/>
      <w:lvlJc w:val="left"/>
      <w:pPr>
        <w:ind w:left="4320" w:hanging="360"/>
      </w:pPr>
      <w:rPr>
        <w:rFonts w:ascii="Wingdings" w:hAnsi="Wingdings" w:hint="default"/>
      </w:rPr>
    </w:lvl>
    <w:lvl w:ilvl="6" w:tplc="1E2CF528">
      <w:start w:val="1"/>
      <w:numFmt w:val="bullet"/>
      <w:lvlText w:val=""/>
      <w:lvlJc w:val="left"/>
      <w:pPr>
        <w:ind w:left="5040" w:hanging="360"/>
      </w:pPr>
      <w:rPr>
        <w:rFonts w:ascii="Symbol" w:hAnsi="Symbol" w:hint="default"/>
      </w:rPr>
    </w:lvl>
    <w:lvl w:ilvl="7" w:tplc="A9605996">
      <w:start w:val="1"/>
      <w:numFmt w:val="bullet"/>
      <w:lvlText w:val="o"/>
      <w:lvlJc w:val="left"/>
      <w:pPr>
        <w:ind w:left="5760" w:hanging="360"/>
      </w:pPr>
      <w:rPr>
        <w:rFonts w:ascii="Courier New" w:hAnsi="Courier New" w:hint="default"/>
      </w:rPr>
    </w:lvl>
    <w:lvl w:ilvl="8" w:tplc="305246A0">
      <w:start w:val="1"/>
      <w:numFmt w:val="bullet"/>
      <w:lvlText w:val=""/>
      <w:lvlJc w:val="left"/>
      <w:pPr>
        <w:ind w:left="6480" w:hanging="360"/>
      </w:pPr>
      <w:rPr>
        <w:rFonts w:ascii="Wingdings" w:hAnsi="Wingdings" w:hint="default"/>
      </w:rPr>
    </w:lvl>
  </w:abstractNum>
  <w:abstractNum w:abstractNumId="7" w15:restartNumberingAfterBreak="0">
    <w:nsid w:val="48DE39AB"/>
    <w:multiLevelType w:val="hybridMultilevel"/>
    <w:tmpl w:val="22E27C50"/>
    <w:lvl w:ilvl="0" w:tplc="6E984B6A">
      <w:start w:val="1"/>
      <w:numFmt w:val="lowerRoman"/>
      <w:lvlText w:val="%1."/>
      <w:lvlJc w:val="right"/>
      <w:pPr>
        <w:ind w:left="720" w:hanging="360"/>
      </w:pPr>
    </w:lvl>
    <w:lvl w:ilvl="1" w:tplc="7D1633B6">
      <w:start w:val="1"/>
      <w:numFmt w:val="lowerLetter"/>
      <w:lvlText w:val="%2."/>
      <w:lvlJc w:val="left"/>
      <w:pPr>
        <w:ind w:left="1440" w:hanging="360"/>
      </w:pPr>
    </w:lvl>
    <w:lvl w:ilvl="2" w:tplc="29F054AC">
      <w:start w:val="1"/>
      <w:numFmt w:val="lowerRoman"/>
      <w:lvlText w:val="%3."/>
      <w:lvlJc w:val="right"/>
      <w:pPr>
        <w:ind w:left="2160" w:hanging="180"/>
      </w:pPr>
    </w:lvl>
    <w:lvl w:ilvl="3" w:tplc="CA5CBB5A">
      <w:start w:val="1"/>
      <w:numFmt w:val="decimal"/>
      <w:lvlText w:val="%4."/>
      <w:lvlJc w:val="left"/>
      <w:pPr>
        <w:ind w:left="2880" w:hanging="360"/>
      </w:pPr>
    </w:lvl>
    <w:lvl w:ilvl="4" w:tplc="1FDCC040">
      <w:start w:val="1"/>
      <w:numFmt w:val="lowerLetter"/>
      <w:lvlText w:val="%5."/>
      <w:lvlJc w:val="left"/>
      <w:pPr>
        <w:ind w:left="3600" w:hanging="360"/>
      </w:pPr>
    </w:lvl>
    <w:lvl w:ilvl="5" w:tplc="03E481BA">
      <w:start w:val="1"/>
      <w:numFmt w:val="lowerRoman"/>
      <w:lvlText w:val="%6."/>
      <w:lvlJc w:val="right"/>
      <w:pPr>
        <w:ind w:left="4320" w:hanging="180"/>
      </w:pPr>
    </w:lvl>
    <w:lvl w:ilvl="6" w:tplc="3EA82316">
      <w:start w:val="1"/>
      <w:numFmt w:val="decimal"/>
      <w:lvlText w:val="%7."/>
      <w:lvlJc w:val="left"/>
      <w:pPr>
        <w:ind w:left="5040" w:hanging="360"/>
      </w:pPr>
    </w:lvl>
    <w:lvl w:ilvl="7" w:tplc="4BC88B3A">
      <w:start w:val="1"/>
      <w:numFmt w:val="lowerLetter"/>
      <w:lvlText w:val="%8."/>
      <w:lvlJc w:val="left"/>
      <w:pPr>
        <w:ind w:left="5760" w:hanging="360"/>
      </w:pPr>
    </w:lvl>
    <w:lvl w:ilvl="8" w:tplc="BC04967A">
      <w:start w:val="1"/>
      <w:numFmt w:val="lowerRoman"/>
      <w:lvlText w:val="%9."/>
      <w:lvlJc w:val="right"/>
      <w:pPr>
        <w:ind w:left="6480" w:hanging="180"/>
      </w:pPr>
    </w:lvl>
  </w:abstractNum>
  <w:abstractNum w:abstractNumId="8" w15:restartNumberingAfterBreak="0">
    <w:nsid w:val="4B4A1A6F"/>
    <w:multiLevelType w:val="hybridMultilevel"/>
    <w:tmpl w:val="FFFFFFFF"/>
    <w:lvl w:ilvl="0" w:tplc="95BAA236">
      <w:start w:val="1"/>
      <w:numFmt w:val="lowerRoman"/>
      <w:lvlText w:val="%1."/>
      <w:lvlJc w:val="right"/>
      <w:pPr>
        <w:ind w:left="720" w:hanging="360"/>
      </w:pPr>
    </w:lvl>
    <w:lvl w:ilvl="1" w:tplc="73A2A9F2">
      <w:start w:val="1"/>
      <w:numFmt w:val="lowerLetter"/>
      <w:lvlText w:val="%2."/>
      <w:lvlJc w:val="left"/>
      <w:pPr>
        <w:ind w:left="1440" w:hanging="360"/>
      </w:pPr>
    </w:lvl>
    <w:lvl w:ilvl="2" w:tplc="3AD6B43E">
      <w:start w:val="1"/>
      <w:numFmt w:val="lowerRoman"/>
      <w:lvlText w:val="%3."/>
      <w:lvlJc w:val="right"/>
      <w:pPr>
        <w:ind w:left="2160" w:hanging="180"/>
      </w:pPr>
    </w:lvl>
    <w:lvl w:ilvl="3" w:tplc="3794859A">
      <w:start w:val="1"/>
      <w:numFmt w:val="decimal"/>
      <w:lvlText w:val="%4."/>
      <w:lvlJc w:val="left"/>
      <w:pPr>
        <w:ind w:left="2880" w:hanging="360"/>
      </w:pPr>
    </w:lvl>
    <w:lvl w:ilvl="4" w:tplc="E79E3A54">
      <w:start w:val="1"/>
      <w:numFmt w:val="lowerLetter"/>
      <w:lvlText w:val="%5."/>
      <w:lvlJc w:val="left"/>
      <w:pPr>
        <w:ind w:left="3600" w:hanging="360"/>
      </w:pPr>
    </w:lvl>
    <w:lvl w:ilvl="5" w:tplc="F816150E">
      <w:start w:val="1"/>
      <w:numFmt w:val="lowerRoman"/>
      <w:lvlText w:val="%6."/>
      <w:lvlJc w:val="right"/>
      <w:pPr>
        <w:ind w:left="4320" w:hanging="180"/>
      </w:pPr>
    </w:lvl>
    <w:lvl w:ilvl="6" w:tplc="0B32D504">
      <w:start w:val="1"/>
      <w:numFmt w:val="decimal"/>
      <w:lvlText w:val="%7."/>
      <w:lvlJc w:val="left"/>
      <w:pPr>
        <w:ind w:left="5040" w:hanging="360"/>
      </w:pPr>
    </w:lvl>
    <w:lvl w:ilvl="7" w:tplc="84007B7C">
      <w:start w:val="1"/>
      <w:numFmt w:val="lowerLetter"/>
      <w:lvlText w:val="%8."/>
      <w:lvlJc w:val="left"/>
      <w:pPr>
        <w:ind w:left="5760" w:hanging="360"/>
      </w:pPr>
    </w:lvl>
    <w:lvl w:ilvl="8" w:tplc="D45EB14C">
      <w:start w:val="1"/>
      <w:numFmt w:val="lowerRoman"/>
      <w:lvlText w:val="%9."/>
      <w:lvlJc w:val="right"/>
      <w:pPr>
        <w:ind w:left="6480" w:hanging="180"/>
      </w:pPr>
    </w:lvl>
  </w:abstractNum>
  <w:abstractNum w:abstractNumId="9" w15:restartNumberingAfterBreak="0">
    <w:nsid w:val="4C164022"/>
    <w:multiLevelType w:val="hybridMultilevel"/>
    <w:tmpl w:val="FFFFFFFF"/>
    <w:lvl w:ilvl="0" w:tplc="189C5A68">
      <w:start w:val="1"/>
      <w:numFmt w:val="lowerRoman"/>
      <w:lvlText w:val="%1."/>
      <w:lvlJc w:val="right"/>
      <w:pPr>
        <w:ind w:left="720" w:hanging="360"/>
      </w:pPr>
    </w:lvl>
    <w:lvl w:ilvl="1" w:tplc="DE3A0EB4">
      <w:start w:val="1"/>
      <w:numFmt w:val="lowerLetter"/>
      <w:lvlText w:val="%2."/>
      <w:lvlJc w:val="left"/>
      <w:pPr>
        <w:ind w:left="1440" w:hanging="360"/>
      </w:pPr>
    </w:lvl>
    <w:lvl w:ilvl="2" w:tplc="738057C6">
      <w:start w:val="1"/>
      <w:numFmt w:val="lowerRoman"/>
      <w:lvlText w:val="%3."/>
      <w:lvlJc w:val="right"/>
      <w:pPr>
        <w:ind w:left="2160" w:hanging="180"/>
      </w:pPr>
    </w:lvl>
    <w:lvl w:ilvl="3" w:tplc="B53C7700">
      <w:start w:val="1"/>
      <w:numFmt w:val="decimal"/>
      <w:lvlText w:val="%4."/>
      <w:lvlJc w:val="left"/>
      <w:pPr>
        <w:ind w:left="2880" w:hanging="360"/>
      </w:pPr>
    </w:lvl>
    <w:lvl w:ilvl="4" w:tplc="C776A680">
      <w:start w:val="1"/>
      <w:numFmt w:val="lowerLetter"/>
      <w:lvlText w:val="%5."/>
      <w:lvlJc w:val="left"/>
      <w:pPr>
        <w:ind w:left="3600" w:hanging="360"/>
      </w:pPr>
    </w:lvl>
    <w:lvl w:ilvl="5" w:tplc="EF866F96">
      <w:start w:val="1"/>
      <w:numFmt w:val="lowerRoman"/>
      <w:lvlText w:val="%6."/>
      <w:lvlJc w:val="right"/>
      <w:pPr>
        <w:ind w:left="4320" w:hanging="180"/>
      </w:pPr>
    </w:lvl>
    <w:lvl w:ilvl="6" w:tplc="60809162">
      <w:start w:val="1"/>
      <w:numFmt w:val="decimal"/>
      <w:lvlText w:val="%7."/>
      <w:lvlJc w:val="left"/>
      <w:pPr>
        <w:ind w:left="5040" w:hanging="360"/>
      </w:pPr>
    </w:lvl>
    <w:lvl w:ilvl="7" w:tplc="D3DAE39A">
      <w:start w:val="1"/>
      <w:numFmt w:val="lowerLetter"/>
      <w:lvlText w:val="%8."/>
      <w:lvlJc w:val="left"/>
      <w:pPr>
        <w:ind w:left="5760" w:hanging="360"/>
      </w:pPr>
    </w:lvl>
    <w:lvl w:ilvl="8" w:tplc="46104664">
      <w:start w:val="1"/>
      <w:numFmt w:val="lowerRoman"/>
      <w:lvlText w:val="%9."/>
      <w:lvlJc w:val="right"/>
      <w:pPr>
        <w:ind w:left="6480" w:hanging="180"/>
      </w:pPr>
    </w:lvl>
  </w:abstractNum>
  <w:abstractNum w:abstractNumId="10" w15:restartNumberingAfterBreak="0">
    <w:nsid w:val="7DDC4517"/>
    <w:multiLevelType w:val="hybridMultilevel"/>
    <w:tmpl w:val="FFFFFFFF"/>
    <w:lvl w:ilvl="0" w:tplc="7B22395C">
      <w:start w:val="1"/>
      <w:numFmt w:val="lowerRoman"/>
      <w:lvlText w:val="%1."/>
      <w:lvlJc w:val="right"/>
      <w:pPr>
        <w:ind w:left="720" w:hanging="360"/>
      </w:pPr>
    </w:lvl>
    <w:lvl w:ilvl="1" w:tplc="C7BE504E">
      <w:start w:val="1"/>
      <w:numFmt w:val="lowerLetter"/>
      <w:lvlText w:val="%2."/>
      <w:lvlJc w:val="left"/>
      <w:pPr>
        <w:ind w:left="1440" w:hanging="360"/>
      </w:pPr>
    </w:lvl>
    <w:lvl w:ilvl="2" w:tplc="2E1C4704">
      <w:start w:val="1"/>
      <w:numFmt w:val="lowerRoman"/>
      <w:lvlText w:val="%3."/>
      <w:lvlJc w:val="right"/>
      <w:pPr>
        <w:ind w:left="2160" w:hanging="180"/>
      </w:pPr>
    </w:lvl>
    <w:lvl w:ilvl="3" w:tplc="E78C7744">
      <w:start w:val="1"/>
      <w:numFmt w:val="decimal"/>
      <w:lvlText w:val="%4."/>
      <w:lvlJc w:val="left"/>
      <w:pPr>
        <w:ind w:left="2880" w:hanging="360"/>
      </w:pPr>
    </w:lvl>
    <w:lvl w:ilvl="4" w:tplc="0B4A7E7A">
      <w:start w:val="1"/>
      <w:numFmt w:val="lowerLetter"/>
      <w:lvlText w:val="%5."/>
      <w:lvlJc w:val="left"/>
      <w:pPr>
        <w:ind w:left="3600" w:hanging="360"/>
      </w:pPr>
    </w:lvl>
    <w:lvl w:ilvl="5" w:tplc="97E6E8B8">
      <w:start w:val="1"/>
      <w:numFmt w:val="lowerRoman"/>
      <w:lvlText w:val="%6."/>
      <w:lvlJc w:val="right"/>
      <w:pPr>
        <w:ind w:left="4320" w:hanging="180"/>
      </w:pPr>
    </w:lvl>
    <w:lvl w:ilvl="6" w:tplc="59347E2E">
      <w:start w:val="1"/>
      <w:numFmt w:val="decimal"/>
      <w:lvlText w:val="%7."/>
      <w:lvlJc w:val="left"/>
      <w:pPr>
        <w:ind w:left="5040" w:hanging="360"/>
      </w:pPr>
    </w:lvl>
    <w:lvl w:ilvl="7" w:tplc="523ADAB8">
      <w:start w:val="1"/>
      <w:numFmt w:val="lowerLetter"/>
      <w:lvlText w:val="%8."/>
      <w:lvlJc w:val="left"/>
      <w:pPr>
        <w:ind w:left="5760" w:hanging="360"/>
      </w:pPr>
    </w:lvl>
    <w:lvl w:ilvl="8" w:tplc="49E66BB4">
      <w:start w:val="1"/>
      <w:numFmt w:val="lowerRoman"/>
      <w:lvlText w:val="%9."/>
      <w:lvlJc w:val="right"/>
      <w:pPr>
        <w:ind w:left="6480" w:hanging="180"/>
      </w:pPr>
    </w:lvl>
  </w:abstractNum>
  <w:num w:numId="1">
    <w:abstractNumId w:val="2"/>
  </w:num>
  <w:num w:numId="2">
    <w:abstractNumId w:val="8"/>
  </w:num>
  <w:num w:numId="3">
    <w:abstractNumId w:val="1"/>
  </w:num>
  <w:num w:numId="4">
    <w:abstractNumId w:val="4"/>
  </w:num>
  <w:num w:numId="5">
    <w:abstractNumId w:val="5"/>
  </w:num>
  <w:num w:numId="6">
    <w:abstractNumId w:val="10"/>
  </w:num>
  <w:num w:numId="7">
    <w:abstractNumId w:val="0"/>
  </w:num>
  <w:num w:numId="8">
    <w:abstractNumId w:val="7"/>
  </w:num>
  <w:num w:numId="9">
    <w:abstractNumId w:val="3"/>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E6"/>
    <w:rsid w:val="00002F4F"/>
    <w:rsid w:val="000112EE"/>
    <w:rsid w:val="00012AA7"/>
    <w:rsid w:val="00023448"/>
    <w:rsid w:val="00037504"/>
    <w:rsid w:val="00040F0E"/>
    <w:rsid w:val="00065960"/>
    <w:rsid w:val="00066992"/>
    <w:rsid w:val="000673EB"/>
    <w:rsid w:val="00070873"/>
    <w:rsid w:val="00087904"/>
    <w:rsid w:val="000911ED"/>
    <w:rsid w:val="0009330C"/>
    <w:rsid w:val="00095681"/>
    <w:rsid w:val="000A5E00"/>
    <w:rsid w:val="000B2987"/>
    <w:rsid w:val="000B5B97"/>
    <w:rsid w:val="000C1788"/>
    <w:rsid w:val="000D2907"/>
    <w:rsid w:val="0010322F"/>
    <w:rsid w:val="001321A5"/>
    <w:rsid w:val="00140262"/>
    <w:rsid w:val="00141FF4"/>
    <w:rsid w:val="001762F3"/>
    <w:rsid w:val="001817C5"/>
    <w:rsid w:val="0018207D"/>
    <w:rsid w:val="001926C7"/>
    <w:rsid w:val="001A32D4"/>
    <w:rsid w:val="001C7FF2"/>
    <w:rsid w:val="001D0AAE"/>
    <w:rsid w:val="001E18B6"/>
    <w:rsid w:val="001E4B8A"/>
    <w:rsid w:val="001F53A0"/>
    <w:rsid w:val="00207B4B"/>
    <w:rsid w:val="00212578"/>
    <w:rsid w:val="00216317"/>
    <w:rsid w:val="0022136E"/>
    <w:rsid w:val="00221A09"/>
    <w:rsid w:val="00227713"/>
    <w:rsid w:val="00241229"/>
    <w:rsid w:val="00290C48"/>
    <w:rsid w:val="00294F72"/>
    <w:rsid w:val="002B1786"/>
    <w:rsid w:val="002C21D7"/>
    <w:rsid w:val="002D3674"/>
    <w:rsid w:val="002D5227"/>
    <w:rsid w:val="002D5919"/>
    <w:rsid w:val="002E60C7"/>
    <w:rsid w:val="002E6947"/>
    <w:rsid w:val="002F2D75"/>
    <w:rsid w:val="00302095"/>
    <w:rsid w:val="003046E1"/>
    <w:rsid w:val="00337788"/>
    <w:rsid w:val="003414A5"/>
    <w:rsid w:val="00361B19"/>
    <w:rsid w:val="00365A7D"/>
    <w:rsid w:val="003837C8"/>
    <w:rsid w:val="003900B8"/>
    <w:rsid w:val="00395335"/>
    <w:rsid w:val="003A123E"/>
    <w:rsid w:val="003A488D"/>
    <w:rsid w:val="003E22AF"/>
    <w:rsid w:val="003E451A"/>
    <w:rsid w:val="003F37D2"/>
    <w:rsid w:val="003F6B3C"/>
    <w:rsid w:val="004007A2"/>
    <w:rsid w:val="00402320"/>
    <w:rsid w:val="00415A02"/>
    <w:rsid w:val="00433A7F"/>
    <w:rsid w:val="00437163"/>
    <w:rsid w:val="00445DE0"/>
    <w:rsid w:val="00457E3E"/>
    <w:rsid w:val="00475501"/>
    <w:rsid w:val="0048595E"/>
    <w:rsid w:val="004918E9"/>
    <w:rsid w:val="004A1975"/>
    <w:rsid w:val="004A7A3B"/>
    <w:rsid w:val="004B7716"/>
    <w:rsid w:val="004E2BB2"/>
    <w:rsid w:val="00506A40"/>
    <w:rsid w:val="00517782"/>
    <w:rsid w:val="005427E2"/>
    <w:rsid w:val="00566503"/>
    <w:rsid w:val="00576CAF"/>
    <w:rsid w:val="005C63E7"/>
    <w:rsid w:val="005E0CD0"/>
    <w:rsid w:val="005F140B"/>
    <w:rsid w:val="005F773C"/>
    <w:rsid w:val="006165C6"/>
    <w:rsid w:val="00636C3D"/>
    <w:rsid w:val="00661CC2"/>
    <w:rsid w:val="006838AD"/>
    <w:rsid w:val="006906F4"/>
    <w:rsid w:val="006B76B2"/>
    <w:rsid w:val="006C2EEA"/>
    <w:rsid w:val="006E17A7"/>
    <w:rsid w:val="00700C0E"/>
    <w:rsid w:val="0071285C"/>
    <w:rsid w:val="00716527"/>
    <w:rsid w:val="007214B3"/>
    <w:rsid w:val="00734955"/>
    <w:rsid w:val="007365CD"/>
    <w:rsid w:val="007375A6"/>
    <w:rsid w:val="007474B3"/>
    <w:rsid w:val="00773EE6"/>
    <w:rsid w:val="007851B3"/>
    <w:rsid w:val="00787797"/>
    <w:rsid w:val="0079588D"/>
    <w:rsid w:val="007A0E2E"/>
    <w:rsid w:val="007A3EA4"/>
    <w:rsid w:val="007A5F66"/>
    <w:rsid w:val="007B4353"/>
    <w:rsid w:val="007C48E1"/>
    <w:rsid w:val="007C49DB"/>
    <w:rsid w:val="007F1C8F"/>
    <w:rsid w:val="007F7C3F"/>
    <w:rsid w:val="00802A69"/>
    <w:rsid w:val="00814B70"/>
    <w:rsid w:val="00825B8A"/>
    <w:rsid w:val="00831E95"/>
    <w:rsid w:val="008339E0"/>
    <w:rsid w:val="0084092F"/>
    <w:rsid w:val="008456AC"/>
    <w:rsid w:val="0086279C"/>
    <w:rsid w:val="008911E0"/>
    <w:rsid w:val="00893E9B"/>
    <w:rsid w:val="008945C8"/>
    <w:rsid w:val="008962E3"/>
    <w:rsid w:val="008C6808"/>
    <w:rsid w:val="008E5A9E"/>
    <w:rsid w:val="008E79EA"/>
    <w:rsid w:val="008F1B63"/>
    <w:rsid w:val="00911707"/>
    <w:rsid w:val="00921200"/>
    <w:rsid w:val="0095423B"/>
    <w:rsid w:val="00962A40"/>
    <w:rsid w:val="009771AA"/>
    <w:rsid w:val="0097747F"/>
    <w:rsid w:val="00994E0B"/>
    <w:rsid w:val="009A191F"/>
    <w:rsid w:val="009B1ECA"/>
    <w:rsid w:val="00A01BCC"/>
    <w:rsid w:val="00A027FA"/>
    <w:rsid w:val="00A108E1"/>
    <w:rsid w:val="00A152EB"/>
    <w:rsid w:val="00A20BC3"/>
    <w:rsid w:val="00A26F02"/>
    <w:rsid w:val="00A36984"/>
    <w:rsid w:val="00A5778D"/>
    <w:rsid w:val="00A822F9"/>
    <w:rsid w:val="00AA6314"/>
    <w:rsid w:val="00AA735F"/>
    <w:rsid w:val="00AE7791"/>
    <w:rsid w:val="00AF228E"/>
    <w:rsid w:val="00AF7128"/>
    <w:rsid w:val="00B15FF9"/>
    <w:rsid w:val="00B26314"/>
    <w:rsid w:val="00B27049"/>
    <w:rsid w:val="00B61657"/>
    <w:rsid w:val="00B7632C"/>
    <w:rsid w:val="00B7759B"/>
    <w:rsid w:val="00B84022"/>
    <w:rsid w:val="00B9536C"/>
    <w:rsid w:val="00B9647D"/>
    <w:rsid w:val="00BA49F5"/>
    <w:rsid w:val="00BB5037"/>
    <w:rsid w:val="00BC7476"/>
    <w:rsid w:val="00BC7CAD"/>
    <w:rsid w:val="00BD43BA"/>
    <w:rsid w:val="00C10066"/>
    <w:rsid w:val="00C13709"/>
    <w:rsid w:val="00C23A44"/>
    <w:rsid w:val="00C35556"/>
    <w:rsid w:val="00C66A42"/>
    <w:rsid w:val="00C7399A"/>
    <w:rsid w:val="00C84301"/>
    <w:rsid w:val="00CB183F"/>
    <w:rsid w:val="00CD0673"/>
    <w:rsid w:val="00CE301B"/>
    <w:rsid w:val="00CE3025"/>
    <w:rsid w:val="00CF2FFC"/>
    <w:rsid w:val="00CF67F2"/>
    <w:rsid w:val="00D027F4"/>
    <w:rsid w:val="00D14E53"/>
    <w:rsid w:val="00D20404"/>
    <w:rsid w:val="00D204B8"/>
    <w:rsid w:val="00D21690"/>
    <w:rsid w:val="00D370ED"/>
    <w:rsid w:val="00D37276"/>
    <w:rsid w:val="00D455B9"/>
    <w:rsid w:val="00D67E4A"/>
    <w:rsid w:val="00D86D23"/>
    <w:rsid w:val="00DB71F2"/>
    <w:rsid w:val="00DC30CC"/>
    <w:rsid w:val="00DC7CAE"/>
    <w:rsid w:val="00DD50E7"/>
    <w:rsid w:val="00E0083A"/>
    <w:rsid w:val="00E3702B"/>
    <w:rsid w:val="00E445EA"/>
    <w:rsid w:val="00E4763D"/>
    <w:rsid w:val="00E577B6"/>
    <w:rsid w:val="00E57B03"/>
    <w:rsid w:val="00E7243D"/>
    <w:rsid w:val="00E829F6"/>
    <w:rsid w:val="00E83A5F"/>
    <w:rsid w:val="00E83D90"/>
    <w:rsid w:val="00E911EF"/>
    <w:rsid w:val="00E9381C"/>
    <w:rsid w:val="00EA27F4"/>
    <w:rsid w:val="00EB53DA"/>
    <w:rsid w:val="00EC2A6C"/>
    <w:rsid w:val="00EC5B23"/>
    <w:rsid w:val="00EC5C40"/>
    <w:rsid w:val="00EC5D55"/>
    <w:rsid w:val="00EC790E"/>
    <w:rsid w:val="00EE4907"/>
    <w:rsid w:val="00F001C3"/>
    <w:rsid w:val="00F01EEE"/>
    <w:rsid w:val="00F05B02"/>
    <w:rsid w:val="00F27E83"/>
    <w:rsid w:val="00F35124"/>
    <w:rsid w:val="00F37DF9"/>
    <w:rsid w:val="00F765CC"/>
    <w:rsid w:val="00F92C1B"/>
    <w:rsid w:val="00F947E2"/>
    <w:rsid w:val="00F95D68"/>
    <w:rsid w:val="00FA795B"/>
    <w:rsid w:val="00FC2681"/>
    <w:rsid w:val="00FC32DF"/>
    <w:rsid w:val="03B2B592"/>
    <w:rsid w:val="03E80541"/>
    <w:rsid w:val="0404F5E1"/>
    <w:rsid w:val="04BB49C9"/>
    <w:rsid w:val="06B2DB96"/>
    <w:rsid w:val="07633B31"/>
    <w:rsid w:val="080A7F51"/>
    <w:rsid w:val="08592933"/>
    <w:rsid w:val="08D8CCA6"/>
    <w:rsid w:val="0A554D8C"/>
    <w:rsid w:val="0BA600DB"/>
    <w:rsid w:val="0BEF25AF"/>
    <w:rsid w:val="0C04E192"/>
    <w:rsid w:val="0C37769D"/>
    <w:rsid w:val="0DABD827"/>
    <w:rsid w:val="0E11D5A0"/>
    <w:rsid w:val="0E3D4DE9"/>
    <w:rsid w:val="0EB56978"/>
    <w:rsid w:val="0EBD242D"/>
    <w:rsid w:val="0F56EB21"/>
    <w:rsid w:val="0FD55FA4"/>
    <w:rsid w:val="1024A0FE"/>
    <w:rsid w:val="102CF32B"/>
    <w:rsid w:val="12A7B440"/>
    <w:rsid w:val="133EEB7E"/>
    <w:rsid w:val="137628D3"/>
    <w:rsid w:val="1505C123"/>
    <w:rsid w:val="15AEFD81"/>
    <w:rsid w:val="16560ED0"/>
    <w:rsid w:val="17EAEEC5"/>
    <w:rsid w:val="18B36B45"/>
    <w:rsid w:val="194853FC"/>
    <w:rsid w:val="19C4C5A9"/>
    <w:rsid w:val="1A706984"/>
    <w:rsid w:val="1BAE10FC"/>
    <w:rsid w:val="1C05E0F1"/>
    <w:rsid w:val="1CF37CC6"/>
    <w:rsid w:val="1E163579"/>
    <w:rsid w:val="1E62E71D"/>
    <w:rsid w:val="1FA0FDD4"/>
    <w:rsid w:val="20CA0F7B"/>
    <w:rsid w:val="20E13E9F"/>
    <w:rsid w:val="216AC7D6"/>
    <w:rsid w:val="21A2A73B"/>
    <w:rsid w:val="224E1940"/>
    <w:rsid w:val="2250DBC7"/>
    <w:rsid w:val="227DD949"/>
    <w:rsid w:val="252AF4B5"/>
    <w:rsid w:val="2611D2EF"/>
    <w:rsid w:val="268B4F44"/>
    <w:rsid w:val="27E0624E"/>
    <w:rsid w:val="28202F39"/>
    <w:rsid w:val="293DC785"/>
    <w:rsid w:val="296DBA5F"/>
    <w:rsid w:val="2AB3F072"/>
    <w:rsid w:val="2B029A54"/>
    <w:rsid w:val="2B3569B5"/>
    <w:rsid w:val="2BD5DEDC"/>
    <w:rsid w:val="2F2AD5E0"/>
    <w:rsid w:val="2FC63166"/>
    <w:rsid w:val="31F70DF6"/>
    <w:rsid w:val="3298F541"/>
    <w:rsid w:val="34827365"/>
    <w:rsid w:val="37FE739E"/>
    <w:rsid w:val="380E1ADE"/>
    <w:rsid w:val="39632DE8"/>
    <w:rsid w:val="3B8EE074"/>
    <w:rsid w:val="3CEF3B03"/>
    <w:rsid w:val="3E171DBA"/>
    <w:rsid w:val="3E5C14A9"/>
    <w:rsid w:val="3EB0B2D8"/>
    <w:rsid w:val="3F002703"/>
    <w:rsid w:val="4217E1CD"/>
    <w:rsid w:val="423CBFF3"/>
    <w:rsid w:val="42B0DF73"/>
    <w:rsid w:val="42C11E2B"/>
    <w:rsid w:val="43AC9F54"/>
    <w:rsid w:val="441599BD"/>
    <w:rsid w:val="4516D8E1"/>
    <w:rsid w:val="4575F44C"/>
    <w:rsid w:val="45934A8E"/>
    <w:rsid w:val="47713661"/>
    <w:rsid w:val="47727E47"/>
    <w:rsid w:val="484065FA"/>
    <w:rsid w:val="48683978"/>
    <w:rsid w:val="48855CE9"/>
    <w:rsid w:val="48F97C69"/>
    <w:rsid w:val="499DCB31"/>
    <w:rsid w:val="4AA10293"/>
    <w:rsid w:val="4BEA5FD4"/>
    <w:rsid w:val="4BFC004D"/>
    <w:rsid w:val="4E372748"/>
    <w:rsid w:val="4EA68C03"/>
    <w:rsid w:val="507FFD45"/>
    <w:rsid w:val="5146C2B6"/>
    <w:rsid w:val="51A2B5F8"/>
    <w:rsid w:val="524A2CE9"/>
    <w:rsid w:val="52A6202B"/>
    <w:rsid w:val="5403EB04"/>
    <w:rsid w:val="54F74855"/>
    <w:rsid w:val="556B67D5"/>
    <w:rsid w:val="56202826"/>
    <w:rsid w:val="5630AA12"/>
    <w:rsid w:val="5703EE9A"/>
    <w:rsid w:val="57B470A3"/>
    <w:rsid w:val="57DA4AE8"/>
    <w:rsid w:val="57F96792"/>
    <w:rsid w:val="5848761B"/>
    <w:rsid w:val="58BA9D5D"/>
    <w:rsid w:val="5A003BF8"/>
    <w:rsid w:val="5A1F57A7"/>
    <w:rsid w:val="5AA94585"/>
    <w:rsid w:val="5B958094"/>
    <w:rsid w:val="5C1127F8"/>
    <w:rsid w:val="5C9F7591"/>
    <w:rsid w:val="5E794C75"/>
    <w:rsid w:val="5F9A81F4"/>
    <w:rsid w:val="60EFB76C"/>
    <w:rsid w:val="616933C1"/>
    <w:rsid w:val="6456E661"/>
    <w:rsid w:val="646B52FE"/>
    <w:rsid w:val="658ED5FA"/>
    <w:rsid w:val="6600979A"/>
    <w:rsid w:val="670B89B1"/>
    <w:rsid w:val="6B6021AA"/>
    <w:rsid w:val="6C638BDD"/>
    <w:rsid w:val="6E0B44D8"/>
    <w:rsid w:val="6E32E585"/>
    <w:rsid w:val="6E8B7430"/>
    <w:rsid w:val="70FD5733"/>
    <w:rsid w:val="7245B855"/>
    <w:rsid w:val="7247B093"/>
    <w:rsid w:val="744B8FA1"/>
    <w:rsid w:val="75844983"/>
    <w:rsid w:val="77B7E89A"/>
    <w:rsid w:val="77BA13A9"/>
    <w:rsid w:val="786E3C82"/>
    <w:rsid w:val="791FCB0D"/>
    <w:rsid w:val="7B7E3C97"/>
    <w:rsid w:val="7B9893E4"/>
    <w:rsid w:val="7CF8242A"/>
    <w:rsid w:val="7D716DAE"/>
    <w:rsid w:val="7DB4398E"/>
    <w:rsid w:val="7F03EFC3"/>
    <w:rsid w:val="7F66E4CF"/>
    <w:rsid w:val="7FD8316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9525"/>
  <w15:chartTrackingRefBased/>
  <w15:docId w15:val="{7EBA7424-B1E6-4852-8A8F-4DFB4D2D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EE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BD4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3BA"/>
  </w:style>
  <w:style w:type="paragraph" w:styleId="Footer">
    <w:name w:val="footer"/>
    <w:basedOn w:val="Normal"/>
    <w:link w:val="FooterChar"/>
    <w:uiPriority w:val="99"/>
    <w:unhideWhenUsed/>
    <w:rsid w:val="00BD4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3BA"/>
  </w:style>
  <w:style w:type="paragraph" w:styleId="ListParagraph">
    <w:name w:val="List Paragraph"/>
    <w:basedOn w:val="Normal"/>
    <w:uiPriority w:val="34"/>
    <w:qFormat/>
    <w:rsid w:val="00690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85716">
      <w:bodyDiv w:val="1"/>
      <w:marLeft w:val="0"/>
      <w:marRight w:val="0"/>
      <w:marTop w:val="0"/>
      <w:marBottom w:val="0"/>
      <w:divBdr>
        <w:top w:val="none" w:sz="0" w:space="0" w:color="auto"/>
        <w:left w:val="none" w:sz="0" w:space="0" w:color="auto"/>
        <w:bottom w:val="none" w:sz="0" w:space="0" w:color="auto"/>
        <w:right w:val="none" w:sz="0" w:space="0" w:color="auto"/>
      </w:divBdr>
    </w:div>
    <w:div w:id="16784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5168c706eeda4e31" Type="http://schemas.microsoft.com/office/2019/09/relationships/intelligence" Target="intelligenc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kozakchard</dc:creator>
  <cp:keywords/>
  <dc:description/>
  <cp:lastModifiedBy>Sandra kozakchard</cp:lastModifiedBy>
  <cp:revision>2</cp:revision>
  <dcterms:created xsi:type="dcterms:W3CDTF">2021-08-18T21:52:00Z</dcterms:created>
  <dcterms:modified xsi:type="dcterms:W3CDTF">2021-08-18T21:52:00Z</dcterms:modified>
</cp:coreProperties>
</file>