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425A" w14:textId="77777777" w:rsidR="004D4189" w:rsidRDefault="004D4189" w:rsidP="004D4189">
      <w:pPr>
        <w:rPr>
          <w:sz w:val="24"/>
          <w:szCs w:val="24"/>
        </w:rPr>
      </w:pPr>
    </w:p>
    <w:p w14:paraId="43887096" w14:textId="723CC5BF" w:rsidR="002B2818" w:rsidRDefault="002B2818" w:rsidP="004D4189">
      <w:pPr>
        <w:rPr>
          <w:sz w:val="24"/>
          <w:szCs w:val="24"/>
        </w:rPr>
      </w:pPr>
    </w:p>
    <w:p w14:paraId="207B18EA" w14:textId="77777777" w:rsidR="00D77812" w:rsidRDefault="00D77812" w:rsidP="004D4189">
      <w:pPr>
        <w:rPr>
          <w:sz w:val="24"/>
          <w:szCs w:val="24"/>
        </w:rPr>
      </w:pPr>
    </w:p>
    <w:p w14:paraId="640B4FD6" w14:textId="77777777" w:rsidR="00B5008C" w:rsidRPr="008D5DCD" w:rsidRDefault="00B5008C" w:rsidP="00B5008C">
      <w:pPr>
        <w:pStyle w:val="NormalWeb"/>
        <w:rPr>
          <w:rFonts w:asciiTheme="minorHAnsi" w:hAnsiTheme="minorHAnsi" w:cstheme="minorHAnsi"/>
          <w:color w:val="000000"/>
        </w:rPr>
      </w:pPr>
      <w:r>
        <w:rPr>
          <w:rFonts w:asciiTheme="minorHAnsi" w:hAnsiTheme="minorHAnsi" w:cstheme="minorHAnsi"/>
          <w:color w:val="000000"/>
        </w:rPr>
        <w:t xml:space="preserve">Welcome </w:t>
      </w:r>
      <w:r w:rsidRPr="008D5DCD">
        <w:rPr>
          <w:rFonts w:asciiTheme="minorHAnsi" w:hAnsiTheme="minorHAnsi" w:cstheme="minorHAnsi"/>
          <w:color w:val="000000"/>
        </w:rPr>
        <w:t xml:space="preserve">President-elect,  </w:t>
      </w:r>
    </w:p>
    <w:p w14:paraId="5AF49E7B" w14:textId="54E7D074" w:rsidR="00F24F21" w:rsidRDefault="00B5008C" w:rsidP="00B5008C">
      <w:pPr>
        <w:pStyle w:val="NormalWeb"/>
        <w:rPr>
          <w:rFonts w:asciiTheme="minorHAnsi" w:hAnsiTheme="minorHAnsi" w:cstheme="minorHAnsi"/>
          <w:color w:val="000000"/>
        </w:rPr>
      </w:pPr>
      <w:r w:rsidRPr="008D5DCD">
        <w:rPr>
          <w:rFonts w:asciiTheme="minorHAnsi" w:hAnsiTheme="minorHAnsi" w:cstheme="minorHAnsi"/>
          <w:color w:val="000000"/>
        </w:rPr>
        <w:t xml:space="preserve">This is our </w:t>
      </w:r>
      <w:r>
        <w:rPr>
          <w:rFonts w:asciiTheme="minorHAnsi" w:hAnsiTheme="minorHAnsi" w:cstheme="minorHAnsi"/>
          <w:color w:val="000000"/>
        </w:rPr>
        <w:t xml:space="preserve">fifth </w:t>
      </w:r>
      <w:r w:rsidRPr="008D5DCD">
        <w:rPr>
          <w:rFonts w:asciiTheme="minorHAnsi" w:hAnsiTheme="minorHAnsi" w:cstheme="minorHAnsi"/>
          <w:color w:val="000000"/>
        </w:rPr>
        <w:t xml:space="preserve">letter in the series. Here we will </w:t>
      </w:r>
      <w:r>
        <w:rPr>
          <w:rFonts w:asciiTheme="minorHAnsi" w:hAnsiTheme="minorHAnsi" w:cstheme="minorHAnsi"/>
          <w:color w:val="000000"/>
        </w:rPr>
        <w:t xml:space="preserve">discuss the Rotary Foundation and the Six Areas of Focus. </w:t>
      </w:r>
    </w:p>
    <w:p w14:paraId="7570B4BD" w14:textId="5801DC75" w:rsidR="00F24F21" w:rsidRPr="00F24F21" w:rsidRDefault="00F24F21" w:rsidP="00F24F21">
      <w:pPr>
        <w:rPr>
          <w:sz w:val="24"/>
          <w:szCs w:val="24"/>
        </w:rPr>
      </w:pPr>
      <w:r w:rsidRPr="00F24F21">
        <w:rPr>
          <w:sz w:val="24"/>
          <w:szCs w:val="24"/>
        </w:rPr>
        <w:t>To help prepare you for your year as the President of your club, we are asking that you will once again, as you have done in the past</w:t>
      </w:r>
      <w:r w:rsidR="00E00BE0">
        <w:rPr>
          <w:sz w:val="24"/>
          <w:szCs w:val="24"/>
        </w:rPr>
        <w:t>, access the</w:t>
      </w:r>
      <w:r w:rsidRPr="00F24F21">
        <w:rPr>
          <w:sz w:val="24"/>
          <w:szCs w:val="24"/>
        </w:rPr>
        <w:t xml:space="preserve"> learning modules </w:t>
      </w:r>
      <w:r w:rsidR="00E00BE0">
        <w:rPr>
          <w:sz w:val="24"/>
          <w:szCs w:val="24"/>
        </w:rPr>
        <w:t xml:space="preserve">in your </w:t>
      </w:r>
      <w:r w:rsidRPr="00F24F21">
        <w:rPr>
          <w:sz w:val="24"/>
          <w:szCs w:val="24"/>
        </w:rPr>
        <w:t>My Rotary</w:t>
      </w:r>
      <w:r w:rsidR="00E00BE0">
        <w:rPr>
          <w:sz w:val="24"/>
          <w:szCs w:val="24"/>
        </w:rPr>
        <w:t xml:space="preserve"> account which </w:t>
      </w:r>
      <w:bookmarkStart w:id="0" w:name="_GoBack"/>
      <w:bookmarkEnd w:id="0"/>
      <w:r w:rsidRPr="00F24F21">
        <w:rPr>
          <w:sz w:val="24"/>
          <w:szCs w:val="24"/>
        </w:rPr>
        <w:t>can be accessed on Rotary.org.</w:t>
      </w:r>
    </w:p>
    <w:p w14:paraId="7FD2B19D" w14:textId="77777777" w:rsidR="00F24F21" w:rsidRPr="00F24F21" w:rsidRDefault="00F24F21" w:rsidP="00F24F21">
      <w:pPr>
        <w:rPr>
          <w:sz w:val="24"/>
          <w:szCs w:val="24"/>
        </w:rPr>
      </w:pPr>
      <w:r w:rsidRPr="00F24F21">
        <w:rPr>
          <w:sz w:val="24"/>
          <w:szCs w:val="24"/>
        </w:rPr>
        <w:t>We would like you to think about how donations from our members do so much good in the world and in our districts and communities.  One of your goals will be to set a Foundation Giving goal for your club.  We would like you to think about what that number would be.  We would like you to also think about the Six Areas of Focus and which areas you may want to focus service/projects on in your year.</w:t>
      </w:r>
    </w:p>
    <w:p w14:paraId="66A65A63" w14:textId="69A8A11D" w:rsidR="00F24F21" w:rsidRPr="00F24F21" w:rsidRDefault="00F24F21" w:rsidP="00F24F21">
      <w:pPr>
        <w:rPr>
          <w:sz w:val="24"/>
          <w:szCs w:val="24"/>
        </w:rPr>
      </w:pPr>
      <w:r w:rsidRPr="00F24F21">
        <w:rPr>
          <w:sz w:val="24"/>
          <w:szCs w:val="24"/>
        </w:rPr>
        <w:t>You will find really</w:t>
      </w:r>
      <w:r w:rsidR="00631256">
        <w:rPr>
          <w:sz w:val="24"/>
          <w:szCs w:val="24"/>
        </w:rPr>
        <w:t xml:space="preserve"> a really good overview of </w:t>
      </w:r>
      <w:r w:rsidRPr="00F24F21">
        <w:rPr>
          <w:sz w:val="24"/>
          <w:szCs w:val="24"/>
        </w:rPr>
        <w:t xml:space="preserve">information on the Rotary </w:t>
      </w:r>
      <w:r w:rsidR="00E00BE0">
        <w:rPr>
          <w:sz w:val="24"/>
          <w:szCs w:val="24"/>
        </w:rPr>
        <w:t>Foundation</w:t>
      </w:r>
      <w:r w:rsidRPr="00F24F21">
        <w:rPr>
          <w:sz w:val="24"/>
          <w:szCs w:val="24"/>
        </w:rPr>
        <w:t xml:space="preserve"> under </w:t>
      </w:r>
      <w:hyperlink r:id="rId8" w:tgtFrame="_blank" w:history="1">
        <w:r w:rsidR="003A6FAF">
          <w:rPr>
            <w:rStyle w:val="normaltextrun"/>
            <w:rFonts w:ascii="Georgia" w:hAnsi="Georgia" w:cs="Calibri"/>
            <w:color w:val="0000FF"/>
            <w:sz w:val="23"/>
            <w:szCs w:val="23"/>
          </w:rPr>
          <w:t>Rotary Foun</w:t>
        </w:r>
        <w:r w:rsidR="003A6FAF">
          <w:rPr>
            <w:rStyle w:val="normaltextrun"/>
            <w:rFonts w:ascii="Georgia" w:hAnsi="Georgia" w:cs="Calibri"/>
            <w:color w:val="0000FF"/>
            <w:sz w:val="23"/>
            <w:szCs w:val="23"/>
          </w:rPr>
          <w:t>d</w:t>
        </w:r>
        <w:r w:rsidR="003A6FAF">
          <w:rPr>
            <w:rStyle w:val="normaltextrun"/>
            <w:rFonts w:ascii="Georgia" w:hAnsi="Georgia" w:cs="Calibri"/>
            <w:color w:val="0000FF"/>
            <w:sz w:val="23"/>
            <w:szCs w:val="23"/>
          </w:rPr>
          <w:t>ation Basics</w:t>
        </w:r>
      </w:hyperlink>
      <w:r w:rsidR="00BE66F6">
        <w:rPr>
          <w:rStyle w:val="normaltextrun"/>
          <w:rFonts w:ascii="Georgia" w:hAnsi="Georgia" w:cs="Calibri"/>
          <w:color w:val="0000FF"/>
          <w:sz w:val="23"/>
          <w:szCs w:val="23"/>
        </w:rPr>
        <w:t xml:space="preserve">.  </w:t>
      </w:r>
      <w:r w:rsidR="00BE66F6">
        <w:rPr>
          <w:sz w:val="24"/>
          <w:szCs w:val="24"/>
        </w:rPr>
        <w:t xml:space="preserve">This will include a video and a </w:t>
      </w:r>
      <w:proofErr w:type="spellStart"/>
      <w:r w:rsidR="00BE66F6">
        <w:rPr>
          <w:sz w:val="24"/>
          <w:szCs w:val="24"/>
        </w:rPr>
        <w:t>Powerpoint</w:t>
      </w:r>
      <w:proofErr w:type="spellEnd"/>
      <w:r w:rsidR="00BE66F6">
        <w:rPr>
          <w:sz w:val="24"/>
          <w:szCs w:val="24"/>
        </w:rPr>
        <w:t xml:space="preserve"> presentation that you can you use for sharing the Rotary Foundation with your clubs.  There are other Foundation Resources you can access at the Learning Center. These are being updated regularly. </w:t>
      </w:r>
    </w:p>
    <w:p w14:paraId="16E667BA" w14:textId="2D9F6C13" w:rsidR="00F24F21" w:rsidRPr="00F24F21" w:rsidRDefault="00F24F21" w:rsidP="00F24F21">
      <w:pPr>
        <w:rPr>
          <w:sz w:val="24"/>
          <w:szCs w:val="24"/>
        </w:rPr>
      </w:pPr>
      <w:r w:rsidRPr="00F24F21">
        <w:rPr>
          <w:sz w:val="24"/>
          <w:szCs w:val="24"/>
        </w:rPr>
        <w:t>Here is the great news, you can do these at your own pace</w:t>
      </w:r>
      <w:r w:rsidR="00BE66F6">
        <w:rPr>
          <w:sz w:val="24"/>
          <w:szCs w:val="24"/>
        </w:rPr>
        <w:t xml:space="preserve">.  We hope you will be able to have this Rotary Foundation Basics finished by the time we see you at pre-PETS in February. </w:t>
      </w:r>
    </w:p>
    <w:p w14:paraId="2026034B" w14:textId="3BFB9E7A" w:rsidR="00F24F21" w:rsidRPr="00F24F21" w:rsidRDefault="00F24F21" w:rsidP="00F24F21">
      <w:pPr>
        <w:rPr>
          <w:sz w:val="24"/>
          <w:szCs w:val="24"/>
        </w:rPr>
      </w:pPr>
      <w:r w:rsidRPr="00F24F21">
        <w:rPr>
          <w:sz w:val="24"/>
          <w:szCs w:val="24"/>
        </w:rPr>
        <w:t>We look forward to seeing you all</w:t>
      </w:r>
      <w:r w:rsidR="00C016F5">
        <w:rPr>
          <w:sz w:val="24"/>
          <w:szCs w:val="24"/>
        </w:rPr>
        <w:t xml:space="preserve"> February 8</w:t>
      </w:r>
      <w:r w:rsidR="00C016F5" w:rsidRPr="00C016F5">
        <w:rPr>
          <w:sz w:val="24"/>
          <w:szCs w:val="24"/>
          <w:vertAlign w:val="superscript"/>
        </w:rPr>
        <w:t>th</w:t>
      </w:r>
      <w:r w:rsidR="00C016F5">
        <w:rPr>
          <w:sz w:val="24"/>
          <w:szCs w:val="24"/>
        </w:rPr>
        <w:t xml:space="preserve"> in Lebanon and March 5</w:t>
      </w:r>
      <w:r w:rsidR="00C016F5" w:rsidRPr="00C016F5">
        <w:rPr>
          <w:sz w:val="24"/>
          <w:szCs w:val="24"/>
          <w:vertAlign w:val="superscript"/>
        </w:rPr>
        <w:t>th</w:t>
      </w:r>
      <w:r w:rsidR="00C016F5">
        <w:rPr>
          <w:sz w:val="24"/>
          <w:szCs w:val="24"/>
        </w:rPr>
        <w:t xml:space="preserve"> in Framingham</w:t>
      </w:r>
      <w:r w:rsidRPr="00F24F21">
        <w:rPr>
          <w:sz w:val="24"/>
          <w:szCs w:val="24"/>
        </w:rPr>
        <w:t>!</w:t>
      </w:r>
    </w:p>
    <w:p w14:paraId="281F4D51" w14:textId="77777777" w:rsidR="001F0CAB" w:rsidRDefault="001F0CAB" w:rsidP="00F24F21">
      <w:pPr>
        <w:rPr>
          <w:sz w:val="24"/>
          <w:szCs w:val="24"/>
        </w:rPr>
      </w:pPr>
    </w:p>
    <w:p w14:paraId="5742C29E" w14:textId="4002024E" w:rsidR="001F0CAB" w:rsidRDefault="001F0CAB" w:rsidP="00F24F21">
      <w:pPr>
        <w:rPr>
          <w:sz w:val="24"/>
          <w:szCs w:val="24"/>
        </w:rPr>
      </w:pPr>
      <w:r>
        <w:rPr>
          <w:sz w:val="24"/>
          <w:szCs w:val="24"/>
        </w:rPr>
        <w:t xml:space="preserve">Yours in Rotary Service, </w:t>
      </w:r>
    </w:p>
    <w:p w14:paraId="6D591AFA" w14:textId="4E12BCFC" w:rsidR="00F24F21" w:rsidRPr="00C016F5" w:rsidRDefault="00C016F5" w:rsidP="00F24F21">
      <w:pPr>
        <w:rPr>
          <w:rFonts w:ascii="Lucida Handwriting" w:hAnsi="Lucida Handwriting"/>
          <w:sz w:val="24"/>
          <w:szCs w:val="24"/>
        </w:rPr>
      </w:pPr>
      <w:r>
        <w:rPr>
          <w:rFonts w:ascii="Lucida Handwriting" w:hAnsi="Lucida Handwriting"/>
          <w:sz w:val="24"/>
          <w:szCs w:val="24"/>
        </w:rPr>
        <w:t>Steve Puderbaugh</w:t>
      </w:r>
    </w:p>
    <w:p w14:paraId="4D67FBEE" w14:textId="447C5923" w:rsidR="00F24F21" w:rsidRPr="00F24F21" w:rsidRDefault="00C016F5" w:rsidP="00F24F21">
      <w:pPr>
        <w:rPr>
          <w:sz w:val="24"/>
          <w:szCs w:val="24"/>
        </w:rPr>
      </w:pPr>
      <w:r>
        <w:rPr>
          <w:sz w:val="24"/>
          <w:szCs w:val="24"/>
        </w:rPr>
        <w:t>District7870 Governor 20-21</w:t>
      </w:r>
    </w:p>
    <w:p w14:paraId="063EFBE1" w14:textId="77777777" w:rsidR="00F24F21" w:rsidRPr="00F24F21" w:rsidRDefault="00F24F21" w:rsidP="004D4189">
      <w:pPr>
        <w:rPr>
          <w:sz w:val="24"/>
          <w:szCs w:val="24"/>
        </w:rPr>
      </w:pPr>
    </w:p>
    <w:p w14:paraId="0ABE3FD8" w14:textId="77777777" w:rsidR="00F24F21" w:rsidRPr="00F24F21" w:rsidRDefault="00F24F21" w:rsidP="004D4189">
      <w:pPr>
        <w:rPr>
          <w:sz w:val="24"/>
          <w:szCs w:val="24"/>
        </w:rPr>
      </w:pPr>
    </w:p>
    <w:p w14:paraId="12C19984" w14:textId="77777777" w:rsidR="00F24F21" w:rsidRPr="00F24F21" w:rsidRDefault="00F24F21" w:rsidP="004D4189">
      <w:pPr>
        <w:rPr>
          <w:sz w:val="24"/>
          <w:szCs w:val="24"/>
        </w:rPr>
      </w:pPr>
    </w:p>
    <w:p w14:paraId="1921C69E" w14:textId="77777777" w:rsidR="00F24F21" w:rsidRPr="00F24F21" w:rsidRDefault="00F24F21" w:rsidP="004D4189">
      <w:pPr>
        <w:rPr>
          <w:sz w:val="24"/>
          <w:szCs w:val="24"/>
        </w:rPr>
      </w:pPr>
    </w:p>
    <w:p w14:paraId="1B69B26E" w14:textId="11D56A85" w:rsidR="00B5008C" w:rsidRDefault="00B5008C" w:rsidP="00412DFE">
      <w:pPr>
        <w:rPr>
          <w:b/>
          <w:bCs/>
          <w:sz w:val="24"/>
          <w:szCs w:val="24"/>
        </w:rPr>
      </w:pPr>
    </w:p>
    <w:p w14:paraId="5F030CF8" w14:textId="730FB573" w:rsidR="00412DFE" w:rsidRPr="00F24F21" w:rsidRDefault="00412DFE" w:rsidP="00412DFE">
      <w:pPr>
        <w:rPr>
          <w:b/>
          <w:bCs/>
          <w:sz w:val="24"/>
          <w:szCs w:val="24"/>
        </w:rPr>
      </w:pPr>
      <w:r w:rsidRPr="00F24F21">
        <w:rPr>
          <w:b/>
          <w:bCs/>
          <w:sz w:val="24"/>
          <w:szCs w:val="24"/>
        </w:rPr>
        <w:t xml:space="preserve">Resources &amp; </w:t>
      </w:r>
      <w:r w:rsidR="00D77812">
        <w:rPr>
          <w:b/>
          <w:bCs/>
          <w:sz w:val="24"/>
          <w:szCs w:val="24"/>
        </w:rPr>
        <w:t>R</w:t>
      </w:r>
      <w:r w:rsidRPr="00F24F21">
        <w:rPr>
          <w:b/>
          <w:bCs/>
          <w:sz w:val="24"/>
          <w:szCs w:val="24"/>
        </w:rPr>
        <w:t>eference</w:t>
      </w:r>
      <w:r w:rsidR="00D77812">
        <w:rPr>
          <w:b/>
          <w:bCs/>
          <w:sz w:val="24"/>
          <w:szCs w:val="24"/>
        </w:rPr>
        <w:t xml:space="preserve">’s for </w:t>
      </w:r>
      <w:r w:rsidR="001F0CAB">
        <w:rPr>
          <w:b/>
          <w:bCs/>
          <w:sz w:val="24"/>
          <w:szCs w:val="24"/>
        </w:rPr>
        <w:t>Y</w:t>
      </w:r>
      <w:r w:rsidR="00D77812">
        <w:rPr>
          <w:b/>
          <w:bCs/>
          <w:sz w:val="24"/>
          <w:szCs w:val="24"/>
        </w:rPr>
        <w:t xml:space="preserve">our </w:t>
      </w:r>
      <w:r w:rsidR="001F0CAB">
        <w:rPr>
          <w:b/>
          <w:bCs/>
          <w:sz w:val="24"/>
          <w:szCs w:val="24"/>
        </w:rPr>
        <w:t>L</w:t>
      </w:r>
      <w:r w:rsidR="00D77812">
        <w:rPr>
          <w:b/>
          <w:bCs/>
          <w:sz w:val="24"/>
          <w:szCs w:val="24"/>
        </w:rPr>
        <w:t xml:space="preserve">eisure </w:t>
      </w:r>
    </w:p>
    <w:p w14:paraId="13156CF9" w14:textId="6DD124AB" w:rsidR="00412DFE" w:rsidRPr="001F0CAB" w:rsidRDefault="001F0CAB" w:rsidP="00412DFE">
      <w:pPr>
        <w:numPr>
          <w:ilvl w:val="0"/>
          <w:numId w:val="24"/>
        </w:numPr>
        <w:spacing w:after="160" w:line="259" w:lineRule="auto"/>
        <w:rPr>
          <w:rStyle w:val="Hyperlink"/>
          <w:sz w:val="24"/>
          <w:szCs w:val="24"/>
        </w:rPr>
      </w:pPr>
      <w:r>
        <w:rPr>
          <w:sz w:val="24"/>
          <w:szCs w:val="24"/>
        </w:rPr>
        <w:fldChar w:fldCharType="begin"/>
      </w:r>
      <w:r>
        <w:rPr>
          <w:sz w:val="24"/>
          <w:szCs w:val="24"/>
        </w:rPr>
        <w:instrText xml:space="preserve"> HYPERLINK "https://my.rotary.org/en/document/rotary-foundation-reference-guide" \t "_blank" </w:instrText>
      </w:r>
      <w:r>
        <w:rPr>
          <w:sz w:val="24"/>
          <w:szCs w:val="24"/>
        </w:rPr>
        <w:fldChar w:fldCharType="separate"/>
      </w:r>
      <w:r w:rsidR="00412DFE" w:rsidRPr="001F0CAB">
        <w:rPr>
          <w:rStyle w:val="Hyperlink"/>
          <w:sz w:val="24"/>
          <w:szCs w:val="24"/>
        </w:rPr>
        <w:t>The Rotary Foundation Reference Guide</w:t>
      </w:r>
    </w:p>
    <w:p w14:paraId="38024EFF" w14:textId="4719BBC3" w:rsidR="00412DFE" w:rsidRPr="00F24F21" w:rsidRDefault="001F0CAB" w:rsidP="00412DFE">
      <w:pPr>
        <w:numPr>
          <w:ilvl w:val="0"/>
          <w:numId w:val="24"/>
        </w:numPr>
        <w:spacing w:after="160" w:line="259" w:lineRule="auto"/>
        <w:rPr>
          <w:sz w:val="24"/>
          <w:szCs w:val="24"/>
        </w:rPr>
      </w:pPr>
      <w:r>
        <w:rPr>
          <w:sz w:val="24"/>
          <w:szCs w:val="24"/>
        </w:rPr>
        <w:fldChar w:fldCharType="end"/>
      </w:r>
      <w:r w:rsidR="00412DFE" w:rsidRPr="00F24F21">
        <w:rPr>
          <w:sz w:val="24"/>
          <w:szCs w:val="24"/>
        </w:rPr>
        <w:t>Every Rotarian Every Year brochures</w:t>
      </w:r>
    </w:p>
    <w:p w14:paraId="34B9BF86" w14:textId="36F55A55" w:rsidR="00412DFE" w:rsidRPr="00D77812" w:rsidRDefault="00BE66F6" w:rsidP="00412DFE">
      <w:pPr>
        <w:numPr>
          <w:ilvl w:val="1"/>
          <w:numId w:val="25"/>
        </w:numPr>
        <w:spacing w:after="160" w:line="259" w:lineRule="auto"/>
        <w:rPr>
          <w:rStyle w:val="Hyperlink"/>
          <w:color w:val="auto"/>
          <w:sz w:val="24"/>
          <w:szCs w:val="24"/>
          <w:u w:val="none"/>
        </w:rPr>
      </w:pPr>
      <w:hyperlink r:id="rId9" w:tgtFrame="_blank" w:history="1">
        <w:r w:rsidR="00412DFE" w:rsidRPr="00F24F21">
          <w:rPr>
            <w:rStyle w:val="Hyperlink"/>
            <w:sz w:val="24"/>
            <w:szCs w:val="24"/>
          </w:rPr>
          <w:t>USA and Canada</w:t>
        </w:r>
      </w:hyperlink>
    </w:p>
    <w:p w14:paraId="54346BF7" w14:textId="77777777" w:rsidR="00D77812" w:rsidRPr="00F24F21" w:rsidRDefault="00BE66F6" w:rsidP="00D77812">
      <w:pPr>
        <w:numPr>
          <w:ilvl w:val="1"/>
          <w:numId w:val="25"/>
        </w:numPr>
        <w:spacing w:after="160" w:line="259" w:lineRule="auto"/>
        <w:rPr>
          <w:sz w:val="24"/>
          <w:szCs w:val="24"/>
        </w:rPr>
      </w:pPr>
      <w:hyperlink r:id="rId10" w:tgtFrame="_blank" w:history="1">
        <w:r w:rsidR="00D77812" w:rsidRPr="00F24F21">
          <w:rPr>
            <w:rStyle w:val="Hyperlink"/>
            <w:sz w:val="24"/>
            <w:szCs w:val="24"/>
          </w:rPr>
          <w:t>Doing Good in the World - Every Rotarian Every Year (EREY) club presentation</w:t>
        </w:r>
      </w:hyperlink>
    </w:p>
    <w:p w14:paraId="600EE677" w14:textId="77777777" w:rsidR="00412DFE" w:rsidRPr="00F24F21" w:rsidRDefault="00BE66F6" w:rsidP="00412DFE">
      <w:pPr>
        <w:numPr>
          <w:ilvl w:val="0"/>
          <w:numId w:val="25"/>
        </w:numPr>
        <w:spacing w:after="160" w:line="259" w:lineRule="auto"/>
        <w:rPr>
          <w:sz w:val="24"/>
          <w:szCs w:val="24"/>
        </w:rPr>
      </w:pPr>
      <w:hyperlink r:id="rId11" w:tgtFrame="_blank" w:history="1">
        <w:r w:rsidR="00412DFE" w:rsidRPr="00F24F21">
          <w:rPr>
            <w:rStyle w:val="Hyperlink"/>
            <w:sz w:val="24"/>
            <w:szCs w:val="24"/>
          </w:rPr>
          <w:t>Connect for Good</w:t>
        </w:r>
      </w:hyperlink>
    </w:p>
    <w:p w14:paraId="36AC42D7" w14:textId="77777777" w:rsidR="00412DFE" w:rsidRPr="00F24F21" w:rsidRDefault="00BE66F6" w:rsidP="00412DFE">
      <w:pPr>
        <w:numPr>
          <w:ilvl w:val="0"/>
          <w:numId w:val="25"/>
        </w:numPr>
        <w:spacing w:after="160" w:line="259" w:lineRule="auto"/>
        <w:rPr>
          <w:sz w:val="24"/>
          <w:szCs w:val="24"/>
        </w:rPr>
      </w:pPr>
      <w:hyperlink r:id="rId12" w:tgtFrame="_blank" w:history="1">
        <w:r w:rsidR="00412DFE" w:rsidRPr="00F24F21">
          <w:rPr>
            <w:rStyle w:val="Hyperlink"/>
            <w:sz w:val="24"/>
            <w:szCs w:val="24"/>
          </w:rPr>
          <w:t>End Polio Now website</w:t>
        </w:r>
      </w:hyperlink>
    </w:p>
    <w:p w14:paraId="098D0342" w14:textId="77777777" w:rsidR="00412DFE" w:rsidRPr="00F24F21" w:rsidRDefault="00BE66F6" w:rsidP="00412DFE">
      <w:pPr>
        <w:numPr>
          <w:ilvl w:val="0"/>
          <w:numId w:val="25"/>
        </w:numPr>
        <w:spacing w:after="160" w:line="259" w:lineRule="auto"/>
        <w:rPr>
          <w:sz w:val="24"/>
          <w:szCs w:val="24"/>
        </w:rPr>
      </w:pPr>
      <w:hyperlink r:id="rId13" w:tgtFrame="_blank" w:history="1">
        <w:r w:rsidR="00412DFE" w:rsidRPr="00F24F21">
          <w:rPr>
            <w:rStyle w:val="Hyperlink"/>
            <w:sz w:val="24"/>
            <w:szCs w:val="24"/>
          </w:rPr>
          <w:t>End Polio Now advocacy flier</w:t>
        </w:r>
      </w:hyperlink>
    </w:p>
    <w:p w14:paraId="01C2A398" w14:textId="77777777" w:rsidR="00412DFE" w:rsidRPr="00F24F21" w:rsidRDefault="00BE66F6" w:rsidP="00412DFE">
      <w:pPr>
        <w:numPr>
          <w:ilvl w:val="0"/>
          <w:numId w:val="25"/>
        </w:numPr>
        <w:spacing w:after="160" w:line="259" w:lineRule="auto"/>
        <w:rPr>
          <w:sz w:val="24"/>
          <w:szCs w:val="24"/>
        </w:rPr>
      </w:pPr>
      <w:hyperlink r:id="rId14" w:tgtFrame="_blank" w:history="1">
        <w:r w:rsidR="00412DFE" w:rsidRPr="00F24F21">
          <w:rPr>
            <w:rStyle w:val="Hyperlink"/>
            <w:sz w:val="24"/>
            <w:szCs w:val="24"/>
          </w:rPr>
          <w:t>“Global Outlook: A Rotarian’s Guide to Advocacy for Polio Eradication” (The Rotarian, February 2013)</w:t>
        </w:r>
      </w:hyperlink>
    </w:p>
    <w:p w14:paraId="230A9C91" w14:textId="77777777" w:rsidR="00412DFE" w:rsidRPr="00F24F21" w:rsidRDefault="00BE66F6" w:rsidP="00412DFE">
      <w:pPr>
        <w:numPr>
          <w:ilvl w:val="0"/>
          <w:numId w:val="25"/>
        </w:numPr>
        <w:spacing w:after="160" w:line="259" w:lineRule="auto"/>
        <w:rPr>
          <w:sz w:val="24"/>
          <w:szCs w:val="24"/>
        </w:rPr>
      </w:pPr>
      <w:hyperlink r:id="rId15" w:tgtFrame="_blank" w:history="1">
        <w:r w:rsidR="00412DFE" w:rsidRPr="00F24F21">
          <w:rPr>
            <w:rStyle w:val="Hyperlink"/>
            <w:sz w:val="24"/>
            <w:szCs w:val="24"/>
          </w:rPr>
          <w:t>Lead Your Club: Rotary Foundation Committee</w:t>
        </w:r>
      </w:hyperlink>
    </w:p>
    <w:p w14:paraId="0F4DE332" w14:textId="0B789D2D" w:rsidR="00412DFE" w:rsidRPr="001F0CAB" w:rsidRDefault="00BE66F6" w:rsidP="00D77812">
      <w:pPr>
        <w:numPr>
          <w:ilvl w:val="0"/>
          <w:numId w:val="25"/>
        </w:numPr>
        <w:spacing w:after="160" w:line="259" w:lineRule="auto"/>
        <w:rPr>
          <w:rStyle w:val="Hyperlink"/>
          <w:color w:val="auto"/>
          <w:sz w:val="24"/>
          <w:szCs w:val="24"/>
          <w:u w:val="none"/>
        </w:rPr>
      </w:pPr>
      <w:hyperlink r:id="rId16" w:tgtFrame="_blank" w:history="1">
        <w:r w:rsidR="00412DFE" w:rsidRPr="00F24F21">
          <w:rPr>
            <w:rStyle w:val="Hyperlink"/>
            <w:sz w:val="24"/>
            <w:szCs w:val="24"/>
          </w:rPr>
          <w:t>Lead Your District: Rotary Foundation Committee</w:t>
        </w:r>
      </w:hyperlink>
    </w:p>
    <w:p w14:paraId="2D326DF0" w14:textId="07015256" w:rsidR="001F0CAB" w:rsidRPr="00D77812" w:rsidRDefault="00BE66F6" w:rsidP="00D77812">
      <w:pPr>
        <w:numPr>
          <w:ilvl w:val="0"/>
          <w:numId w:val="25"/>
        </w:numPr>
        <w:spacing w:after="160" w:line="259" w:lineRule="auto"/>
        <w:rPr>
          <w:rStyle w:val="Hyperlink"/>
          <w:color w:val="auto"/>
          <w:sz w:val="24"/>
          <w:szCs w:val="24"/>
          <w:u w:val="none"/>
        </w:rPr>
      </w:pPr>
      <w:hyperlink r:id="rId17" w:history="1">
        <w:r w:rsidR="001F0CAB" w:rsidRPr="001F0CAB">
          <w:rPr>
            <w:rStyle w:val="Hyperlink"/>
            <w:sz w:val="24"/>
            <w:szCs w:val="24"/>
          </w:rPr>
          <w:t>Grants – The ABC’s</w:t>
        </w:r>
      </w:hyperlink>
      <w:r w:rsidR="001F0CAB">
        <w:rPr>
          <w:rStyle w:val="Hyperlink"/>
          <w:sz w:val="24"/>
          <w:szCs w:val="24"/>
        </w:rPr>
        <w:t xml:space="preserve"> </w:t>
      </w:r>
    </w:p>
    <w:p w14:paraId="72B0C05E" w14:textId="04E7D692" w:rsidR="002B2818" w:rsidRPr="00F24F21" w:rsidRDefault="002B2818" w:rsidP="002B2818">
      <w:pPr>
        <w:rPr>
          <w:sz w:val="24"/>
          <w:szCs w:val="24"/>
        </w:rPr>
      </w:pPr>
    </w:p>
    <w:sectPr w:rsidR="002B2818" w:rsidRPr="00F24F21" w:rsidSect="002B2818">
      <w:headerReference w:type="default" r:id="rId18"/>
      <w:footerReference w:type="default" r:id="rId19"/>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693E" w14:textId="77777777" w:rsidR="007F0A05" w:rsidRDefault="007F0A05" w:rsidP="00D53247">
      <w:pPr>
        <w:spacing w:after="0" w:line="240" w:lineRule="auto"/>
      </w:pPr>
      <w:r>
        <w:separator/>
      </w:r>
    </w:p>
  </w:endnote>
  <w:endnote w:type="continuationSeparator" w:id="0">
    <w:p w14:paraId="0F4F3E3D" w14:textId="77777777" w:rsidR="007F0A05" w:rsidRDefault="007F0A05" w:rsidP="00D5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F7EE" w14:textId="6B5B7917" w:rsidR="004D4189" w:rsidRDefault="002B2818" w:rsidP="002B2818">
    <w:pPr>
      <w:pStyle w:val="Footer"/>
      <w:tabs>
        <w:tab w:val="center" w:pos="5400"/>
        <w:tab w:val="left" w:pos="6707"/>
      </w:tabs>
    </w:pPr>
    <w:r>
      <w:tab/>
    </w:r>
    <w:r w:rsidR="004D4189">
      <w:rPr>
        <w:noProof/>
      </w:rPr>
      <w:drawing>
        <wp:inline distT="0" distB="0" distL="0" distR="0" wp14:anchorId="7FBC9E96" wp14:editId="552BD713">
          <wp:extent cx="1085324" cy="1113367"/>
          <wp:effectExtent l="0" t="0" r="635" b="0"/>
          <wp:docPr id="14" name="Picture 14" descr="Image result for rotary 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tary logo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37" cy="115923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047E" w14:textId="77777777" w:rsidR="007F0A05" w:rsidRDefault="007F0A05" w:rsidP="00D53247">
      <w:pPr>
        <w:spacing w:after="0" w:line="240" w:lineRule="auto"/>
      </w:pPr>
      <w:r>
        <w:separator/>
      </w:r>
    </w:p>
  </w:footnote>
  <w:footnote w:type="continuationSeparator" w:id="0">
    <w:p w14:paraId="7F0D6FC9" w14:textId="77777777" w:rsidR="007F0A05" w:rsidRDefault="007F0A05" w:rsidP="00D5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532A" w14:textId="77777777" w:rsidR="004D4189" w:rsidRDefault="004D4189" w:rsidP="004D4189">
    <w:pPr>
      <w:pStyle w:val="Header"/>
      <w:jc w:val="right"/>
      <w:rPr>
        <w:noProof/>
      </w:rPr>
    </w:pPr>
    <w:r>
      <w:rPr>
        <w:noProof/>
      </w:rPr>
      <mc:AlternateContent>
        <mc:Choice Requires="wps">
          <w:drawing>
            <wp:anchor distT="0" distB="0" distL="114300" distR="114300" simplePos="0" relativeHeight="251659264" behindDoc="0" locked="0" layoutInCell="1" allowOverlap="1" wp14:anchorId="67FC2DFD" wp14:editId="557FE3EF">
              <wp:simplePos x="0" y="0"/>
              <wp:positionH relativeFrom="margin">
                <wp:posOffset>469900</wp:posOffset>
              </wp:positionH>
              <wp:positionV relativeFrom="paragraph">
                <wp:posOffset>-99907</wp:posOffset>
              </wp:positionV>
              <wp:extent cx="5846233" cy="1202267"/>
              <wp:effectExtent l="0" t="0" r="0" b="0"/>
              <wp:wrapNone/>
              <wp:docPr id="1" name="Text Box 1"/>
              <wp:cNvGraphicFramePr/>
              <a:graphic xmlns:a="http://schemas.openxmlformats.org/drawingml/2006/main">
                <a:graphicData uri="http://schemas.microsoft.com/office/word/2010/wordprocessingShape">
                  <wps:wsp>
                    <wps:cNvSpPr txBox="1"/>
                    <wps:spPr>
                      <a:xfrm>
                        <a:off x="0" y="0"/>
                        <a:ext cx="5846233" cy="1202267"/>
                      </a:xfrm>
                      <a:prstGeom prst="rect">
                        <a:avLst/>
                      </a:prstGeom>
                      <a:noFill/>
                      <a:ln>
                        <a:noFill/>
                      </a:ln>
                    </wps:spPr>
                    <wps:txbx>
                      <w:txbxContent>
                        <w:p w14:paraId="28EDB0DB" w14:textId="0C8201A6" w:rsidR="004D4189" w:rsidRPr="004D4189" w:rsidRDefault="0076548A" w:rsidP="0076548A">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rPr>
                            <w:drawing>
                              <wp:inline distT="0" distB="0" distL="0" distR="0" wp14:anchorId="63627A0A" wp14:editId="12100AFB">
                                <wp:extent cx="5662930" cy="114408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NEPETS PPP Logo V2.jpg"/>
                                        <pic:cNvPicPr/>
                                      </pic:nvPicPr>
                                      <pic:blipFill>
                                        <a:blip r:embed="rId1" cstate="print">
                                          <a:alphaModFix amt="98000"/>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5662930" cy="1144081"/>
                                        </a:xfrm>
                                        <a:prstGeom prst="rect">
                                          <a:avLst/>
                                        </a:prstGeom>
                                      </pic:spPr>
                                    </pic:pic>
                                  </a:graphicData>
                                </a:graphic>
                              </wp:inline>
                            </w:drawing>
                          </w:r>
                        </w:p>
                        <w:p w14:paraId="727B5DE4" w14:textId="77777777" w:rsidR="004D4189" w:rsidRPr="004D4189" w:rsidRDefault="004D4189" w:rsidP="004D4189">
                          <w:pPr>
                            <w:pStyle w:val="Header"/>
                            <w:jc w:val="cent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2DFD" id="_x0000_t202" coordsize="21600,21600" o:spt="202" path="m,l,21600r21600,l21600,xe">
              <v:stroke joinstyle="miter"/>
              <v:path gradientshapeok="t" o:connecttype="rect"/>
            </v:shapetype>
            <v:shape id="Text Box 1" o:spid="_x0000_s1026" type="#_x0000_t202" style="position:absolute;left:0;text-align:left;margin-left:37pt;margin-top:-7.85pt;width:460.35pt;height:9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" filled="f" stroked="f">
              <v:textbox>
                <w:txbxContent>
                  <w:p w14:paraId="28EDB0DB" w14:textId="0C8201A6" w:rsidR="004D4189" w:rsidRPr="004D4189" w:rsidRDefault="0076548A" w:rsidP="0076548A">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rPr>
                      <w:drawing>
                        <wp:inline distT="0" distB="0" distL="0" distR="0" wp14:anchorId="63627A0A" wp14:editId="12100AFB">
                          <wp:extent cx="5662930" cy="114408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NEPETS PPP Logo V2.jpg"/>
                                  <pic:cNvPicPr/>
                                </pic:nvPicPr>
                                <pic:blipFill>
                                  <a:blip r:embed="rId3" cstate="print">
                                    <a:alphaModFix amt="98000"/>
                                    <a:extLst>
                                      <a:ext uri="{BEBA8EAE-BF5A-486C-A8C5-ECC9F3942E4B}">
                                        <a14:imgProps xmlns:a14="http://schemas.microsoft.com/office/drawing/2010/main">
                                          <a14:imgLayer r:embed="rId4">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5662930" cy="1144081"/>
                                  </a:xfrm>
                                  <a:prstGeom prst="rect">
                                    <a:avLst/>
                                  </a:prstGeom>
                                </pic:spPr>
                              </pic:pic>
                            </a:graphicData>
                          </a:graphic>
                        </wp:inline>
                      </w:drawing>
                    </w:r>
                  </w:p>
                  <w:p w14:paraId="727B5DE4" w14:textId="77777777" w:rsidR="004D4189" w:rsidRPr="004D4189" w:rsidRDefault="004D4189" w:rsidP="004D4189">
                    <w:pPr>
                      <w:pStyle w:val="Header"/>
                      <w:jc w:val="cent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p>
                </w:txbxContent>
              </v:textbox>
              <w10:wrap anchorx="margin"/>
            </v:shape>
          </w:pict>
        </mc:Fallback>
      </mc:AlternateContent>
    </w:r>
    <w:r w:rsidR="002A041C">
      <w:rPr>
        <w:noProof/>
      </w:rPr>
      <w:t xml:space="preserve">     </w:t>
    </w:r>
    <w:r w:rsidR="002A041C">
      <w:rPr>
        <w:noProof/>
      </w:rPr>
      <w:tab/>
      <w:t xml:space="preserve">    </w:t>
    </w:r>
  </w:p>
  <w:p w14:paraId="39606B22" w14:textId="77777777" w:rsidR="004D4189" w:rsidRDefault="004D4189" w:rsidP="004D4189">
    <w:pPr>
      <w:pStyle w:val="Header"/>
      <w:jc w:val="right"/>
      <w:rPr>
        <w:noProof/>
      </w:rPr>
    </w:pPr>
  </w:p>
  <w:p w14:paraId="71A89F41" w14:textId="404E6BEC" w:rsidR="00D53247" w:rsidRDefault="002A041C" w:rsidP="004D4189">
    <w:pPr>
      <w:pStyle w:val="Header"/>
      <w:jc w:val="right"/>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PETS Archive Files" style="width:12pt;height:12pt;visibility:visible;mso-wrap-style:square" o:bullet="t">
        <v:imagedata r:id="rId1" o:title="PETS Archive Files"/>
        <o:lock v:ext="edit" grouping="t"/>
      </v:shape>
    </w:pict>
  </w:numPicBullet>
  <w:abstractNum w:abstractNumId="0" w15:restartNumberingAfterBreak="0">
    <w:nsid w:val="067F5D36"/>
    <w:multiLevelType w:val="hybridMultilevel"/>
    <w:tmpl w:val="4AE83BD6"/>
    <w:lvl w:ilvl="0" w:tplc="EFE4802A">
      <w:start w:val="1"/>
      <w:numFmt w:val="bullet"/>
      <w:lvlText w:val=""/>
      <w:lvlPicBulletId w:val="0"/>
      <w:lvlJc w:val="left"/>
      <w:pPr>
        <w:tabs>
          <w:tab w:val="num" w:pos="720"/>
        </w:tabs>
        <w:ind w:left="720" w:hanging="360"/>
      </w:pPr>
      <w:rPr>
        <w:rFonts w:ascii="Symbol" w:hAnsi="Symbol" w:hint="default"/>
      </w:rPr>
    </w:lvl>
    <w:lvl w:ilvl="1" w:tplc="35881612" w:tentative="1">
      <w:start w:val="1"/>
      <w:numFmt w:val="bullet"/>
      <w:lvlText w:val=""/>
      <w:lvlJc w:val="left"/>
      <w:pPr>
        <w:tabs>
          <w:tab w:val="num" w:pos="1440"/>
        </w:tabs>
        <w:ind w:left="1440" w:hanging="360"/>
      </w:pPr>
      <w:rPr>
        <w:rFonts w:ascii="Symbol" w:hAnsi="Symbol" w:hint="default"/>
      </w:rPr>
    </w:lvl>
    <w:lvl w:ilvl="2" w:tplc="0F64F074" w:tentative="1">
      <w:start w:val="1"/>
      <w:numFmt w:val="bullet"/>
      <w:lvlText w:val=""/>
      <w:lvlJc w:val="left"/>
      <w:pPr>
        <w:tabs>
          <w:tab w:val="num" w:pos="2160"/>
        </w:tabs>
        <w:ind w:left="2160" w:hanging="360"/>
      </w:pPr>
      <w:rPr>
        <w:rFonts w:ascii="Symbol" w:hAnsi="Symbol" w:hint="default"/>
      </w:rPr>
    </w:lvl>
    <w:lvl w:ilvl="3" w:tplc="32622BDE" w:tentative="1">
      <w:start w:val="1"/>
      <w:numFmt w:val="bullet"/>
      <w:lvlText w:val=""/>
      <w:lvlJc w:val="left"/>
      <w:pPr>
        <w:tabs>
          <w:tab w:val="num" w:pos="2880"/>
        </w:tabs>
        <w:ind w:left="2880" w:hanging="360"/>
      </w:pPr>
      <w:rPr>
        <w:rFonts w:ascii="Symbol" w:hAnsi="Symbol" w:hint="default"/>
      </w:rPr>
    </w:lvl>
    <w:lvl w:ilvl="4" w:tplc="485435F8" w:tentative="1">
      <w:start w:val="1"/>
      <w:numFmt w:val="bullet"/>
      <w:lvlText w:val=""/>
      <w:lvlJc w:val="left"/>
      <w:pPr>
        <w:tabs>
          <w:tab w:val="num" w:pos="3600"/>
        </w:tabs>
        <w:ind w:left="3600" w:hanging="360"/>
      </w:pPr>
      <w:rPr>
        <w:rFonts w:ascii="Symbol" w:hAnsi="Symbol" w:hint="default"/>
      </w:rPr>
    </w:lvl>
    <w:lvl w:ilvl="5" w:tplc="E4FAEB56" w:tentative="1">
      <w:start w:val="1"/>
      <w:numFmt w:val="bullet"/>
      <w:lvlText w:val=""/>
      <w:lvlJc w:val="left"/>
      <w:pPr>
        <w:tabs>
          <w:tab w:val="num" w:pos="4320"/>
        </w:tabs>
        <w:ind w:left="4320" w:hanging="360"/>
      </w:pPr>
      <w:rPr>
        <w:rFonts w:ascii="Symbol" w:hAnsi="Symbol" w:hint="default"/>
      </w:rPr>
    </w:lvl>
    <w:lvl w:ilvl="6" w:tplc="E0909C72" w:tentative="1">
      <w:start w:val="1"/>
      <w:numFmt w:val="bullet"/>
      <w:lvlText w:val=""/>
      <w:lvlJc w:val="left"/>
      <w:pPr>
        <w:tabs>
          <w:tab w:val="num" w:pos="5040"/>
        </w:tabs>
        <w:ind w:left="5040" w:hanging="360"/>
      </w:pPr>
      <w:rPr>
        <w:rFonts w:ascii="Symbol" w:hAnsi="Symbol" w:hint="default"/>
      </w:rPr>
    </w:lvl>
    <w:lvl w:ilvl="7" w:tplc="329E3FD2" w:tentative="1">
      <w:start w:val="1"/>
      <w:numFmt w:val="bullet"/>
      <w:lvlText w:val=""/>
      <w:lvlJc w:val="left"/>
      <w:pPr>
        <w:tabs>
          <w:tab w:val="num" w:pos="5760"/>
        </w:tabs>
        <w:ind w:left="5760" w:hanging="360"/>
      </w:pPr>
      <w:rPr>
        <w:rFonts w:ascii="Symbol" w:hAnsi="Symbol" w:hint="default"/>
      </w:rPr>
    </w:lvl>
    <w:lvl w:ilvl="8" w:tplc="D0C6CC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6136D"/>
    <w:multiLevelType w:val="hybridMultilevel"/>
    <w:tmpl w:val="3162D314"/>
    <w:lvl w:ilvl="0" w:tplc="9C448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F2C5B"/>
    <w:multiLevelType w:val="multilevel"/>
    <w:tmpl w:val="91E80EB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 w15:restartNumberingAfterBreak="0">
    <w:nsid w:val="0E2A165D"/>
    <w:multiLevelType w:val="multilevel"/>
    <w:tmpl w:val="2034DC3A"/>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88240B1"/>
    <w:multiLevelType w:val="multilevel"/>
    <w:tmpl w:val="91E80E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A511C14"/>
    <w:multiLevelType w:val="multilevel"/>
    <w:tmpl w:val="A71EA1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D7733"/>
    <w:multiLevelType w:val="multilevel"/>
    <w:tmpl w:val="411C2F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4E66CC"/>
    <w:multiLevelType w:val="multilevel"/>
    <w:tmpl w:val="CCE867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228624C"/>
    <w:multiLevelType w:val="multilevel"/>
    <w:tmpl w:val="B7CA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B4DB6"/>
    <w:multiLevelType w:val="multilevel"/>
    <w:tmpl w:val="2BAE06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A9667F"/>
    <w:multiLevelType w:val="hybridMultilevel"/>
    <w:tmpl w:val="A1E40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0572B"/>
    <w:multiLevelType w:val="hybridMultilevel"/>
    <w:tmpl w:val="94167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878B0"/>
    <w:multiLevelType w:val="multilevel"/>
    <w:tmpl w:val="8EDC25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022880"/>
    <w:multiLevelType w:val="multilevel"/>
    <w:tmpl w:val="00A2B36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4" w15:restartNumberingAfterBreak="0">
    <w:nsid w:val="689F613A"/>
    <w:multiLevelType w:val="multilevel"/>
    <w:tmpl w:val="4D08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47C51"/>
    <w:multiLevelType w:val="hybridMultilevel"/>
    <w:tmpl w:val="0A4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6567A"/>
    <w:multiLevelType w:val="multilevel"/>
    <w:tmpl w:val="AD7A9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lvlOverride w:ilvl="0">
      <w:startOverride w:val="1"/>
    </w:lvlOverride>
  </w:num>
  <w:num w:numId="3">
    <w:abstractNumId w:val="13"/>
  </w:num>
  <w:num w:numId="4">
    <w:abstractNumId w:val="13"/>
    <w:lvlOverride w:ilvl="0"/>
    <w:lvlOverride w:ilvl="1">
      <w:startOverride w:val="1"/>
    </w:lvlOverride>
  </w:num>
  <w:num w:numId="5">
    <w:abstractNumId w:val="13"/>
    <w:lvlOverride w:ilvl="0"/>
    <w:lvlOverride w:ilvl="1">
      <w:startOverride w:val="1"/>
    </w:lvlOverride>
  </w:num>
  <w:num w:numId="6">
    <w:abstractNumId w:val="13"/>
    <w:lvlOverride w:ilvl="0"/>
    <w:lvlOverride w:ilvl="1">
      <w:startOverride w:val="1"/>
    </w:lvlOverride>
  </w:num>
  <w:num w:numId="7">
    <w:abstractNumId w:val="13"/>
    <w:lvlOverride w:ilvl="0"/>
    <w:lvlOverride w:ilvl="1">
      <w:startOverride w:val="1"/>
    </w:lvlOverride>
  </w:num>
  <w:num w:numId="8">
    <w:abstractNumId w:val="13"/>
    <w:lvlOverride w:ilvl="0"/>
    <w:lvlOverride w:ilvl="1">
      <w:startOverride w:val="1"/>
    </w:lvlOverride>
  </w:num>
  <w:num w:numId="9">
    <w:abstractNumId w:val="13"/>
    <w:lvlOverride w:ilvl="0"/>
    <w:lvlOverride w:ilvl="1">
      <w:startOverride w:val="1"/>
    </w:lvlOverride>
  </w:num>
  <w:num w:numId="10">
    <w:abstractNumId w:val="9"/>
    <w:lvlOverride w:ilvl="0">
      <w:startOverride w:val="8"/>
    </w:lvlOverride>
  </w:num>
  <w:num w:numId="11">
    <w:abstractNumId w:val="6"/>
    <w:lvlOverride w:ilvl="0">
      <w:startOverride w:val="13"/>
    </w:lvlOverride>
  </w:num>
  <w:num w:numId="12">
    <w:abstractNumId w:val="8"/>
    <w:lvlOverride w:ilvl="0">
      <w:startOverride w:val="1"/>
    </w:lvlOverride>
  </w:num>
  <w:num w:numId="13">
    <w:abstractNumId w:val="14"/>
    <w:lvlOverride w:ilvl="0">
      <w:startOverride w:val="3"/>
    </w:lvlOverride>
  </w:num>
  <w:num w:numId="14">
    <w:abstractNumId w:val="2"/>
  </w:num>
  <w:num w:numId="15">
    <w:abstractNumId w:val="10"/>
  </w:num>
  <w:num w:numId="16">
    <w:abstractNumId w:val="7"/>
  </w:num>
  <w:num w:numId="17">
    <w:abstractNumId w:val="4"/>
  </w:num>
  <w:num w:numId="18">
    <w:abstractNumId w:val="3"/>
  </w:num>
  <w:num w:numId="19">
    <w:abstractNumId w:val="11"/>
  </w:num>
  <w:num w:numId="20">
    <w:abstractNumId w:val="5"/>
  </w:num>
  <w:num w:numId="21">
    <w:abstractNumId w:val="12"/>
  </w:num>
  <w:num w:numId="22">
    <w:abstractNumId w:val="15"/>
  </w:num>
  <w:num w:numId="23">
    <w:abstractNumId w:val="1"/>
  </w:num>
  <w:num w:numId="24">
    <w:abstractNumId w:val="16"/>
  </w:num>
  <w:num w:numId="25">
    <w:abstractNumId w:val="1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67"/>
    <w:rsid w:val="000509A3"/>
    <w:rsid w:val="00067799"/>
    <w:rsid w:val="00152BE3"/>
    <w:rsid w:val="00154350"/>
    <w:rsid w:val="00191697"/>
    <w:rsid w:val="001B2C5F"/>
    <w:rsid w:val="001F0CAB"/>
    <w:rsid w:val="00254FA8"/>
    <w:rsid w:val="002A041C"/>
    <w:rsid w:val="002B2818"/>
    <w:rsid w:val="003A6FAF"/>
    <w:rsid w:val="003B5635"/>
    <w:rsid w:val="003E605B"/>
    <w:rsid w:val="00412DFE"/>
    <w:rsid w:val="00484FCB"/>
    <w:rsid w:val="004A3EFE"/>
    <w:rsid w:val="004D4189"/>
    <w:rsid w:val="00510A60"/>
    <w:rsid w:val="00551158"/>
    <w:rsid w:val="005550EA"/>
    <w:rsid w:val="00616418"/>
    <w:rsid w:val="006177B2"/>
    <w:rsid w:val="00631256"/>
    <w:rsid w:val="006369EF"/>
    <w:rsid w:val="00661767"/>
    <w:rsid w:val="00683A80"/>
    <w:rsid w:val="006A6917"/>
    <w:rsid w:val="006B640D"/>
    <w:rsid w:val="006C405B"/>
    <w:rsid w:val="0076548A"/>
    <w:rsid w:val="0077601B"/>
    <w:rsid w:val="007A52AF"/>
    <w:rsid w:val="007F0A05"/>
    <w:rsid w:val="008C1584"/>
    <w:rsid w:val="008F0548"/>
    <w:rsid w:val="00901652"/>
    <w:rsid w:val="0095113F"/>
    <w:rsid w:val="00A04552"/>
    <w:rsid w:val="00A148B6"/>
    <w:rsid w:val="00A23FA7"/>
    <w:rsid w:val="00A435D6"/>
    <w:rsid w:val="00A9638F"/>
    <w:rsid w:val="00B17426"/>
    <w:rsid w:val="00B5008C"/>
    <w:rsid w:val="00B51EDC"/>
    <w:rsid w:val="00B668C1"/>
    <w:rsid w:val="00B93EBD"/>
    <w:rsid w:val="00BD15B3"/>
    <w:rsid w:val="00BE66F6"/>
    <w:rsid w:val="00C016F5"/>
    <w:rsid w:val="00C7296C"/>
    <w:rsid w:val="00CA5C2D"/>
    <w:rsid w:val="00CC3634"/>
    <w:rsid w:val="00CC6258"/>
    <w:rsid w:val="00CE36C3"/>
    <w:rsid w:val="00D53247"/>
    <w:rsid w:val="00D77812"/>
    <w:rsid w:val="00E00BE0"/>
    <w:rsid w:val="00E32E96"/>
    <w:rsid w:val="00E65220"/>
    <w:rsid w:val="00E83005"/>
    <w:rsid w:val="00EB4216"/>
    <w:rsid w:val="00F131BA"/>
    <w:rsid w:val="00F24F21"/>
    <w:rsid w:val="00F60CED"/>
    <w:rsid w:val="00F75939"/>
    <w:rsid w:val="00F8746D"/>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518E"/>
  <w15:docId w15:val="{4DAA8164-26E4-474E-8B8D-D940ED64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58"/>
    <w:rPr>
      <w:rFonts w:ascii="Tahoma" w:hAnsi="Tahoma" w:cs="Tahoma"/>
      <w:sz w:val="16"/>
      <w:szCs w:val="16"/>
    </w:rPr>
  </w:style>
  <w:style w:type="character" w:customStyle="1" w:styleId="Heading1Char">
    <w:name w:val="Heading 1 Char"/>
    <w:basedOn w:val="DefaultParagraphFont"/>
    <w:link w:val="Heading1"/>
    <w:uiPriority w:val="9"/>
    <w:rsid w:val="00CC62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77B2"/>
    <w:rPr>
      <w:color w:val="0000FF"/>
      <w:u w:val="single"/>
    </w:rPr>
  </w:style>
  <w:style w:type="paragraph" w:styleId="ListParagraph">
    <w:name w:val="List Paragraph"/>
    <w:basedOn w:val="Normal"/>
    <w:uiPriority w:val="34"/>
    <w:qFormat/>
    <w:rsid w:val="006177B2"/>
    <w:pPr>
      <w:ind w:left="720"/>
      <w:contextualSpacing/>
    </w:pPr>
  </w:style>
  <w:style w:type="character" w:styleId="FollowedHyperlink">
    <w:name w:val="FollowedHyperlink"/>
    <w:basedOn w:val="DefaultParagraphFont"/>
    <w:uiPriority w:val="99"/>
    <w:semiHidden/>
    <w:unhideWhenUsed/>
    <w:rsid w:val="003B5635"/>
    <w:rPr>
      <w:color w:val="800080" w:themeColor="followedHyperlink"/>
      <w:u w:val="single"/>
    </w:rPr>
  </w:style>
  <w:style w:type="paragraph" w:styleId="Header">
    <w:name w:val="header"/>
    <w:basedOn w:val="Normal"/>
    <w:link w:val="HeaderChar"/>
    <w:uiPriority w:val="99"/>
    <w:unhideWhenUsed/>
    <w:rsid w:val="00D5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47"/>
  </w:style>
  <w:style w:type="paragraph" w:styleId="Footer">
    <w:name w:val="footer"/>
    <w:basedOn w:val="Normal"/>
    <w:link w:val="FooterChar"/>
    <w:uiPriority w:val="99"/>
    <w:unhideWhenUsed/>
    <w:rsid w:val="00D5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47"/>
  </w:style>
  <w:style w:type="character" w:styleId="UnresolvedMention">
    <w:name w:val="Unresolved Mention"/>
    <w:basedOn w:val="DefaultParagraphFont"/>
    <w:uiPriority w:val="99"/>
    <w:semiHidden/>
    <w:unhideWhenUsed/>
    <w:rsid w:val="00F24F21"/>
    <w:rPr>
      <w:color w:val="605E5C"/>
      <w:shd w:val="clear" w:color="auto" w:fill="E1DFDD"/>
    </w:rPr>
  </w:style>
  <w:style w:type="paragraph" w:styleId="NormalWeb">
    <w:name w:val="Normal (Web)"/>
    <w:basedOn w:val="Normal"/>
    <w:uiPriority w:val="99"/>
    <w:unhideWhenUsed/>
    <w:rsid w:val="00B5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zUTuswYrxO50olzXWhZpXjzr0" TargetMode="External"/><Relationship Id="rId13" Type="http://schemas.openxmlformats.org/officeDocument/2006/relationships/hyperlink" Target="http://shop.rotary.org/PolioPlus-Advocacy-Flier/dp/B00A6VPY0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dpolio.org/" TargetMode="External"/><Relationship Id="rId17" Type="http://schemas.openxmlformats.org/officeDocument/2006/relationships/hyperlink" Target="https://www.rotary.org/en/our-programs/grants" TargetMode="External"/><Relationship Id="rId2" Type="http://schemas.openxmlformats.org/officeDocument/2006/relationships/numbering" Target="numbering.xml"/><Relationship Id="rId16" Type="http://schemas.openxmlformats.org/officeDocument/2006/relationships/hyperlink" Target="https://my.rotary.org/en/document/lead-your-district-rotary-foundation-committee-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document/connect-good" TargetMode="External"/><Relationship Id="rId5" Type="http://schemas.openxmlformats.org/officeDocument/2006/relationships/webSettings" Target="webSettings.xml"/><Relationship Id="rId15" Type="http://schemas.openxmlformats.org/officeDocument/2006/relationships/hyperlink" Target="https://my.rotary.org/en/document/lead-your-club-rotary-foundation-committee" TargetMode="External"/><Relationship Id="rId10" Type="http://schemas.openxmlformats.org/officeDocument/2006/relationships/hyperlink" Target="https://my.rotary.org/en/document/doing-good-world-every-rotarian-every-year-erey-club-present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rotary.org/en/document/every-rotarian-every-year-brochure-usa-and-canada" TargetMode="External"/><Relationship Id="rId14" Type="http://schemas.openxmlformats.org/officeDocument/2006/relationships/hyperlink" Target="https://my.rotary.org/en/document/global-outlook-series-guide-advocacy-polio-erad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10.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4F4C-8126-4B60-B773-85B60768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Kate</dc:creator>
  <cp:lastModifiedBy>Deb Puderbaugh</cp:lastModifiedBy>
  <cp:revision>2</cp:revision>
  <cp:lastPrinted>2019-11-05T03:27:00Z</cp:lastPrinted>
  <dcterms:created xsi:type="dcterms:W3CDTF">2019-12-30T01:49:00Z</dcterms:created>
  <dcterms:modified xsi:type="dcterms:W3CDTF">2019-12-30T01:49:00Z</dcterms:modified>
</cp:coreProperties>
</file>