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November-2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293B2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 xml:space="preserve">OUR PRESIDENTS SPEAK: Dan </w:t>
      </w:r>
      <w:proofErr w:type="spellStart"/>
      <w:proofErr w:type="gramStart"/>
      <w:r w:rsidRPr="00293B2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>cunningham</w:t>
      </w:r>
      <w:proofErr w:type="spellEnd"/>
      <w:proofErr w:type="gramEnd"/>
      <w:r w:rsidRPr="00293B2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 xml:space="preserve"> of </w:t>
      </w:r>
      <w:proofErr w:type="spellStart"/>
      <w:r w:rsidRPr="00293B2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>fitchburg</w:t>
      </w:r>
      <w:proofErr w:type="spellEnd"/>
      <w:r w:rsidRPr="00293B2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 xml:space="preserve"> rotary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noProof/>
          <w:sz w:val="14"/>
          <w:szCs w:val="14"/>
          <w:lang w:bidi="ar-SA"/>
        </w:rPr>
        <w:drawing>
          <wp:inline distT="0" distB="0" distL="0" distR="0">
            <wp:extent cx="1428750" cy="1612900"/>
            <wp:effectExtent l="19050" t="0" r="0" b="0"/>
            <wp:docPr id="2" name="Picture 2" descr="https://clubrunner.blob.core.windows.net/00000050053/Images/Dan-Cunningh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Dan-Cunningham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B27">
        <w:rPr>
          <w:rFonts w:ascii="Arial" w:eastAsia="Times New Roman" w:hAnsi="Arial" w:cs="Arial"/>
          <w:b/>
          <w:bCs/>
          <w:sz w:val="14"/>
          <w:lang w:bidi="ar-SA"/>
        </w:rPr>
        <w:t>Please tell us what factors helped you decide to join Rotary.</w:t>
      </w:r>
      <w:r w:rsidRPr="00293B27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 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My desire to </w:t>
      </w:r>
      <w:r w:rsidRPr="00293B27">
        <w:rPr>
          <w:rFonts w:ascii="Arial" w:eastAsia="Times New Roman" w:hAnsi="Arial" w:cs="Arial"/>
          <w:sz w:val="14"/>
          <w:lang w:bidi="ar-SA"/>
        </w:rPr>
        <w:t>serve</w:t>
      </w: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!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Of your club’s activities, what do you consider the one thing that best identifies what your club is all about?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Breakfast </w:t>
      </w:r>
      <w:proofErr w:type="gramStart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For</w:t>
      </w:r>
      <w:proofErr w:type="gramEnd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The Bands. This fundraiser began over 22 years ago and all the profits for this event get split between the music programs for the Fitchburg and Leominster music </w:t>
      </w:r>
      <w:proofErr w:type="spellStart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programs.The</w:t>
      </w:r>
      <w:proofErr w:type="spellEnd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high school football teams from Leominster and Fitchburg have had a long-time Thanksgiving Day football rivalry that started in 1894. This rivalry, also known by locals as the Turkey Bowl, last met for the 132d time overall in 2008.   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What is your club doing this year to attract new members?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Asking!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Do you have any advice to offer others in the district about how best to achieve a successful fundraiser?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Just make sure you have plenty of members and volunteers on hand.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What do you consider to be your biggest concern during your presidency?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Keeping the entire club involved!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What's your favorite quote?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"I once complained about my shoes being too tight until I saw a man with no feet."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What's your favorite restaurant in your community?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Slattery's</w:t>
      </w:r>
      <w:proofErr w:type="gramEnd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and the 50/50 Diner.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b/>
          <w:bCs/>
          <w:sz w:val="14"/>
          <w:lang w:bidi="ar-SA"/>
        </w:rPr>
        <w:t>What is a "must see" in your community?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proofErr w:type="gramStart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Coggshall</w:t>
      </w:r>
      <w:proofErr w:type="spellEnd"/>
      <w:r w:rsidRPr="00293B2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Park.</w:t>
      </w:r>
      <w:proofErr w:type="gramEnd"/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93B27">
        <w:rPr>
          <w:rFonts w:ascii="Arial" w:eastAsia="Times New Roman" w:hAnsi="Arial" w:cs="Arial"/>
          <w:sz w:val="14"/>
          <w:lang w:bidi="ar-SA"/>
        </w:rPr>
        <w:t xml:space="preserve">Dan Cunningham, president of Fitchburg Rotary, may be reached at </w:t>
      </w:r>
      <w:hyperlink r:id="rId7" w:tgtFrame="_blank" w:history="1">
        <w:r w:rsidRPr="00293B27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danc1@comcast.net.</w:t>
        </w:r>
      </w:hyperlink>
      <w:r w:rsidRPr="00293B27">
        <w:rPr>
          <w:rFonts w:ascii="Arial" w:eastAsia="Times New Roman" w:hAnsi="Arial" w:cs="Arial"/>
          <w:sz w:val="14"/>
          <w:lang w:bidi="ar-SA"/>
        </w:rPr>
        <w:t xml:space="preserve"> To learn more about Fitchburg Rotary, </w:t>
      </w:r>
      <w:hyperlink r:id="rId8" w:tgtFrame="_self" w:history="1">
        <w:r w:rsidRPr="00293B27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click here</w:t>
        </w:r>
      </w:hyperlink>
      <w:r w:rsidRPr="00293B27">
        <w:rPr>
          <w:rFonts w:ascii="Arial" w:eastAsia="Times New Roman" w:hAnsi="Arial" w:cs="Arial"/>
          <w:sz w:val="14"/>
          <w:lang w:bidi="ar-SA"/>
        </w:rPr>
        <w:t>.</w:t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Return to November 21 Newsletter</w:t>
        </w:r>
      </w:hyperlink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428750" cy="10731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View pa</w:t>
        </w:r>
      </w:hyperlink>
      <w:hyperlink r:id="rId13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st issues</w:t>
        </w:r>
      </w:hyperlink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Visit our website</w:t>
        </w:r>
      </w:hyperlink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'Like' our </w:t>
        </w:r>
        <w:proofErr w:type="spellStart"/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Facebook</w:t>
        </w:r>
        <w:proofErr w:type="spellEnd"/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page</w:t>
        </w:r>
      </w:hyperlink>
    </w:p>
    <w:p w:rsidR="00293B27" w:rsidRPr="00293B27" w:rsidRDefault="00293B27" w:rsidP="00293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293B2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93B27"/>
    <w:rsid w:val="00101C07"/>
    <w:rsid w:val="00121817"/>
    <w:rsid w:val="00293B27"/>
    <w:rsid w:val="00322356"/>
    <w:rsid w:val="0037254A"/>
    <w:rsid w:val="005B7D55"/>
    <w:rsid w:val="00687698"/>
    <w:rsid w:val="0085333B"/>
    <w:rsid w:val="00966F3E"/>
    <w:rsid w:val="00E90B52"/>
    <w:rsid w:val="00F8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93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tchburg-Rotary-Club-128589503876798/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c1@comcast.net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" TargetMode="External"/><Relationship Id="rId4" Type="http://schemas.openxmlformats.org/officeDocument/2006/relationships/hyperlink" Target="http://rotary7910.org/page/rotary-district-7910-newsletter-november-21-2016-2/" TargetMode="External"/><Relationship Id="rId9" Type="http://schemas.openxmlformats.org/officeDocument/2006/relationships/hyperlink" Target="http://rotary7910.org/page/rotary-district-7910-newsletter-november-21-2016-2/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2016-11-14T06:05:00Z</dcterms:created>
  <dcterms:modified xsi:type="dcterms:W3CDTF">2016-11-14T06:06:00Z</dcterms:modified>
</cp:coreProperties>
</file>