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33" w:rsidRDefault="006760E4">
      <w:pPr>
        <w:pStyle w:val="Default"/>
        <w:rPr>
          <w:rFonts w:ascii="Helvetica Neue" w:eastAsia="Helvetica Neue" w:hAnsi="Helvetica Neue" w:cs="Helvetica Neue"/>
          <w:b/>
          <w:bCs/>
          <w:color w:val="373737"/>
          <w:sz w:val="36"/>
          <w:szCs w:val="36"/>
          <w:shd w:val="clear" w:color="auto" w:fill="FFFFFF"/>
        </w:rPr>
      </w:pPr>
      <w:r>
        <w:rPr>
          <w:rFonts w:ascii="Helvetica Neue" w:hAnsi="Helvetica Neue"/>
          <w:b/>
          <w:bCs/>
          <w:color w:val="373737"/>
          <w:sz w:val="36"/>
          <w:szCs w:val="36"/>
          <w:shd w:val="clear" w:color="auto" w:fill="FFFFFF"/>
        </w:rPr>
        <w:t>6 ingredients for membership</w:t>
      </w:r>
      <w:r>
        <w:rPr>
          <w:rFonts w:ascii="Helvetica Neue" w:hAnsi="Helvetica Neue"/>
          <w:b/>
          <w:bCs/>
          <w:color w:val="373737"/>
          <w:sz w:val="36"/>
          <w:szCs w:val="36"/>
          <w:shd w:val="clear" w:color="auto" w:fill="FFFFFF"/>
        </w:rPr>
        <w:t> </w:t>
      </w:r>
      <w:r>
        <w:rPr>
          <w:rFonts w:ascii="Helvetica Neue" w:hAnsi="Helvetica Neue"/>
          <w:b/>
          <w:bCs/>
          <w:color w:val="373737"/>
          <w:sz w:val="36"/>
          <w:szCs w:val="36"/>
          <w:shd w:val="clear" w:color="auto" w:fill="FFFFFF"/>
        </w:rPr>
        <w:t>growth</w:t>
      </w:r>
    </w:p>
    <w:p w:rsidR="00F24833" w:rsidRDefault="006760E4">
      <w:pPr>
        <w:pStyle w:val="Default"/>
        <w:rPr>
          <w:rFonts w:ascii="Helvetica Neue Light" w:eastAsia="Helvetica Neue Light" w:hAnsi="Helvetica Neue Light" w:cs="Helvetica Neue Light"/>
          <w:color w:val="373737"/>
          <w:sz w:val="24"/>
          <w:szCs w:val="24"/>
          <w:shd w:val="clear" w:color="auto" w:fill="FFFFFF"/>
        </w:rPr>
      </w:pPr>
      <w:r>
        <w:rPr>
          <w:rFonts w:ascii="Helvetica Neue Light" w:hAnsi="Helvetica Neue Light"/>
          <w:i/>
          <w:iCs/>
          <w:color w:val="373737"/>
          <w:sz w:val="24"/>
          <w:szCs w:val="24"/>
          <w:shd w:val="clear" w:color="auto" w:fill="FFFFFF"/>
        </w:rPr>
        <w:t xml:space="preserve">By Quentin </w:t>
      </w:r>
      <w:proofErr w:type="spellStart"/>
      <w:r>
        <w:rPr>
          <w:rFonts w:ascii="Helvetica Neue Light" w:hAnsi="Helvetica Neue Light"/>
          <w:i/>
          <w:iCs/>
          <w:color w:val="373737"/>
          <w:sz w:val="24"/>
          <w:szCs w:val="24"/>
          <w:shd w:val="clear" w:color="auto" w:fill="FFFFFF"/>
        </w:rPr>
        <w:t>Wodon</w:t>
      </w:r>
      <w:proofErr w:type="spellEnd"/>
      <w:r>
        <w:rPr>
          <w:rFonts w:ascii="Helvetica Neue Light" w:hAnsi="Helvetica Neue Light"/>
          <w:i/>
          <w:iCs/>
          <w:color w:val="373737"/>
          <w:sz w:val="24"/>
          <w:szCs w:val="24"/>
          <w:shd w:val="clear" w:color="auto" w:fill="FFFFFF"/>
        </w:rPr>
        <w:t>, a member of the Rotary Club of Capitol Hill, Washington, D.C., USA</w:t>
      </w:r>
    </w:p>
    <w:p w:rsidR="00F24833" w:rsidRDefault="00F24833">
      <w:pPr>
        <w:pStyle w:val="Default"/>
        <w:rPr>
          <w:rFonts w:ascii="Helvetica Neue Light" w:eastAsia="Helvetica Neue Light" w:hAnsi="Helvetica Neue Light" w:cs="Helvetica Neue Light"/>
          <w:color w:val="373737"/>
          <w:sz w:val="24"/>
          <w:szCs w:val="24"/>
          <w:shd w:val="clear" w:color="auto" w:fill="FFFFFF"/>
        </w:rPr>
      </w:pPr>
    </w:p>
    <w:p w:rsidR="00F24833" w:rsidRDefault="006760E4">
      <w:pPr>
        <w:pStyle w:val="Default"/>
        <w:rPr>
          <w:rFonts w:ascii="Helvetica Neue Light" w:eastAsia="Helvetica Neue Light" w:hAnsi="Helvetica Neue Light" w:cs="Helvetica Neue Light"/>
          <w:color w:val="373737"/>
          <w:shd w:val="clear" w:color="auto" w:fill="FFFFFF"/>
        </w:rPr>
      </w:pPr>
      <w:r>
        <w:rPr>
          <w:rFonts w:ascii="Helvetica Neue Light" w:hAnsi="Helvetica Neue Light"/>
          <w:color w:val="373737"/>
          <w:shd w:val="clear" w:color="auto" w:fill="FFFFFF"/>
        </w:rPr>
        <w:t>Let</w:t>
      </w:r>
      <w:r>
        <w:rPr>
          <w:rFonts w:ascii="Helvetica Neue Light" w:hAnsi="Helvetica Neue Light"/>
          <w:color w:val="373737"/>
          <w:shd w:val="clear" w:color="auto" w:fill="FFFFFF"/>
        </w:rPr>
        <w:t>’</w:t>
      </w:r>
      <w:r>
        <w:rPr>
          <w:rFonts w:ascii="Helvetica Neue Light" w:hAnsi="Helvetica Neue Light"/>
          <w:color w:val="373737"/>
          <w:shd w:val="clear" w:color="auto" w:fill="FFFFFF"/>
        </w:rPr>
        <w:t>s admit it: achieving a high growth rate (negative or positive) is easier with a small club. Still, after more than five years of</w:t>
      </w:r>
      <w:r>
        <w:rPr>
          <w:rFonts w:ascii="Helvetica Neue Light" w:hAnsi="Helvetica Neue Light"/>
          <w:color w:val="373737"/>
          <w:shd w:val="clear" w:color="auto" w:fill="FFFFFF"/>
        </w:rPr>
        <w:t xml:space="preserve"> almost continuous decline in membership, my club was excited to report a 60 percent growth in membership from July to October. We had 18 members on 1 July. Now we have 29, with 11 new members inducted in the first trimester of the new Rotary year.  How di</w:t>
      </w:r>
      <w:r>
        <w:rPr>
          <w:rFonts w:ascii="Helvetica Neue Light" w:hAnsi="Helvetica Neue Light"/>
          <w:color w:val="373737"/>
          <w:shd w:val="clear" w:color="auto" w:fill="FFFFFF"/>
        </w:rPr>
        <w:t>d we do it? Let me share our recipe:</w:t>
      </w:r>
    </w:p>
    <w:p w:rsidR="00F24833" w:rsidRDefault="00F24833">
      <w:pPr>
        <w:pStyle w:val="Default"/>
        <w:rPr>
          <w:rFonts w:ascii="Helvetica Neue Light" w:eastAsia="Helvetica Neue Light" w:hAnsi="Helvetica Neue Light" w:cs="Helvetica Neue Light"/>
          <w:color w:val="373737"/>
          <w:shd w:val="clear" w:color="auto" w:fill="FFFFFF"/>
        </w:rPr>
      </w:pPr>
    </w:p>
    <w:p w:rsidR="00F24833" w:rsidRDefault="006760E4">
      <w:pPr>
        <w:pStyle w:val="Default"/>
        <w:rPr>
          <w:rStyle w:val="Hyperlink0"/>
          <w:rFonts w:ascii="Helvetica Neue Light" w:eastAsia="Helvetica Neue Light" w:hAnsi="Helvetica Neue Light" w:cs="Helvetica Neue Light"/>
          <w:shd w:val="clear" w:color="auto" w:fill="FFFFFF"/>
        </w:rPr>
      </w:pPr>
      <w:r>
        <w:rPr>
          <w:rFonts w:ascii="Helvetica Neue" w:hAnsi="Helvetica Neue"/>
          <w:b/>
          <w:bCs/>
          <w:color w:val="373737"/>
          <w:shd w:val="clear" w:color="auto" w:fill="FFFFFF"/>
        </w:rPr>
        <w:t>Ingredient 1: Less meetings, more service and public events</w:t>
      </w:r>
      <w:r>
        <w:rPr>
          <w:rFonts w:ascii="Helvetica Neue Light" w:hAnsi="Helvetica Neue Light"/>
          <w:i/>
          <w:iCs/>
          <w:color w:val="373737"/>
          <w:shd w:val="clear" w:color="auto" w:fill="FFFFFF"/>
        </w:rPr>
        <w:t xml:space="preserve">. </w:t>
      </w:r>
      <w:r>
        <w:rPr>
          <w:rFonts w:ascii="Helvetica Neue Light" w:hAnsi="Helvetica Neue Light"/>
          <w:shd w:val="clear" w:color="auto" w:fill="FFFFFF"/>
        </w:rPr>
        <w:t>Rotary</w:t>
      </w:r>
      <w:r>
        <w:rPr>
          <w:rFonts w:ascii="Helvetica Neue Light" w:hAnsi="Helvetica Neue Light"/>
          <w:shd w:val="clear" w:color="auto" w:fill="FFFFFF"/>
        </w:rPr>
        <w:t>’</w:t>
      </w:r>
      <w:r>
        <w:rPr>
          <w:rFonts w:ascii="Helvetica Neue Light" w:hAnsi="Helvetica Neue Light"/>
          <w:shd w:val="clear" w:color="auto" w:fill="FFFFFF"/>
        </w:rPr>
        <w:t xml:space="preserve">s </w:t>
      </w:r>
      <w:hyperlink r:id="rId6" w:history="1">
        <w:r>
          <w:rPr>
            <w:rStyle w:val="Hyperlink0"/>
            <w:rFonts w:ascii="Helvetica Neue Light" w:hAnsi="Helvetica Neue Light"/>
            <w:shd w:val="clear" w:color="auto" w:fill="FFFFFF"/>
          </w:rPr>
          <w:t>Council on Legislation</w:t>
        </w:r>
      </w:hyperlink>
      <w:r>
        <w:rPr>
          <w:rStyle w:val="Hyperlink0"/>
          <w:rFonts w:ascii="Helvetica Neue Light" w:hAnsi="Helvetica Neue Light"/>
          <w:shd w:val="clear" w:color="auto" w:fill="FFFFFF"/>
        </w:rPr>
        <w:t xml:space="preserve"> has </w:t>
      </w:r>
      <w:hyperlink r:id="rId7" w:history="1">
        <w:r>
          <w:rPr>
            <w:rStyle w:val="Hyperlink0"/>
            <w:rFonts w:ascii="Helvetica Neue Light" w:hAnsi="Helvetica Neue Light"/>
            <w:shd w:val="clear" w:color="auto" w:fill="FFFFFF"/>
          </w:rPr>
          <w:t>given a lot of freedom to clubs</w:t>
        </w:r>
      </w:hyperlink>
      <w:r>
        <w:rPr>
          <w:rStyle w:val="Hyperlink0"/>
          <w:rFonts w:ascii="Helvetica Neue Light" w:hAnsi="Helvetica Neue Light"/>
          <w:shd w:val="clear" w:color="auto" w:fill="FFFFFF"/>
        </w:rPr>
        <w:t xml:space="preserve"> on how they organize their meetings. So we decided to reduce our regular meetings from four to two per month, which</w:t>
      </w:r>
      <w:r>
        <w:rPr>
          <w:rStyle w:val="Hyperlink0"/>
          <w:rFonts w:ascii="Helvetica Neue Light" w:hAnsi="Helvetica Neue Light"/>
          <w:shd w:val="clear" w:color="auto" w:fill="FFFFFF"/>
        </w:rPr>
        <w:t xml:space="preserve"> gives us more time for service work and organizing public events.</w:t>
      </w:r>
    </w:p>
    <w:p w:rsidR="00F24833" w:rsidRDefault="00F24833">
      <w:pPr>
        <w:pStyle w:val="Default"/>
        <w:rPr>
          <w:rStyle w:val="Hyperlink0"/>
          <w:rFonts w:ascii="Helvetica Neue Light" w:eastAsia="Helvetica Neue Light" w:hAnsi="Helvetica Neue Light" w:cs="Helvetica Neue Light"/>
          <w:shd w:val="clear" w:color="auto" w:fill="FFFFFF"/>
        </w:rPr>
      </w:pPr>
    </w:p>
    <w:p w:rsidR="00F24833" w:rsidRDefault="006760E4">
      <w:pPr>
        <w:pStyle w:val="Default"/>
        <w:rPr>
          <w:rFonts w:ascii="Helvetica Neue Light" w:eastAsia="Helvetica Neue Light" w:hAnsi="Helvetica Neue Light" w:cs="Helvetica Neue Light"/>
          <w:color w:val="373737"/>
          <w:shd w:val="clear" w:color="auto" w:fill="FFFFFF"/>
        </w:rPr>
      </w:pPr>
      <w:r>
        <w:rPr>
          <w:rStyle w:val="None"/>
          <w:rFonts w:ascii="Helvetica Neue" w:hAnsi="Helvetica Neue"/>
          <w:b/>
          <w:bCs/>
          <w:color w:val="373737"/>
          <w:shd w:val="clear" w:color="auto" w:fill="FFFFFF"/>
        </w:rPr>
        <w:t>Ingredient 2: Better service opportunities.</w:t>
      </w:r>
      <w:r>
        <w:rPr>
          <w:rFonts w:ascii="Helvetica Neue Light" w:hAnsi="Helvetica Neue Light"/>
          <w:color w:val="373737"/>
          <w:shd w:val="clear" w:color="auto" w:fill="FFFFFF"/>
        </w:rPr>
        <w:t xml:space="preserve"> Many Rotarians are professionals and business leaders, yet most do not use their skills when they volunteer with their club. We changed that in our club by creating teams of Rotarians and non-Rotarians combining their skills to provide free advice to loca</w:t>
      </w:r>
      <w:r>
        <w:rPr>
          <w:rFonts w:ascii="Helvetica Neue Light" w:hAnsi="Helvetica Neue Light"/>
          <w:color w:val="373737"/>
          <w:shd w:val="clear" w:color="auto" w:fill="FFFFFF"/>
        </w:rPr>
        <w:t>l nonprofits on the strategic issues they face. This is not only more interesting in terms of volunteer work, but it is also more impactful to create positive change in the community.</w:t>
      </w:r>
    </w:p>
    <w:p w:rsidR="00F24833" w:rsidRDefault="00F24833">
      <w:pPr>
        <w:pStyle w:val="Default"/>
        <w:rPr>
          <w:rFonts w:ascii="Helvetica Neue Light" w:eastAsia="Helvetica Neue Light" w:hAnsi="Helvetica Neue Light" w:cs="Helvetica Neue Light"/>
          <w:color w:val="373737"/>
          <w:shd w:val="clear" w:color="auto" w:fill="FFFFFF"/>
        </w:rPr>
      </w:pPr>
    </w:p>
    <w:p w:rsidR="00F24833" w:rsidRDefault="006760E4">
      <w:pPr>
        <w:pStyle w:val="Default"/>
        <w:rPr>
          <w:rFonts w:ascii="Helvetica Neue Light" w:eastAsia="Helvetica Neue Light" w:hAnsi="Helvetica Neue Light" w:cs="Helvetica Neue Light"/>
          <w:color w:val="373737"/>
          <w:shd w:val="clear" w:color="auto" w:fill="FFFFFF"/>
        </w:rPr>
      </w:pPr>
      <w:r>
        <w:rPr>
          <w:rStyle w:val="None"/>
          <w:rFonts w:ascii="Helvetica Neue" w:hAnsi="Helvetica Neue"/>
          <w:b/>
          <w:bCs/>
          <w:color w:val="373737"/>
          <w:shd w:val="clear" w:color="auto" w:fill="FFFFFF"/>
        </w:rPr>
        <w:t>Ingredient 3: Lower cost.</w:t>
      </w:r>
      <w:r>
        <w:rPr>
          <w:rFonts w:ascii="Helvetica Neue Light" w:hAnsi="Helvetica Neue Light"/>
          <w:color w:val="373737"/>
          <w:shd w:val="clear" w:color="auto" w:fill="FFFFFF"/>
        </w:rPr>
        <w:t xml:space="preserve"> By the standards of Washington D.C., our memb</w:t>
      </w:r>
      <w:r>
        <w:rPr>
          <w:rFonts w:ascii="Helvetica Neue Light" w:hAnsi="Helvetica Neue Light"/>
          <w:color w:val="373737"/>
          <w:shd w:val="clear" w:color="auto" w:fill="FFFFFF"/>
        </w:rPr>
        <w:t>ership dues are not very high, at $600 per year. But this is too much for many. So we create</w:t>
      </w:r>
      <w:r>
        <w:rPr>
          <w:noProof/>
        </w:rPr>
        <w:drawing>
          <wp:anchor distT="0" distB="0" distL="0" distR="0" simplePos="0" relativeHeight="251659264" behindDoc="0" locked="0" layoutInCell="1" allowOverlap="1">
            <wp:simplePos x="0" y="0"/>
            <wp:positionH relativeFrom="page">
              <wp:posOffset>6052424</wp:posOffset>
            </wp:positionH>
            <wp:positionV relativeFrom="page">
              <wp:posOffset>1770989</wp:posOffset>
            </wp:positionV>
            <wp:extent cx="1311036" cy="1666243"/>
            <wp:effectExtent l="0" t="0" r="0" b="0"/>
            <wp:wrapThrough wrapText="bothSides" distL="0" distR="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61104_membership_growth.jpg"/>
                    <pic:cNvPicPr>
                      <a:picLocks noChangeAspect="1"/>
                    </pic:cNvPicPr>
                  </pic:nvPicPr>
                  <pic:blipFill>
                    <a:blip r:embed="rId8" cstate="print">
                      <a:extLst/>
                    </a:blip>
                    <a:stretch>
                      <a:fillRect/>
                    </a:stretch>
                  </pic:blipFill>
                  <pic:spPr>
                    <a:xfrm>
                      <a:off x="0" y="0"/>
                      <a:ext cx="1311036" cy="1666243"/>
                    </a:xfrm>
                    <a:prstGeom prst="rect">
                      <a:avLst/>
                    </a:prstGeom>
                    <a:ln w="12700" cap="flat">
                      <a:noFill/>
                      <a:miter lim="400000"/>
                    </a:ln>
                    <a:effectLst/>
                  </pic:spPr>
                </pic:pic>
              </a:graphicData>
            </a:graphic>
          </wp:anchor>
        </w:drawing>
      </w:r>
      <w:r w:rsidR="00F24833" w:rsidRPr="00F24833">
        <w:pict>
          <v:rect id="_x0000_s1026" style="position:absolute;margin-left:469.1pt;margin-top:276.3pt;width:110.7pt;height:58.2pt;z-index:251660288;visibility:visible;mso-wrap-distance-left:12pt;mso-wrap-distance-top:12pt;mso-wrap-distance-right:12pt;mso-wrap-distance-bottom:12pt;mso-position-horizontal-relative:page;mso-position-vertical-relative:page" wrapcoords="0 0" filled="f" stroked="f" strokeweight="1pt">
            <v:stroke miterlimit="4"/>
            <v:textbox>
              <w:txbxContent>
                <w:p w:rsidR="00F24833" w:rsidRDefault="006760E4">
                  <w:pPr>
                    <w:pStyle w:val="Body"/>
                  </w:pPr>
                  <w:r>
                    <w:rPr>
                      <w:i/>
                      <w:iCs/>
                      <w:sz w:val="20"/>
                      <w:szCs w:val="20"/>
                    </w:rPr>
                    <w:t>One public event the club organized included a booth at a neighborhood festival.</w:t>
                  </w:r>
                </w:p>
              </w:txbxContent>
            </v:textbox>
            <w10:wrap type="through" anchorx="page" anchory="page"/>
          </v:rect>
        </w:pict>
      </w:r>
      <w:r>
        <w:rPr>
          <w:noProof/>
        </w:rPr>
        <w:drawing>
          <wp:anchor distT="0" distB="0" distL="0" distR="0" simplePos="0" relativeHeight="251661312" behindDoc="0" locked="0" layoutInCell="1" allowOverlap="1">
            <wp:simplePos x="0" y="0"/>
            <wp:positionH relativeFrom="page">
              <wp:posOffset>914399</wp:posOffset>
            </wp:positionH>
            <wp:positionV relativeFrom="page">
              <wp:posOffset>8473650</wp:posOffset>
            </wp:positionV>
            <wp:extent cx="851802" cy="851802"/>
            <wp:effectExtent l="0" t="0" r="0" b="0"/>
            <wp:wrapThrough wrapText="bothSides" distL="0" distR="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1411_wodon.jpg"/>
                    <pic:cNvPicPr>
                      <a:picLocks noChangeAspect="1"/>
                    </pic:cNvPicPr>
                  </pic:nvPicPr>
                  <pic:blipFill>
                    <a:blip r:embed="rId9" cstate="print">
                      <a:extLst/>
                    </a:blip>
                    <a:stretch>
                      <a:fillRect/>
                    </a:stretch>
                  </pic:blipFill>
                  <pic:spPr>
                    <a:xfrm>
                      <a:off x="0" y="0"/>
                      <a:ext cx="851802" cy="851802"/>
                    </a:xfrm>
                    <a:prstGeom prst="rect">
                      <a:avLst/>
                    </a:prstGeom>
                    <a:ln w="12700" cap="flat">
                      <a:noFill/>
                      <a:miter lim="400000"/>
                    </a:ln>
                    <a:effectLst/>
                  </pic:spPr>
                </pic:pic>
              </a:graphicData>
            </a:graphic>
          </wp:anchor>
        </w:drawing>
      </w:r>
      <w:r>
        <w:rPr>
          <w:rFonts w:ascii="Helvetica Neue Light" w:hAnsi="Helvetica Neue Light"/>
          <w:color w:val="373737"/>
          <w:shd w:val="clear" w:color="auto" w:fill="FFFFFF"/>
        </w:rPr>
        <w:t xml:space="preserve">d two new membership types </w:t>
      </w:r>
      <w:r>
        <w:rPr>
          <w:rFonts w:ascii="Helvetica Neue Light" w:hAnsi="Helvetica Neue Light"/>
          <w:color w:val="373737"/>
          <w:shd w:val="clear" w:color="auto" w:fill="FFFFFF"/>
        </w:rPr>
        <w:t xml:space="preserve">– </w:t>
      </w:r>
      <w:r>
        <w:rPr>
          <w:rFonts w:ascii="Helvetica Neue Light" w:hAnsi="Helvetica Neue Light"/>
          <w:color w:val="373737"/>
          <w:shd w:val="clear" w:color="auto" w:fill="FFFFFF"/>
        </w:rPr>
        <w:t xml:space="preserve">a membership at half the regular dues for young </w:t>
      </w:r>
      <w:r>
        <w:rPr>
          <w:rFonts w:ascii="Helvetica Neue Light" w:hAnsi="Helvetica Neue Light"/>
          <w:color w:val="373737"/>
          <w:shd w:val="clear" w:color="auto" w:fill="FFFFFF"/>
        </w:rPr>
        <w:t>professionals under 35 years of age, and a spouse/partner membership at one third of the dues.</w:t>
      </w:r>
    </w:p>
    <w:p w:rsidR="00F24833" w:rsidRDefault="00F24833">
      <w:pPr>
        <w:pStyle w:val="Default"/>
        <w:rPr>
          <w:rFonts w:ascii="Helvetica Neue Light" w:eastAsia="Helvetica Neue Light" w:hAnsi="Helvetica Neue Light" w:cs="Helvetica Neue Light"/>
          <w:color w:val="373737"/>
          <w:shd w:val="clear" w:color="auto" w:fill="FFFFFF"/>
        </w:rPr>
      </w:pPr>
    </w:p>
    <w:p w:rsidR="00F24833" w:rsidRDefault="006760E4">
      <w:pPr>
        <w:pStyle w:val="Default"/>
        <w:rPr>
          <w:rFonts w:ascii="Helvetica Neue Light" w:eastAsia="Helvetica Neue Light" w:hAnsi="Helvetica Neue Light" w:cs="Helvetica Neue Light"/>
          <w:color w:val="373737"/>
          <w:shd w:val="clear" w:color="auto" w:fill="FFFFFF"/>
        </w:rPr>
      </w:pPr>
      <w:r>
        <w:rPr>
          <w:rStyle w:val="None"/>
          <w:rFonts w:ascii="Helvetica Neue" w:hAnsi="Helvetica Neue"/>
          <w:b/>
          <w:bCs/>
          <w:color w:val="373737"/>
          <w:shd w:val="clear" w:color="auto" w:fill="FFFFFF"/>
        </w:rPr>
        <w:t>Ingredient 4: Stronger public image.</w:t>
      </w:r>
      <w:r>
        <w:rPr>
          <w:rFonts w:ascii="Helvetica Neue Light" w:hAnsi="Helvetica Neue Light"/>
          <w:color w:val="373737"/>
          <w:shd w:val="clear" w:color="auto" w:fill="FFFFFF"/>
        </w:rPr>
        <w:t xml:space="preserve"> We are organizing better and more regular public events. One of our recent events was a seminar at the World Bank with grea</w:t>
      </w:r>
      <w:r>
        <w:rPr>
          <w:rFonts w:ascii="Helvetica Neue Light" w:hAnsi="Helvetica Neue Light"/>
          <w:color w:val="373737"/>
          <w:shd w:val="clear" w:color="auto" w:fill="FFFFFF"/>
        </w:rPr>
        <w:t xml:space="preserve">t speakers on education for peace and social change. That same week we also had a stand at the main festival in our neighborhood. In addition, we have been writing articles for a local blog, the local magazine for our neighborhood in Washington, D.C., and </w:t>
      </w:r>
      <w:r>
        <w:rPr>
          <w:rFonts w:ascii="Helvetica Neue Light" w:hAnsi="Helvetica Neue Light"/>
          <w:color w:val="373737"/>
          <w:shd w:val="clear" w:color="auto" w:fill="FFFFFF"/>
        </w:rPr>
        <w:t>a free newspaper.</w:t>
      </w:r>
    </w:p>
    <w:p w:rsidR="00F24833" w:rsidRDefault="00F24833">
      <w:pPr>
        <w:pStyle w:val="Default"/>
        <w:rPr>
          <w:rFonts w:ascii="Helvetica Neue Light" w:eastAsia="Helvetica Neue Light" w:hAnsi="Helvetica Neue Light" w:cs="Helvetica Neue Light"/>
          <w:color w:val="373737"/>
          <w:shd w:val="clear" w:color="auto" w:fill="FFFFFF"/>
        </w:rPr>
      </w:pPr>
    </w:p>
    <w:p w:rsidR="00F24833" w:rsidRDefault="006760E4">
      <w:pPr>
        <w:pStyle w:val="Default"/>
        <w:rPr>
          <w:rFonts w:ascii="Helvetica Neue Light" w:eastAsia="Helvetica Neue Light" w:hAnsi="Helvetica Neue Light" w:cs="Helvetica Neue Light"/>
          <w:color w:val="373737"/>
          <w:shd w:val="clear" w:color="auto" w:fill="FFFFFF"/>
        </w:rPr>
      </w:pPr>
      <w:r>
        <w:rPr>
          <w:rStyle w:val="None"/>
          <w:rFonts w:ascii="Helvetica Neue" w:hAnsi="Helvetica Neue"/>
          <w:b/>
          <w:bCs/>
          <w:color w:val="373737"/>
          <w:shd w:val="clear" w:color="auto" w:fill="FFFFFF"/>
          <w:lang w:val="it-IT"/>
        </w:rPr>
        <w:t>Ingredient 5: Strategic planning.</w:t>
      </w:r>
      <w:r>
        <w:rPr>
          <w:rFonts w:ascii="Helvetica Neue Light" w:hAnsi="Helvetica Neue Light"/>
          <w:color w:val="373737"/>
          <w:shd w:val="clear" w:color="auto" w:fill="FFFFFF"/>
        </w:rPr>
        <w:t xml:space="preserve"> We now have a strategic plan, our first since the club</w:t>
      </w:r>
      <w:r>
        <w:rPr>
          <w:rFonts w:ascii="Helvetica Neue Light" w:hAnsi="Helvetica Neue Light"/>
          <w:color w:val="373737"/>
          <w:shd w:val="clear" w:color="auto" w:fill="FFFFFF"/>
        </w:rPr>
        <w:t>’</w:t>
      </w:r>
      <w:r>
        <w:rPr>
          <w:rFonts w:ascii="Helvetica Neue Light" w:hAnsi="Helvetica Neue Light"/>
          <w:color w:val="373737"/>
          <w:shd w:val="clear" w:color="auto" w:fill="FFFFFF"/>
        </w:rPr>
        <w:t>s creation i</w:t>
      </w:r>
      <w:r>
        <w:rPr>
          <w:rStyle w:val="None"/>
          <w:rFonts w:ascii="Helvetica Neue Light" w:hAnsi="Helvetica Neue Light"/>
          <w:color w:val="3F3F3F"/>
          <w:shd w:val="clear" w:color="auto" w:fill="FFFFFF"/>
        </w:rPr>
        <w:t xml:space="preserve">n 2003. </w:t>
      </w:r>
      <w:hyperlink r:id="rId10" w:history="1">
        <w:r>
          <w:rPr>
            <w:rStyle w:val="Hyperlink1"/>
            <w:rFonts w:ascii="Helvetica Neue Light" w:hAnsi="Helvetica Neue Light"/>
            <w:shd w:val="clear" w:color="auto" w:fill="FFFFFF"/>
          </w:rPr>
          <w:t>The plan</w:t>
        </w:r>
      </w:hyperlink>
      <w:r>
        <w:rPr>
          <w:rStyle w:val="Hyperlink1"/>
          <w:rFonts w:ascii="Helvetica Neue Light" w:hAnsi="Helvetica Neue Light"/>
          <w:shd w:val="clear" w:color="auto" w:fill="FFFFFF"/>
        </w:rPr>
        <w:t xml:space="preserve"> gives us </w:t>
      </w:r>
      <w:r>
        <w:rPr>
          <w:rFonts w:ascii="Helvetica Neue Light" w:hAnsi="Helvetica Neue Light"/>
          <w:color w:val="373737"/>
          <w:shd w:val="clear" w:color="auto" w:fill="FFFFFF"/>
        </w:rPr>
        <w:t xml:space="preserve">a vision, and </w:t>
      </w:r>
      <w:r>
        <w:rPr>
          <w:rFonts w:ascii="Helvetica Neue Light" w:hAnsi="Helvetica Neue Light"/>
          <w:color w:val="373737"/>
          <w:shd w:val="clear" w:color="auto" w:fill="FFFFFF"/>
        </w:rPr>
        <w:t>clear milestones and targets that we are trying to achieve.</w:t>
      </w:r>
    </w:p>
    <w:p w:rsidR="00F24833" w:rsidRDefault="00F24833">
      <w:pPr>
        <w:pStyle w:val="Default"/>
        <w:rPr>
          <w:rFonts w:ascii="Helvetica Neue Light" w:eastAsia="Helvetica Neue Light" w:hAnsi="Helvetica Neue Light" w:cs="Helvetica Neue Light"/>
          <w:color w:val="373737"/>
          <w:shd w:val="clear" w:color="auto" w:fill="FFFFFF"/>
        </w:rPr>
      </w:pPr>
    </w:p>
    <w:p w:rsidR="00F24833" w:rsidRDefault="006760E4">
      <w:pPr>
        <w:pStyle w:val="Default"/>
        <w:rPr>
          <w:rFonts w:ascii="Helvetica Neue Light" w:eastAsia="Helvetica Neue Light" w:hAnsi="Helvetica Neue Light" w:cs="Helvetica Neue Light"/>
          <w:color w:val="373737"/>
          <w:shd w:val="clear" w:color="auto" w:fill="FFFFFF"/>
        </w:rPr>
      </w:pPr>
      <w:r>
        <w:rPr>
          <w:rStyle w:val="None"/>
          <w:rFonts w:ascii="Helvetica Neue" w:hAnsi="Helvetica Neue"/>
          <w:b/>
          <w:bCs/>
          <w:color w:val="373737"/>
          <w:shd w:val="clear" w:color="auto" w:fill="FFFFFF"/>
          <w:lang w:val="de-DE"/>
        </w:rPr>
        <w:t>Ingredient 6: Luck</w:t>
      </w:r>
      <w:r>
        <w:rPr>
          <w:rStyle w:val="None"/>
          <w:rFonts w:ascii="Helvetica Neue Light" w:hAnsi="Helvetica Neue Light"/>
          <w:i/>
          <w:iCs/>
          <w:color w:val="373737"/>
          <w:shd w:val="clear" w:color="auto" w:fill="FFFFFF"/>
        </w:rPr>
        <w:t>.</w:t>
      </w:r>
      <w:r>
        <w:rPr>
          <w:rFonts w:ascii="Helvetica Neue Light" w:hAnsi="Helvetica Neue Light"/>
          <w:color w:val="373737"/>
          <w:shd w:val="clear" w:color="auto" w:fill="FFFFFF"/>
        </w:rPr>
        <w:t xml:space="preserve"> Part of our gain in membership was just luck, as two new members transferred from other clubs due to changes in jobs and the location of their workplace. What</w:t>
      </w:r>
      <w:r>
        <w:rPr>
          <w:rFonts w:ascii="Helvetica Neue Light" w:hAnsi="Helvetica Neue Light"/>
          <w:color w:val="373737"/>
          <w:shd w:val="clear" w:color="auto" w:fill="FFFFFF"/>
        </w:rPr>
        <w:t>’</w:t>
      </w:r>
      <w:r>
        <w:rPr>
          <w:rFonts w:ascii="Helvetica Neue Light" w:hAnsi="Helvetica Neue Light"/>
          <w:color w:val="373737"/>
          <w:shd w:val="clear" w:color="auto" w:fill="FFFFFF"/>
        </w:rPr>
        <w:t xml:space="preserve">s great is that </w:t>
      </w:r>
      <w:r>
        <w:rPr>
          <w:rFonts w:ascii="Helvetica Neue Light" w:hAnsi="Helvetica Neue Light"/>
          <w:color w:val="373737"/>
          <w:shd w:val="clear" w:color="auto" w:fill="FFFFFF"/>
        </w:rPr>
        <w:t>they bring with them a lot of experience in Rotary.</w:t>
      </w:r>
    </w:p>
    <w:p w:rsidR="00F24833" w:rsidRDefault="00F24833">
      <w:pPr>
        <w:pStyle w:val="Default"/>
        <w:rPr>
          <w:rFonts w:ascii="Helvetica Neue Light" w:eastAsia="Helvetica Neue Light" w:hAnsi="Helvetica Neue Light" w:cs="Helvetica Neue Light"/>
          <w:color w:val="373737"/>
          <w:shd w:val="clear" w:color="auto" w:fill="FFFFFF"/>
        </w:rPr>
      </w:pPr>
    </w:p>
    <w:p w:rsidR="00F24833" w:rsidRDefault="006760E4">
      <w:pPr>
        <w:pStyle w:val="Default"/>
      </w:pPr>
      <w:r>
        <w:rPr>
          <w:rFonts w:ascii="Helvetica Neue Light" w:hAnsi="Helvetica Neue Light"/>
          <w:color w:val="373737"/>
          <w:shd w:val="clear" w:color="auto" w:fill="FFFFFF"/>
        </w:rPr>
        <w:t>It remains to be seen whether we will continue on the path of membership growth for the rest of the year. We expect some members to relocate, so we will need to recruit more members to compensate. But we</w:t>
      </w:r>
      <w:r>
        <w:rPr>
          <w:rFonts w:ascii="Helvetica Neue Light" w:hAnsi="Helvetica Neue Light"/>
          <w:color w:val="373737"/>
          <w:shd w:val="clear" w:color="auto" w:fill="FFFFFF"/>
        </w:rPr>
        <w:t xml:space="preserve"> are making progress, and we have exciting initiatives coming up that should help us become better known in the community, make a larger difference for the less fortunate, and hopefully continue to grow.</w:t>
      </w:r>
      <w:r w:rsidR="00F24833" w:rsidRPr="00F24833">
        <w:rPr>
          <w:rFonts w:ascii="Helvetica Neue Light" w:eastAsia="Helvetica Neue Light" w:hAnsi="Helvetica Neue Light" w:cs="Helvetica Neue Light"/>
          <w:color w:val="373737"/>
          <w:shd w:val="clear" w:color="auto" w:fill="FFFFFF"/>
        </w:rPr>
        <w:pict>
          <v:rect id="_x0000_s1027" style="position:absolute;margin-left:90.1pt;margin-top:25.2pt;width:325.8pt;height:74.5pt;z-index:251662336;visibility:visible;mso-wrap-distance-left:12pt;mso-wrap-distance-top:12pt;mso-wrap-distance-right:12pt;mso-wrap-distance-bottom:12pt;mso-position-horizontal-relative:margin;mso-position-vertical-relative:line" filled="f" stroked="f" strokeweight="1pt">
            <v:stroke miterlimit="4"/>
            <v:textbox>
              <w:txbxContent>
                <w:p w:rsidR="00F24833" w:rsidRDefault="006760E4">
                  <w:pPr>
                    <w:pStyle w:val="Body"/>
                  </w:pPr>
                  <w:r>
                    <w:rPr>
                      <w:rStyle w:val="None"/>
                      <w:rFonts w:ascii="Arial" w:hAnsi="Arial"/>
                      <w:b/>
                      <w:bCs/>
                      <w:sz w:val="20"/>
                      <w:szCs w:val="20"/>
                    </w:rPr>
                    <w:t>About the author</w:t>
                  </w:r>
                  <w:r>
                    <w:rPr>
                      <w:rFonts w:ascii="Arial" w:hAnsi="Arial"/>
                      <w:sz w:val="20"/>
                      <w:szCs w:val="20"/>
                    </w:rPr>
                    <w:t xml:space="preserve">: Quentin </w:t>
                  </w:r>
                  <w:proofErr w:type="spellStart"/>
                  <w:r>
                    <w:rPr>
                      <w:rFonts w:ascii="Arial" w:hAnsi="Arial"/>
                      <w:sz w:val="20"/>
                      <w:szCs w:val="20"/>
                    </w:rPr>
                    <w:t>Wodon</w:t>
                  </w:r>
                  <w:proofErr w:type="spellEnd"/>
                  <w:r>
                    <w:rPr>
                      <w:rFonts w:ascii="Arial" w:hAnsi="Arial"/>
                      <w:sz w:val="20"/>
                      <w:szCs w:val="20"/>
                    </w:rPr>
                    <w:t xml:space="preserve"> is a lead economist at the World Bank. He holds PhDs in economics and in theology and religious studies, and has taught at universities in Europe and the U.S. He is currently President of the Rotary Club of Capitol Hill, in Washington, D.C.</w:t>
                  </w:r>
                  <w:r>
                    <w:rPr>
                      <w:rFonts w:ascii="Arial" w:hAnsi="Arial"/>
                      <w:sz w:val="20"/>
                      <w:szCs w:val="20"/>
                    </w:rPr>
                    <w:t xml:space="preserve"> He is also author of the Rotarian Economist blog at </w:t>
                  </w:r>
                  <w:hyperlink r:id="rId11" w:history="1">
                    <w:r>
                      <w:rPr>
                        <w:rStyle w:val="Hyperlink2"/>
                        <w:rFonts w:ascii="Arial" w:hAnsi="Arial"/>
                        <w:sz w:val="20"/>
                        <w:szCs w:val="20"/>
                      </w:rPr>
                      <w:t>www.rotarianeconomist.com</w:t>
                    </w:r>
                  </w:hyperlink>
                </w:p>
              </w:txbxContent>
            </v:textbox>
            <w10:wrap type="topAndBottom" anchorx="margin"/>
          </v:rect>
        </w:pict>
      </w:r>
    </w:p>
    <w:sectPr w:rsidR="00F24833" w:rsidSect="00F24833">
      <w:headerReference w:type="default" r:id="rId12"/>
      <w:footerReference w:type="default" r:id="rId13"/>
      <w:pgSz w:w="12240" w:h="15840"/>
      <w:pgMar w:top="1080" w:right="1440" w:bottom="108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E4" w:rsidRDefault="006760E4" w:rsidP="00F24833">
      <w:r>
        <w:separator/>
      </w:r>
    </w:p>
  </w:endnote>
  <w:endnote w:type="continuationSeparator" w:id="0">
    <w:p w:rsidR="006760E4" w:rsidRDefault="006760E4" w:rsidP="00F2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Helvetica Neue Ligh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33" w:rsidRDefault="00F248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E4" w:rsidRDefault="006760E4" w:rsidP="00F24833">
      <w:r>
        <w:separator/>
      </w:r>
    </w:p>
  </w:footnote>
  <w:footnote w:type="continuationSeparator" w:id="0">
    <w:p w:rsidR="006760E4" w:rsidRDefault="006760E4" w:rsidP="00F24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33" w:rsidRDefault="00F2483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F24833"/>
    <w:rsid w:val="006760E4"/>
    <w:rsid w:val="00943F68"/>
    <w:rsid w:val="00F2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48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4833"/>
    <w:rPr>
      <w:u w:val="single"/>
    </w:rPr>
  </w:style>
  <w:style w:type="paragraph" w:customStyle="1" w:styleId="Default">
    <w:name w:val="Default"/>
    <w:rsid w:val="00F24833"/>
    <w:rPr>
      <w:rFonts w:ascii="Helvetica" w:hAnsi="Helvetica" w:cs="Arial Unicode MS"/>
      <w:color w:val="000000"/>
      <w:sz w:val="22"/>
      <w:szCs w:val="22"/>
    </w:rPr>
  </w:style>
  <w:style w:type="character" w:customStyle="1" w:styleId="None">
    <w:name w:val="None"/>
    <w:rsid w:val="00F24833"/>
  </w:style>
  <w:style w:type="character" w:customStyle="1" w:styleId="Hyperlink0">
    <w:name w:val="Hyperlink.0"/>
    <w:basedOn w:val="None"/>
    <w:rsid w:val="00F24833"/>
    <w:rPr>
      <w:color w:val="000000"/>
    </w:rPr>
  </w:style>
  <w:style w:type="character" w:customStyle="1" w:styleId="Hyperlink1">
    <w:name w:val="Hyperlink.1"/>
    <w:basedOn w:val="None"/>
    <w:rsid w:val="00F24833"/>
    <w:rPr>
      <w:color w:val="3F3F3F"/>
    </w:rPr>
  </w:style>
  <w:style w:type="paragraph" w:customStyle="1" w:styleId="Body">
    <w:name w:val="Body"/>
    <w:rsid w:val="00F24833"/>
    <w:rPr>
      <w:rFonts w:ascii="Helvetica" w:hAnsi="Helvetica" w:cs="Arial Unicode MS"/>
      <w:color w:val="000000"/>
      <w:sz w:val="22"/>
      <w:szCs w:val="22"/>
    </w:rPr>
  </w:style>
  <w:style w:type="character" w:customStyle="1" w:styleId="Hyperlink2">
    <w:name w:val="Hyperlink.2"/>
    <w:basedOn w:val="None"/>
    <w:rsid w:val="00F24833"/>
    <w:rPr>
      <w:color w:val="1981D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otary.org/myrotary/en/news-media/council-grants-clubs-greater-flexibility-meeting-membershi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ary.org/myrotary/en/learning-reference/policies-procedures/councils" TargetMode="External"/><Relationship Id="rId11" Type="http://schemas.openxmlformats.org/officeDocument/2006/relationships/hyperlink" Target="http://www.rotarianeconomist.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otarianeconomist.files.wordpress.com/2016/09/rcch-targets-2016-17.pdf"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2016-12-10T13:44:00Z</dcterms:created>
  <dcterms:modified xsi:type="dcterms:W3CDTF">2016-12-10T13:44:00Z</dcterms:modified>
</cp:coreProperties>
</file>