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55">
        <w:rPr>
          <w:rFonts w:ascii="Arial" w:eastAsia="Times New Roman" w:hAnsi="Arial" w:cs="Arial"/>
          <w:b/>
          <w:bCs/>
          <w:sz w:val="17"/>
        </w:rPr>
        <w:t xml:space="preserve">30 Rotarians, 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Rotaractors</w:t>
      </w:r>
      <w:proofErr w:type="spellEnd"/>
      <w:r w:rsidRPr="00A24955">
        <w:rPr>
          <w:rFonts w:ascii="Arial" w:eastAsia="Times New Roman" w:hAnsi="Arial" w:cs="Arial"/>
          <w:b/>
          <w:bCs/>
          <w:sz w:val="17"/>
        </w:rPr>
        <w:t xml:space="preserve"> Attend Multi-District Wine Fellowship Event </w:t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0620" cy="284480"/>
            <wp:effectExtent l="19050" t="0" r="0" b="0"/>
            <wp:docPr id="7" name="Picture 7" descr="https://clubrunner.blob.core.windows.net/00000050053/Images/2016_07_21_05_37_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2016_07_21_05_37_4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9360" cy="507365"/>
            <wp:effectExtent l="19050" t="0" r="8890" b="0"/>
            <wp:docPr id="8" name="Picture 8" descr="https://clubrunner.blob.core.windows.net/00000050053/Images/2016_07_21_05_38_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2016_07_21_05_38_0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955">
        <w:rPr>
          <w:rFonts w:ascii="Times New Roman" w:eastAsia="Times New Roman" w:hAnsi="Times New Roman" w:cs="Times New Roman"/>
          <w:sz w:val="24"/>
          <w:szCs w:val="24"/>
        </w:rPr>
        <w:t>        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9360" cy="507365"/>
            <wp:effectExtent l="19050" t="0" r="8890" b="0"/>
            <wp:docPr id="9" name="Picture 9" descr="https://clubrunner.blob.core.windows.net/00000050053/Images/2016_07_21_05_38_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2016_07_21_05_38_1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955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0620" cy="1659890"/>
            <wp:effectExtent l="19050" t="0" r="0" b="0"/>
            <wp:docPr id="10" name="Picture 10" descr="https://clubrunner.blob.core.windows.net/00000050053/Images/2016_07_21_05_38_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2016_07_21_05_38_2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955">
        <w:rPr>
          <w:rFonts w:ascii="Arial" w:eastAsia="Times New Roman" w:hAnsi="Arial" w:cs="Arial"/>
          <w:sz w:val="17"/>
          <w:szCs w:val="17"/>
        </w:rPr>
        <w:t>District 7910 and 7930’s </w:t>
      </w:r>
      <w:r w:rsidRPr="00A24955">
        <w:rPr>
          <w:rFonts w:ascii="Arial" w:eastAsia="Times New Roman" w:hAnsi="Arial" w:cs="Arial"/>
          <w:b/>
          <w:bCs/>
          <w:sz w:val="17"/>
        </w:rPr>
        <w:t>Rotarian Wine Appreciation Fellowship</w:t>
      </w:r>
      <w:r w:rsidRPr="00A24955">
        <w:rPr>
          <w:rFonts w:ascii="Arial" w:eastAsia="Times New Roman" w:hAnsi="Arial" w:cs="Arial"/>
          <w:sz w:val="17"/>
          <w:szCs w:val="17"/>
        </w:rPr>
        <w:t> sponsored a </w:t>
      </w:r>
      <w:r w:rsidRPr="00A24955">
        <w:rPr>
          <w:rFonts w:ascii="Arial" w:eastAsia="Times New Roman" w:hAnsi="Arial" w:cs="Arial"/>
          <w:b/>
          <w:bCs/>
          <w:sz w:val="17"/>
        </w:rPr>
        <w:t>Wine-Dinner</w:t>
      </w:r>
      <w:r w:rsidRPr="00A24955">
        <w:rPr>
          <w:rFonts w:ascii="Arial" w:eastAsia="Times New Roman" w:hAnsi="Arial" w:cs="Arial"/>
          <w:sz w:val="17"/>
          <w:szCs w:val="17"/>
        </w:rPr>
        <w:t> on Monday, </w:t>
      </w:r>
      <w:r w:rsidRPr="00A24955">
        <w:rPr>
          <w:rFonts w:ascii="Arial" w:eastAsia="Times New Roman" w:hAnsi="Arial" w:cs="Arial"/>
          <w:b/>
          <w:bCs/>
          <w:sz w:val="17"/>
        </w:rPr>
        <w:t>July 18 </w:t>
      </w:r>
      <w:r w:rsidRPr="00A24955">
        <w:rPr>
          <w:rFonts w:ascii="Arial" w:eastAsia="Times New Roman" w:hAnsi="Arial" w:cs="Arial"/>
          <w:sz w:val="17"/>
          <w:szCs w:val="17"/>
        </w:rPr>
        <w:t>at </w:t>
      </w:r>
      <w:hyperlink r:id="rId8" w:history="1"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 xml:space="preserve">La </w:t>
        </w:r>
        <w:proofErr w:type="spellStart"/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>Morra</w:t>
        </w:r>
        <w:proofErr w:type="spellEnd"/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 xml:space="preserve"> </w:t>
        </w:r>
        <w:proofErr w:type="spellStart"/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>Bicari</w:t>
        </w:r>
        <w:proofErr w:type="spellEnd"/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 xml:space="preserve"> </w:t>
        </w:r>
        <w:proofErr w:type="spellStart"/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>Ristorante</w:t>
        </w:r>
        <w:proofErr w:type="spellEnd"/>
      </w:hyperlink>
      <w:r w:rsidRPr="00A24955">
        <w:rPr>
          <w:rFonts w:ascii="Arial" w:eastAsia="Times New Roman" w:hAnsi="Arial" w:cs="Arial"/>
          <w:sz w:val="17"/>
          <w:szCs w:val="17"/>
          <w:u w:val="single"/>
        </w:rPr>
        <w:t> </w:t>
      </w:r>
      <w:r w:rsidRPr="00A24955">
        <w:rPr>
          <w:rFonts w:ascii="Arial" w:eastAsia="Times New Roman" w:hAnsi="Arial" w:cs="Arial"/>
          <w:sz w:val="17"/>
          <w:szCs w:val="17"/>
        </w:rPr>
        <w:t>in </w:t>
      </w:r>
      <w:r w:rsidRPr="00A24955">
        <w:rPr>
          <w:rFonts w:ascii="Arial" w:eastAsia="Times New Roman" w:hAnsi="Arial" w:cs="Arial"/>
          <w:b/>
          <w:bCs/>
          <w:sz w:val="17"/>
        </w:rPr>
        <w:t>Brookline Village</w:t>
      </w:r>
      <w:r w:rsidRPr="00A24955">
        <w:rPr>
          <w:rFonts w:ascii="Arial" w:eastAsia="Times New Roman" w:hAnsi="Arial" w:cs="Arial"/>
          <w:sz w:val="17"/>
          <w:szCs w:val="17"/>
        </w:rPr>
        <w:t xml:space="preserve">. Thirty Rotarians and </w:t>
      </w:r>
      <w:proofErr w:type="spellStart"/>
      <w:r w:rsidRPr="00A24955">
        <w:rPr>
          <w:rFonts w:ascii="Arial" w:eastAsia="Times New Roman" w:hAnsi="Arial" w:cs="Arial"/>
          <w:sz w:val="17"/>
          <w:szCs w:val="17"/>
        </w:rPr>
        <w:t>Rotaractors</w:t>
      </w:r>
      <w:proofErr w:type="spellEnd"/>
      <w:r w:rsidRPr="00A24955">
        <w:rPr>
          <w:rFonts w:ascii="Arial" w:eastAsia="Times New Roman" w:hAnsi="Arial" w:cs="Arial"/>
          <w:sz w:val="17"/>
          <w:szCs w:val="17"/>
        </w:rPr>
        <w:t> enjoy a delicious </w:t>
      </w:r>
      <w:r w:rsidRPr="00A24955">
        <w:rPr>
          <w:rFonts w:ascii="Arial" w:eastAsia="Times New Roman" w:hAnsi="Arial" w:cs="Arial"/>
          <w:b/>
          <w:bCs/>
          <w:sz w:val="17"/>
        </w:rPr>
        <w:t>four-course meal </w:t>
      </w:r>
      <w:r w:rsidRPr="00A24955">
        <w:rPr>
          <w:rFonts w:ascii="Arial" w:eastAsia="Times New Roman" w:hAnsi="Arial" w:cs="Arial"/>
          <w:sz w:val="17"/>
          <w:szCs w:val="17"/>
        </w:rPr>
        <w:t>with a total of </w:t>
      </w:r>
      <w:r w:rsidRPr="00A24955">
        <w:rPr>
          <w:rFonts w:ascii="Arial" w:eastAsia="Times New Roman" w:hAnsi="Arial" w:cs="Arial"/>
          <w:b/>
          <w:bCs/>
          <w:sz w:val="17"/>
        </w:rPr>
        <w:t>four wine pairings</w:t>
      </w:r>
      <w:r w:rsidRPr="00A24955">
        <w:rPr>
          <w:rFonts w:ascii="Arial" w:eastAsia="Times New Roman" w:hAnsi="Arial" w:cs="Arial"/>
          <w:sz w:val="17"/>
          <w:szCs w:val="17"/>
        </w:rPr>
        <w:t>. </w:t>
      </w:r>
      <w:r w:rsidRPr="00A24955">
        <w:rPr>
          <w:rFonts w:ascii="Arial" w:eastAsia="Times New Roman" w:hAnsi="Arial" w:cs="Arial"/>
          <w:i/>
          <w:iCs/>
          <w:sz w:val="17"/>
        </w:rPr>
        <w:t>(</w:t>
      </w:r>
      <w:proofErr w:type="spellStart"/>
      <w:r w:rsidRPr="00A24955">
        <w:rPr>
          <w:rFonts w:ascii="Arial" w:eastAsia="Times New Roman" w:hAnsi="Arial" w:cs="Arial"/>
          <w:i/>
          <w:iCs/>
          <w:sz w:val="17"/>
        </w:rPr>
        <w:t>Rotaractors</w:t>
      </w:r>
      <w:proofErr w:type="spellEnd"/>
      <w:r w:rsidRPr="00A24955">
        <w:rPr>
          <w:rFonts w:ascii="Arial" w:eastAsia="Times New Roman" w:hAnsi="Arial" w:cs="Arial"/>
          <w:i/>
          <w:iCs/>
          <w:sz w:val="17"/>
        </w:rPr>
        <w:t> under the legal drinking age were not served wine.)        </w:t>
      </w:r>
      <w:r w:rsidRPr="00A24955">
        <w:rPr>
          <w:rFonts w:ascii="Arial" w:eastAsia="Times New Roman" w:hAnsi="Arial" w:cs="Arial"/>
          <w:i/>
          <w:iCs/>
          <w:color w:val="FF0000"/>
          <w:sz w:val="17"/>
        </w:rPr>
        <w:t>JIM TO MAKE CORRECTIONS</w:t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55">
        <w:rPr>
          <w:rFonts w:ascii="Arial" w:eastAsia="Times New Roman" w:hAnsi="Arial" w:cs="Arial"/>
          <w:sz w:val="17"/>
          <w:szCs w:val="17"/>
        </w:rPr>
        <w:t>This was an </w:t>
      </w:r>
      <w:r w:rsidRPr="00A24955">
        <w:rPr>
          <w:rFonts w:ascii="Arial" w:eastAsia="Times New Roman" w:hAnsi="Arial" w:cs="Arial"/>
          <w:b/>
          <w:bCs/>
          <w:sz w:val="17"/>
        </w:rPr>
        <w:t>open event, </w:t>
      </w:r>
      <w:r w:rsidRPr="00A24955">
        <w:rPr>
          <w:rFonts w:ascii="Arial" w:eastAsia="Times New Roman" w:hAnsi="Arial" w:cs="Arial"/>
          <w:sz w:val="17"/>
          <w:szCs w:val="17"/>
        </w:rPr>
        <w:t>including </w:t>
      </w:r>
      <w:r w:rsidRPr="00A24955">
        <w:rPr>
          <w:rFonts w:ascii="Arial" w:eastAsia="Times New Roman" w:hAnsi="Arial" w:cs="Arial"/>
          <w:b/>
          <w:bCs/>
          <w:sz w:val="17"/>
        </w:rPr>
        <w:t>both members and non-members </w:t>
      </w:r>
      <w:r w:rsidRPr="00A24955">
        <w:rPr>
          <w:rFonts w:ascii="Arial" w:eastAsia="Times New Roman" w:hAnsi="Arial" w:cs="Arial"/>
          <w:sz w:val="17"/>
          <w:szCs w:val="17"/>
        </w:rPr>
        <w:t>of the D7910/7930 Rotarian Wine Appreciation Fellowship. We encouraged them to bring </w:t>
      </w:r>
      <w:r w:rsidRPr="00A24955">
        <w:rPr>
          <w:rFonts w:ascii="Arial" w:eastAsia="Times New Roman" w:hAnsi="Arial" w:cs="Arial"/>
          <w:b/>
          <w:bCs/>
          <w:sz w:val="17"/>
        </w:rPr>
        <w:t>family, friends and co-workers </w:t>
      </w:r>
      <w:r w:rsidRPr="00A24955">
        <w:rPr>
          <w:rFonts w:ascii="Arial" w:eastAsia="Times New Roman" w:hAnsi="Arial" w:cs="Arial"/>
          <w:sz w:val="17"/>
          <w:szCs w:val="17"/>
        </w:rPr>
        <w:t>who may be future Rotarians.</w:t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55">
        <w:rPr>
          <w:rFonts w:ascii="Arial" w:eastAsia="Times New Roman" w:hAnsi="Arial" w:cs="Arial"/>
          <w:sz w:val="17"/>
          <w:szCs w:val="17"/>
        </w:rPr>
        <w:t>Planning is already underway for our next wine-dinner event, to be held sometime in October at a yet-to-be-chosen outdoor location.</w:t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858770" cy="2174875"/>
            <wp:effectExtent l="19050" t="0" r="0" b="0"/>
            <wp:docPr id="11" name="Picture 11" descr="https://clubrunner.blob.core.windows.net/00000050053/Images/2016_07_21_05_38_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2016_07_21_05_38_4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955">
        <w:rPr>
          <w:rFonts w:ascii="Arial" w:eastAsia="Times New Roman" w:hAnsi="Arial" w:cs="Arial"/>
          <w:sz w:val="17"/>
          <w:szCs w:val="17"/>
        </w:rPr>
        <w:t>A big, hearty thank-you to our new international Rotary friends, 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Burak</w:t>
      </w:r>
      <w:proofErr w:type="spellEnd"/>
      <w:r w:rsidRPr="00A24955">
        <w:rPr>
          <w:rFonts w:ascii="Arial" w:eastAsia="Times New Roman" w:hAnsi="Arial" w:cs="Arial"/>
          <w:b/>
          <w:bCs/>
          <w:sz w:val="17"/>
        </w:rPr>
        <w:t xml:space="preserve"> 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Berk</w:t>
      </w:r>
      <w:proofErr w:type="spellEnd"/>
      <w:r w:rsidRPr="00A24955">
        <w:rPr>
          <w:rFonts w:ascii="Arial" w:eastAsia="Times New Roman" w:hAnsi="Arial" w:cs="Arial"/>
          <w:b/>
          <w:bCs/>
          <w:sz w:val="17"/>
        </w:rPr>
        <w:t xml:space="preserve"> 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Douluay</w:t>
      </w:r>
      <w:proofErr w:type="spellEnd"/>
      <w:r w:rsidRPr="00A24955">
        <w:rPr>
          <w:rFonts w:ascii="Arial" w:eastAsia="Times New Roman" w:hAnsi="Arial" w:cs="Arial"/>
          <w:sz w:val="17"/>
          <w:szCs w:val="17"/>
        </w:rPr>
        <w:t> </w:t>
      </w:r>
      <w:r w:rsidRPr="00A24955">
        <w:rPr>
          <w:rFonts w:ascii="Arial" w:eastAsia="Times New Roman" w:hAnsi="Arial" w:cs="Arial"/>
          <w:i/>
          <w:iCs/>
          <w:sz w:val="17"/>
        </w:rPr>
        <w:t>(far left</w:t>
      </w:r>
      <w:r w:rsidRPr="00A24955">
        <w:rPr>
          <w:rFonts w:ascii="Arial" w:eastAsia="Times New Roman" w:hAnsi="Arial" w:cs="Arial"/>
          <w:sz w:val="17"/>
          <w:szCs w:val="17"/>
        </w:rPr>
        <w:t xml:space="preserve">) of Cyprus and 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Hicham</w:t>
      </w:r>
      <w:proofErr w:type="spellEnd"/>
      <w:r w:rsidRPr="00A24955">
        <w:rPr>
          <w:rFonts w:ascii="Arial" w:eastAsia="Times New Roman" w:hAnsi="Arial" w:cs="Arial"/>
          <w:b/>
          <w:bCs/>
          <w:sz w:val="17"/>
        </w:rPr>
        <w:t> 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Teghlaoui</w:t>
      </w:r>
      <w:proofErr w:type="spellEnd"/>
      <w:r w:rsidRPr="00A24955">
        <w:rPr>
          <w:rFonts w:ascii="Arial" w:eastAsia="Times New Roman" w:hAnsi="Arial" w:cs="Arial"/>
          <w:sz w:val="17"/>
          <w:szCs w:val="17"/>
        </w:rPr>
        <w:t> (</w:t>
      </w:r>
      <w:r w:rsidRPr="00A24955">
        <w:rPr>
          <w:rFonts w:ascii="Arial" w:eastAsia="Times New Roman" w:hAnsi="Arial" w:cs="Arial"/>
          <w:i/>
          <w:iCs/>
          <w:sz w:val="17"/>
        </w:rPr>
        <w:t xml:space="preserve">far right) </w:t>
      </w:r>
      <w:r w:rsidRPr="00A24955">
        <w:rPr>
          <w:rFonts w:ascii="Arial" w:eastAsia="Times New Roman" w:hAnsi="Arial" w:cs="Arial"/>
          <w:sz w:val="17"/>
          <w:szCs w:val="17"/>
        </w:rPr>
        <w:t xml:space="preserve">of The Netherlands, for joining us at the wine-dinner event. They are shown posing with </w:t>
      </w:r>
      <w:hyperlink r:id="rId10" w:tgtFrame="_self" w:history="1"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 xml:space="preserve">District 7930 </w:t>
        </w:r>
      </w:hyperlink>
      <w:proofErr w:type="spellStart"/>
      <w:r w:rsidRPr="00A24955">
        <w:rPr>
          <w:rFonts w:ascii="Arial" w:eastAsia="Times New Roman" w:hAnsi="Arial" w:cs="Arial"/>
          <w:sz w:val="17"/>
          <w:szCs w:val="17"/>
        </w:rPr>
        <w:t>Rotaract</w:t>
      </w:r>
      <w:proofErr w:type="spellEnd"/>
      <w:r w:rsidRPr="00A24955">
        <w:rPr>
          <w:rFonts w:ascii="Arial" w:eastAsia="Times New Roman" w:hAnsi="Arial" w:cs="Arial"/>
          <w:sz w:val="17"/>
          <w:szCs w:val="17"/>
        </w:rPr>
        <w:t xml:space="preserve"> Representative </w:t>
      </w:r>
      <w:r w:rsidRPr="00A24955">
        <w:rPr>
          <w:rFonts w:ascii="Arial" w:eastAsia="Times New Roman" w:hAnsi="Arial" w:cs="Arial"/>
          <w:b/>
          <w:bCs/>
          <w:sz w:val="17"/>
        </w:rPr>
        <w:t xml:space="preserve">Mallory McCoy </w:t>
      </w:r>
      <w:r w:rsidRPr="00A24955">
        <w:rPr>
          <w:rFonts w:ascii="Arial" w:eastAsia="Times New Roman" w:hAnsi="Arial" w:cs="Arial"/>
          <w:sz w:val="17"/>
          <w:szCs w:val="17"/>
        </w:rPr>
        <w:t>(</w:t>
      </w:r>
      <w:r w:rsidRPr="00A24955">
        <w:rPr>
          <w:rFonts w:ascii="Arial" w:eastAsia="Times New Roman" w:hAnsi="Arial" w:cs="Arial"/>
          <w:i/>
          <w:iCs/>
          <w:sz w:val="17"/>
        </w:rPr>
        <w:t>second from left) </w:t>
      </w:r>
      <w:hyperlink r:id="rId11" w:tgtFrame="_self" w:history="1"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 xml:space="preserve">Boston </w:t>
        </w:r>
        <w:proofErr w:type="spellStart"/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>Rotaract</w:t>
        </w:r>
        <w:proofErr w:type="spellEnd"/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 xml:space="preserve"> </w:t>
        </w:r>
      </w:hyperlink>
      <w:r w:rsidRPr="00A24955">
        <w:rPr>
          <w:rFonts w:ascii="Arial" w:eastAsia="Times New Roman" w:hAnsi="Arial" w:cs="Arial"/>
          <w:sz w:val="17"/>
          <w:szCs w:val="17"/>
        </w:rPr>
        <w:t>President </w:t>
      </w:r>
      <w:r w:rsidRPr="00A24955">
        <w:rPr>
          <w:rFonts w:ascii="Arial" w:eastAsia="Times New Roman" w:hAnsi="Arial" w:cs="Arial"/>
          <w:b/>
          <w:bCs/>
          <w:sz w:val="17"/>
        </w:rPr>
        <w:t xml:space="preserve">Amy 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Collinsworth</w:t>
      </w:r>
      <w:proofErr w:type="spellEnd"/>
      <w:r w:rsidRPr="00A24955">
        <w:rPr>
          <w:rFonts w:ascii="Arial" w:eastAsia="Times New Roman" w:hAnsi="Arial" w:cs="Arial"/>
          <w:b/>
          <w:bCs/>
          <w:sz w:val="17"/>
        </w:rPr>
        <w:t> </w:t>
      </w:r>
      <w:r w:rsidRPr="00A24955">
        <w:rPr>
          <w:rFonts w:ascii="Arial" w:eastAsia="Times New Roman" w:hAnsi="Arial" w:cs="Arial"/>
          <w:sz w:val="17"/>
          <w:szCs w:val="17"/>
        </w:rPr>
        <w:t>(</w:t>
      </w:r>
      <w:r w:rsidRPr="00A24955">
        <w:rPr>
          <w:rFonts w:ascii="Arial" w:eastAsia="Times New Roman" w:hAnsi="Arial" w:cs="Arial"/>
          <w:i/>
          <w:iCs/>
          <w:sz w:val="17"/>
        </w:rPr>
        <w:t>second from right)</w:t>
      </w:r>
      <w:r w:rsidRPr="00A24955">
        <w:rPr>
          <w:rFonts w:ascii="Arial" w:eastAsia="Times New Roman" w:hAnsi="Arial" w:cs="Arial"/>
          <w:sz w:val="17"/>
          <w:szCs w:val="17"/>
        </w:rPr>
        <w:t>.</w:t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17"/>
          <w:szCs w:val="17"/>
        </w:rPr>
        <w:lastRenderedPageBreak/>
        <w:drawing>
          <wp:inline distT="0" distB="0" distL="0" distR="0">
            <wp:extent cx="2858770" cy="2151380"/>
            <wp:effectExtent l="19050" t="0" r="0" b="0"/>
            <wp:docPr id="12" name="Picture 12" descr="https://clubrunner.blob.core.windows.net/00000050053/Images/2016_07_21_05_39_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50053/Images/2016_07_21_05_39_54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955">
        <w:rPr>
          <w:rFonts w:ascii="Arial" w:eastAsia="Times New Roman" w:hAnsi="Arial" w:cs="Arial"/>
          <w:sz w:val="17"/>
          <w:szCs w:val="17"/>
        </w:rPr>
        <w:t>In between courses, the more than two dozen Rotarians in attendance ha</w:t>
      </w:r>
      <w:r w:rsidR="0089176B">
        <w:rPr>
          <w:rFonts w:ascii="Arial" w:eastAsia="Times New Roman" w:hAnsi="Arial" w:cs="Arial"/>
          <w:sz w:val="17"/>
          <w:szCs w:val="17"/>
        </w:rPr>
        <w:t>d a</w:t>
      </w:r>
      <w:r w:rsidRPr="00A24955">
        <w:rPr>
          <w:rFonts w:ascii="Arial" w:eastAsia="Times New Roman" w:hAnsi="Arial" w:cs="Arial"/>
          <w:sz w:val="17"/>
          <w:szCs w:val="17"/>
        </w:rPr>
        <w:t xml:space="preserve">n enlightening and energizing conversation with those </w:t>
      </w:r>
      <w:proofErr w:type="spellStart"/>
      <w:r w:rsidRPr="00A24955">
        <w:rPr>
          <w:rFonts w:ascii="Arial" w:eastAsia="Times New Roman" w:hAnsi="Arial" w:cs="Arial"/>
          <w:sz w:val="17"/>
          <w:szCs w:val="17"/>
        </w:rPr>
        <w:t>Rotaractors</w:t>
      </w:r>
      <w:proofErr w:type="spellEnd"/>
      <w:r w:rsidRPr="00A24955">
        <w:rPr>
          <w:rFonts w:ascii="Arial" w:eastAsia="Times New Roman" w:hAnsi="Arial" w:cs="Arial"/>
          <w:sz w:val="17"/>
          <w:szCs w:val="17"/>
        </w:rPr>
        <w:t>, facilitated by Sturbridge Rotarian and Past District Governor </w:t>
      </w:r>
      <w:r w:rsidRPr="00A24955">
        <w:rPr>
          <w:rFonts w:ascii="Arial" w:eastAsia="Times New Roman" w:hAnsi="Arial" w:cs="Arial"/>
          <w:b/>
          <w:bCs/>
          <w:sz w:val="17"/>
        </w:rPr>
        <w:t xml:space="preserve">Carl 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Kaliszewski</w:t>
      </w:r>
      <w:proofErr w:type="spellEnd"/>
      <w:r w:rsidRPr="00A24955">
        <w:rPr>
          <w:rFonts w:ascii="Arial" w:eastAsia="Times New Roman" w:hAnsi="Arial" w:cs="Arial"/>
          <w:i/>
          <w:iCs/>
          <w:sz w:val="17"/>
        </w:rPr>
        <w:t> (facing camera, second from right)</w:t>
      </w:r>
      <w:r w:rsidRPr="00A24955">
        <w:rPr>
          <w:rFonts w:ascii="Arial" w:eastAsia="Times New Roman" w:hAnsi="Arial" w:cs="Arial"/>
          <w:sz w:val="17"/>
          <w:szCs w:val="17"/>
        </w:rPr>
        <w:t xml:space="preserve">, who shared about their own commitments to "service above self." </w:t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71F" w:rsidRDefault="00A24955" w:rsidP="00A2495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A24955">
        <w:rPr>
          <w:rFonts w:ascii="Arial" w:eastAsia="Times New Roman" w:hAnsi="Arial" w:cs="Arial"/>
          <w:sz w:val="17"/>
          <w:szCs w:val="17"/>
        </w:rPr>
        <w:t xml:space="preserve">The </w:t>
      </w:r>
      <w:proofErr w:type="spellStart"/>
      <w:r w:rsidRPr="00A24955">
        <w:rPr>
          <w:rFonts w:ascii="Arial" w:eastAsia="Times New Roman" w:hAnsi="Arial" w:cs="Arial"/>
          <w:sz w:val="17"/>
          <w:szCs w:val="17"/>
        </w:rPr>
        <w:t>Rotaractors</w:t>
      </w:r>
      <w:proofErr w:type="spellEnd"/>
      <w:r w:rsidRPr="00A24955">
        <w:rPr>
          <w:rFonts w:ascii="Arial" w:eastAsia="Times New Roman" w:hAnsi="Arial" w:cs="Arial"/>
          <w:sz w:val="17"/>
          <w:szCs w:val="17"/>
        </w:rPr>
        <w:t xml:space="preserve"> discussed the institutional, cultural and economic barriers in Rotary that influence young professionals from connecting with and becoming members of Rotary.</w:t>
      </w:r>
    </w:p>
    <w:p w:rsidR="00A24955" w:rsidRPr="00A24955" w:rsidRDefault="0052671F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955" w:rsidRPr="00A24955" w:rsidRDefault="00A24955" w:rsidP="00A249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55">
        <w:rPr>
          <w:rFonts w:ascii="Arial" w:eastAsia="Times New Roman" w:hAnsi="Arial" w:cs="Arial"/>
          <w:sz w:val="17"/>
          <w:szCs w:val="17"/>
        </w:rPr>
        <w:t xml:space="preserve">Following the July 18 wine-dinner event, </w:t>
      </w:r>
      <w:r w:rsidRPr="00A24955">
        <w:rPr>
          <w:rFonts w:ascii="Arial" w:eastAsia="Times New Roman" w:hAnsi="Arial" w:cs="Arial"/>
          <w:b/>
          <w:bCs/>
          <w:sz w:val="17"/>
        </w:rPr>
        <w:t xml:space="preserve">Amy 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Collinsworth</w:t>
      </w:r>
      <w:proofErr w:type="spellEnd"/>
      <w:r w:rsidRPr="00A24955">
        <w:rPr>
          <w:rFonts w:ascii="Arial" w:eastAsia="Times New Roman" w:hAnsi="Arial" w:cs="Arial"/>
          <w:sz w:val="17"/>
          <w:szCs w:val="17"/>
        </w:rPr>
        <w:t xml:space="preserve"> wrote to say that she is "looking forward to the continued conversation between Rotarians and </w:t>
      </w:r>
      <w:proofErr w:type="spellStart"/>
      <w:r w:rsidRPr="00A24955">
        <w:rPr>
          <w:rFonts w:ascii="Arial" w:eastAsia="Times New Roman" w:hAnsi="Arial" w:cs="Arial"/>
          <w:sz w:val="17"/>
          <w:szCs w:val="17"/>
        </w:rPr>
        <w:t>Rotaractors</w:t>
      </w:r>
      <w:proofErr w:type="spellEnd"/>
      <w:r w:rsidRPr="00A24955">
        <w:rPr>
          <w:rFonts w:ascii="Arial" w:eastAsia="Times New Roman" w:hAnsi="Arial" w:cs="Arial"/>
          <w:sz w:val="17"/>
          <w:szCs w:val="17"/>
        </w:rPr>
        <w:t xml:space="preserve"> in our districts. It was really wonderful to both feel and hear the support we have from everyone</w:t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55">
        <w:rPr>
          <w:rFonts w:ascii="Arial" w:eastAsia="Times New Roman" w:hAnsi="Arial" w:cs="Arial"/>
          <w:sz w:val="17"/>
          <w:szCs w:val="17"/>
        </w:rPr>
        <w:t>To view additional photos of the July 18 wine-dinner event, </w:t>
      </w:r>
      <w:hyperlink r:id="rId13" w:tgtFrame="_self" w:history="1"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>click here.</w:t>
        </w:r>
      </w:hyperlink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55">
        <w:rPr>
          <w:rFonts w:ascii="Arial" w:eastAsia="Times New Roman" w:hAnsi="Arial" w:cs="Arial"/>
          <w:sz w:val="17"/>
          <w:szCs w:val="17"/>
        </w:rPr>
        <w:t>For </w:t>
      </w:r>
      <w:r w:rsidRPr="00A24955">
        <w:rPr>
          <w:rFonts w:ascii="Arial" w:eastAsia="Times New Roman" w:hAnsi="Arial" w:cs="Arial"/>
          <w:b/>
          <w:bCs/>
          <w:sz w:val="17"/>
        </w:rPr>
        <w:t>more information</w:t>
      </w:r>
      <w:r w:rsidRPr="00A24955">
        <w:rPr>
          <w:rFonts w:ascii="Arial" w:eastAsia="Times New Roman" w:hAnsi="Arial" w:cs="Arial"/>
          <w:sz w:val="17"/>
          <w:szCs w:val="17"/>
        </w:rPr>
        <w:t>, contact </w:t>
      </w:r>
      <w:r w:rsidRPr="00A24955">
        <w:rPr>
          <w:rFonts w:ascii="Arial" w:eastAsia="Times New Roman" w:hAnsi="Arial" w:cs="Arial"/>
          <w:b/>
          <w:bCs/>
          <w:sz w:val="17"/>
        </w:rPr>
        <w:t>Carl Gomes</w:t>
      </w:r>
      <w:r w:rsidRPr="00A24955">
        <w:rPr>
          <w:rFonts w:ascii="Arial" w:eastAsia="Times New Roman" w:hAnsi="Arial" w:cs="Arial"/>
          <w:sz w:val="17"/>
          <w:szCs w:val="17"/>
        </w:rPr>
        <w:t xml:space="preserve"> of the Rotary Club of </w:t>
      </w:r>
      <w:proofErr w:type="spellStart"/>
      <w:r w:rsidRPr="00A24955">
        <w:rPr>
          <w:rFonts w:ascii="Arial" w:eastAsia="Times New Roman" w:hAnsi="Arial" w:cs="Arial"/>
          <w:sz w:val="17"/>
          <w:szCs w:val="17"/>
        </w:rPr>
        <w:t>Nashoba</w:t>
      </w:r>
      <w:proofErr w:type="spellEnd"/>
      <w:r w:rsidRPr="00A24955">
        <w:rPr>
          <w:rFonts w:ascii="Arial" w:eastAsia="Times New Roman" w:hAnsi="Arial" w:cs="Arial"/>
          <w:sz w:val="17"/>
          <w:szCs w:val="17"/>
        </w:rPr>
        <w:t xml:space="preserve"> Valley at </w:t>
      </w:r>
      <w:hyperlink r:id="rId14" w:history="1"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>carlcgomes56@icloud.com</w:t>
        </w:r>
      </w:hyperlink>
      <w:r w:rsidRPr="00A24955">
        <w:rPr>
          <w:rFonts w:ascii="Arial" w:eastAsia="Times New Roman" w:hAnsi="Arial" w:cs="Arial"/>
          <w:sz w:val="17"/>
          <w:szCs w:val="17"/>
          <w:u w:val="single"/>
        </w:rPr>
        <w:t> </w:t>
      </w:r>
      <w:r w:rsidRPr="00A24955">
        <w:rPr>
          <w:rFonts w:ascii="Arial" w:eastAsia="Times New Roman" w:hAnsi="Arial" w:cs="Arial"/>
          <w:sz w:val="17"/>
          <w:szCs w:val="17"/>
        </w:rPr>
        <w:t>or 508-450-3374, or </w:t>
      </w:r>
      <w:r w:rsidRPr="00A24955">
        <w:rPr>
          <w:rFonts w:ascii="Arial" w:eastAsia="Times New Roman" w:hAnsi="Arial" w:cs="Arial"/>
          <w:b/>
          <w:bCs/>
          <w:sz w:val="17"/>
        </w:rPr>
        <w:t>Steve Jones-</w:t>
      </w:r>
      <w:proofErr w:type="spellStart"/>
      <w:r w:rsidRPr="00A24955">
        <w:rPr>
          <w:rFonts w:ascii="Arial" w:eastAsia="Times New Roman" w:hAnsi="Arial" w:cs="Arial"/>
          <w:b/>
          <w:bCs/>
          <w:sz w:val="17"/>
        </w:rPr>
        <w:t>D’Agostino</w:t>
      </w:r>
      <w:proofErr w:type="spellEnd"/>
      <w:r w:rsidRPr="00A24955">
        <w:rPr>
          <w:rFonts w:ascii="Arial" w:eastAsia="Times New Roman" w:hAnsi="Arial" w:cs="Arial"/>
          <w:b/>
          <w:bCs/>
          <w:sz w:val="17"/>
        </w:rPr>
        <w:t> </w:t>
      </w:r>
      <w:r w:rsidRPr="00A24955">
        <w:rPr>
          <w:rFonts w:ascii="Arial" w:eastAsia="Times New Roman" w:hAnsi="Arial" w:cs="Arial"/>
          <w:sz w:val="17"/>
          <w:szCs w:val="17"/>
        </w:rPr>
        <w:t>of the Rotary Club of Auburn at </w:t>
      </w:r>
      <w:hyperlink r:id="rId15" w:history="1"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>srdagostino@icloud.com</w:t>
        </w:r>
      </w:hyperlink>
      <w:r w:rsidRPr="00A24955">
        <w:rPr>
          <w:rFonts w:ascii="Arial" w:eastAsia="Times New Roman" w:hAnsi="Arial" w:cs="Arial"/>
          <w:sz w:val="17"/>
          <w:szCs w:val="17"/>
        </w:rPr>
        <w:t> or 508-930-8675. If you would like a </w:t>
      </w:r>
      <w:r w:rsidRPr="00A24955">
        <w:rPr>
          <w:rFonts w:ascii="Arial" w:eastAsia="Times New Roman" w:hAnsi="Arial" w:cs="Arial"/>
          <w:b/>
          <w:bCs/>
          <w:sz w:val="17"/>
        </w:rPr>
        <w:t>short Fellowship presentation at your club meeting</w:t>
      </w:r>
      <w:r w:rsidRPr="00A24955">
        <w:rPr>
          <w:rFonts w:ascii="Arial" w:eastAsia="Times New Roman" w:hAnsi="Arial" w:cs="Arial"/>
          <w:sz w:val="17"/>
          <w:szCs w:val="17"/>
        </w:rPr>
        <w:t>, please contact Carl or Steve.</w:t>
      </w: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955" w:rsidRPr="00A24955" w:rsidRDefault="00A24955" w:rsidP="00A24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991235" cy="1268095"/>
            <wp:effectExtent l="19050" t="0" r="0" b="0"/>
            <wp:docPr id="13" name="Picture 13" descr="https://clubrunner.blob.core.windows.net/00000050053/Images/2016_07_21_05_40_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ubrunner.blob.core.windows.net/00000050053/Images/2016_07_21_05_40_33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955">
        <w:rPr>
          <w:rFonts w:ascii="Arial" w:eastAsia="Times New Roman" w:hAnsi="Arial" w:cs="Arial"/>
          <w:sz w:val="17"/>
          <w:szCs w:val="17"/>
        </w:rPr>
        <w:t>To</w:t>
      </w:r>
      <w:r w:rsidRPr="00A24955">
        <w:rPr>
          <w:rFonts w:ascii="Arial" w:eastAsia="Times New Roman" w:hAnsi="Arial" w:cs="Arial"/>
          <w:b/>
          <w:bCs/>
          <w:sz w:val="17"/>
        </w:rPr>
        <w:t> learn more </w:t>
      </w:r>
      <w:r w:rsidRPr="00A24955">
        <w:rPr>
          <w:rFonts w:ascii="Arial" w:eastAsia="Times New Roman" w:hAnsi="Arial" w:cs="Arial"/>
          <w:sz w:val="17"/>
          <w:szCs w:val="17"/>
        </w:rPr>
        <w:t>about </w:t>
      </w:r>
      <w:r w:rsidRPr="00A24955">
        <w:rPr>
          <w:rFonts w:ascii="Arial" w:eastAsia="Times New Roman" w:hAnsi="Arial" w:cs="Arial"/>
          <w:b/>
          <w:bCs/>
          <w:sz w:val="17"/>
        </w:rPr>
        <w:t>Rotarian Wine Appreciation Fellowships</w:t>
      </w:r>
      <w:r w:rsidRPr="00A24955">
        <w:rPr>
          <w:rFonts w:ascii="Arial" w:eastAsia="Times New Roman" w:hAnsi="Arial" w:cs="Arial"/>
          <w:sz w:val="17"/>
          <w:szCs w:val="17"/>
        </w:rPr>
        <w:t xml:space="preserve"> visit </w:t>
      </w:r>
      <w:hyperlink r:id="rId17" w:history="1">
        <w:r w:rsidRPr="00A24955">
          <w:rPr>
            <w:rFonts w:ascii="Arial" w:eastAsia="Times New Roman" w:hAnsi="Arial" w:cs="Arial"/>
            <w:color w:val="0000FF"/>
            <w:sz w:val="17"/>
            <w:u w:val="single"/>
          </w:rPr>
          <w:t>RotaryWine.net</w:t>
        </w:r>
      </w:hyperlink>
      <w:r w:rsidRPr="00A24955">
        <w:rPr>
          <w:rFonts w:ascii="Arial" w:eastAsia="Times New Roman" w:hAnsi="Arial" w:cs="Arial"/>
          <w:sz w:val="17"/>
          <w:szCs w:val="17"/>
          <w:u w:val="single"/>
        </w:rPr>
        <w:t>.</w:t>
      </w:r>
    </w:p>
    <w:p w:rsidR="006C5D2C" w:rsidRDefault="006C5D2C"/>
    <w:sectPr w:rsidR="006C5D2C" w:rsidSect="006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A24955"/>
    <w:rsid w:val="000F6523"/>
    <w:rsid w:val="0052671F"/>
    <w:rsid w:val="006C5D2C"/>
    <w:rsid w:val="006E38C1"/>
    <w:rsid w:val="007F5FD9"/>
    <w:rsid w:val="0089176B"/>
    <w:rsid w:val="00A2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9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49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9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49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orra.com/wordpress/" TargetMode="External"/><Relationship Id="rId13" Type="http://schemas.openxmlformats.org/officeDocument/2006/relationships/hyperlink" Target="https://www.facebook.com/RotaryDistrict7910/posts/1015429362006807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hyperlink" Target="http://www.rotarywine.net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portal.clubrunner.ca/13246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srdagostino@icloud.com" TargetMode="External"/><Relationship Id="rId10" Type="http://schemas.openxmlformats.org/officeDocument/2006/relationships/hyperlink" Target="http://portal.clubrunner.ca/50227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mailto:carlcgomes56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2016-07-23T13:03:00Z</dcterms:created>
  <dcterms:modified xsi:type="dcterms:W3CDTF">2016-07-23T13:03:00Z</dcterms:modified>
</cp:coreProperties>
</file>