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A8CB" w14:textId="77777777" w:rsidR="00C56AC8" w:rsidRDefault="003A7D9D">
      <w:pPr>
        <w:spacing w:before="58"/>
        <w:ind w:left="1439"/>
        <w:jc w:val="center"/>
        <w:rPr>
          <w:rFonts w:ascii="Times New Roman" w:eastAsia="Times New Roman" w:hAnsi="Times New Roman" w:cs="Times New Roman"/>
          <w:sz w:val="40"/>
          <w:szCs w:val="40"/>
        </w:rPr>
      </w:pPr>
      <w:r>
        <w:rPr>
          <w:rFonts w:ascii="Times New Roman" w:eastAsia="Times New Roman" w:hAnsi="Times New Roman" w:cs="Times New Roman"/>
          <w:b/>
          <w:i/>
          <w:color w:val="9933FF"/>
          <w:sz w:val="40"/>
          <w:szCs w:val="40"/>
        </w:rPr>
        <w:t xml:space="preserve">Rotary Youth Exchange </w:t>
      </w:r>
      <w:r>
        <w:rPr>
          <w:noProof/>
        </w:rPr>
        <mc:AlternateContent>
          <mc:Choice Requires="wpg">
            <w:drawing>
              <wp:anchor distT="0" distB="0" distL="0" distR="0" simplePos="0" relativeHeight="251658240" behindDoc="0" locked="0" layoutInCell="1" hidden="0" allowOverlap="1" wp14:anchorId="24F4FE85" wp14:editId="65D4F1D5">
                <wp:simplePos x="0" y="0"/>
                <wp:positionH relativeFrom="column">
                  <wp:posOffset>876300</wp:posOffset>
                </wp:positionH>
                <wp:positionV relativeFrom="paragraph">
                  <wp:posOffset>-88899</wp:posOffset>
                </wp:positionV>
                <wp:extent cx="76202" cy="8705851"/>
                <wp:effectExtent l="0" t="0" r="0" b="0"/>
                <wp:wrapSquare wrapText="bothSides" distT="0" distB="0" distL="0" distR="0"/>
                <wp:docPr id="1073741833" name=""/>
                <wp:cNvGraphicFramePr/>
                <a:graphic xmlns:a="http://schemas.openxmlformats.org/drawingml/2006/main">
                  <a:graphicData uri="http://schemas.microsoft.com/office/word/2010/wordprocessingShape">
                    <wps:wsp>
                      <wps:cNvCnPr/>
                      <wps:spPr>
                        <a:xfrm flipH="1">
                          <a:off x="5317424" y="0"/>
                          <a:ext cx="57152" cy="75600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876300</wp:posOffset>
                </wp:positionH>
                <wp:positionV relativeFrom="paragraph">
                  <wp:posOffset>-88899</wp:posOffset>
                </wp:positionV>
                <wp:extent cx="76202" cy="8705851"/>
                <wp:effectExtent b="0" l="0" r="0" t="0"/>
                <wp:wrapSquare wrapText="bothSides" distB="0" distT="0" distL="0" distR="0"/>
                <wp:docPr id="107374183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76202" cy="8705851"/>
                        </a:xfrm>
                        <a:prstGeom prst="rect"/>
                        <a:ln/>
                      </pic:spPr>
                    </pic:pic>
                  </a:graphicData>
                </a:graphic>
              </wp:anchor>
            </w:drawing>
          </mc:Fallback>
        </mc:AlternateContent>
      </w:r>
      <w:r>
        <w:rPr>
          <w:noProof/>
        </w:rPr>
        <w:drawing>
          <wp:anchor distT="0" distB="0" distL="0" distR="0" simplePos="0" relativeHeight="251659264" behindDoc="0" locked="0" layoutInCell="1" hidden="0" allowOverlap="1" wp14:anchorId="354E5717" wp14:editId="196FD79D">
            <wp:simplePos x="0" y="0"/>
            <wp:positionH relativeFrom="column">
              <wp:posOffset>97789</wp:posOffset>
            </wp:positionH>
            <wp:positionV relativeFrom="paragraph">
              <wp:posOffset>62864</wp:posOffset>
            </wp:positionV>
            <wp:extent cx="723900" cy="781050"/>
            <wp:effectExtent l="0" t="0" r="0" b="0"/>
            <wp:wrapSquare wrapText="bothSides" distT="0" distB="0" distL="0" distR="0"/>
            <wp:docPr id="10737418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23900" cy="781050"/>
                    </a:xfrm>
                    <a:prstGeom prst="rect">
                      <a:avLst/>
                    </a:prstGeom>
                    <a:ln/>
                  </pic:spPr>
                </pic:pic>
              </a:graphicData>
            </a:graphic>
          </wp:anchor>
        </w:drawing>
      </w:r>
    </w:p>
    <w:p w14:paraId="4D825C0C" w14:textId="77777777" w:rsidR="00C56AC8" w:rsidRDefault="00C56AC8">
      <w:pPr>
        <w:spacing w:before="10"/>
        <w:rPr>
          <w:sz w:val="17"/>
          <w:szCs w:val="17"/>
        </w:rPr>
      </w:pPr>
    </w:p>
    <w:p w14:paraId="1D120C35" w14:textId="77777777" w:rsidR="00C56AC8" w:rsidRDefault="003A7D9D">
      <w:pPr>
        <w:ind w:left="1726"/>
        <w:jc w:val="center"/>
        <w:rPr>
          <w:rFonts w:ascii="Times New Roman" w:eastAsia="Times New Roman" w:hAnsi="Times New Roman" w:cs="Times New Roman"/>
          <w:sz w:val="56"/>
          <w:szCs w:val="56"/>
        </w:rPr>
      </w:pPr>
      <w:r>
        <w:rPr>
          <w:rFonts w:ascii="Times New Roman" w:eastAsia="Times New Roman" w:hAnsi="Times New Roman" w:cs="Times New Roman"/>
          <w:b/>
          <w:color w:val="0000FF"/>
          <w:sz w:val="72"/>
          <w:szCs w:val="72"/>
        </w:rPr>
        <w:t>A S</w:t>
      </w:r>
      <w:r>
        <w:rPr>
          <w:rFonts w:ascii="Times New Roman" w:eastAsia="Times New Roman" w:hAnsi="Times New Roman" w:cs="Times New Roman"/>
          <w:b/>
          <w:color w:val="0000FF"/>
          <w:sz w:val="56"/>
          <w:szCs w:val="56"/>
        </w:rPr>
        <w:t xml:space="preserve">TUDY </w:t>
      </w:r>
      <w:r>
        <w:rPr>
          <w:rFonts w:ascii="Times New Roman" w:eastAsia="Times New Roman" w:hAnsi="Times New Roman" w:cs="Times New Roman"/>
          <w:b/>
          <w:color w:val="0000FF"/>
          <w:sz w:val="72"/>
          <w:szCs w:val="72"/>
        </w:rPr>
        <w:t>Y</w:t>
      </w:r>
      <w:r>
        <w:rPr>
          <w:rFonts w:ascii="Times New Roman" w:eastAsia="Times New Roman" w:hAnsi="Times New Roman" w:cs="Times New Roman"/>
          <w:b/>
          <w:color w:val="0000FF"/>
          <w:sz w:val="56"/>
          <w:szCs w:val="56"/>
        </w:rPr>
        <w:t xml:space="preserve">EAR </w:t>
      </w:r>
      <w:r>
        <w:rPr>
          <w:rFonts w:ascii="Times New Roman" w:eastAsia="Times New Roman" w:hAnsi="Times New Roman" w:cs="Times New Roman"/>
          <w:b/>
          <w:color w:val="0000FF"/>
          <w:sz w:val="72"/>
          <w:szCs w:val="72"/>
        </w:rPr>
        <w:t>A</w:t>
      </w:r>
      <w:r>
        <w:rPr>
          <w:rFonts w:ascii="Times New Roman" w:eastAsia="Times New Roman" w:hAnsi="Times New Roman" w:cs="Times New Roman"/>
          <w:b/>
          <w:color w:val="0000FF"/>
          <w:sz w:val="56"/>
          <w:szCs w:val="56"/>
        </w:rPr>
        <w:t>BROAD</w:t>
      </w:r>
      <w:r>
        <w:rPr>
          <w:noProof/>
        </w:rPr>
        <w:drawing>
          <wp:anchor distT="0" distB="0" distL="0" distR="0" simplePos="0" relativeHeight="251660288" behindDoc="0" locked="0" layoutInCell="1" hidden="0" allowOverlap="1" wp14:anchorId="72AF55BC" wp14:editId="4B78F3E0">
            <wp:simplePos x="0" y="0"/>
            <wp:positionH relativeFrom="column">
              <wp:posOffset>75565</wp:posOffset>
            </wp:positionH>
            <wp:positionV relativeFrom="paragraph">
              <wp:posOffset>449580</wp:posOffset>
            </wp:positionV>
            <wp:extent cx="719456" cy="7597775"/>
            <wp:effectExtent l="0" t="0" r="0" b="0"/>
            <wp:wrapSquare wrapText="bothSides" distT="0" distB="0" distL="0" distR="0"/>
            <wp:docPr id="10737418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19456" cy="7597775"/>
                    </a:xfrm>
                    <a:prstGeom prst="rect">
                      <a:avLst/>
                    </a:prstGeom>
                    <a:ln/>
                  </pic:spPr>
                </pic:pic>
              </a:graphicData>
            </a:graphic>
          </wp:anchor>
        </w:drawing>
      </w:r>
    </w:p>
    <w:p w14:paraId="586B0A8B" w14:textId="77777777" w:rsidR="00C56AC8" w:rsidRDefault="00C56AC8">
      <w:pPr>
        <w:spacing w:before="4"/>
        <w:rPr>
          <w:sz w:val="17"/>
          <w:szCs w:val="17"/>
        </w:rPr>
      </w:pPr>
    </w:p>
    <w:p w14:paraId="1D8066AB" w14:textId="59B2043C" w:rsidR="00C56AC8" w:rsidRDefault="003A7D9D">
      <w:pPr>
        <w:pBdr>
          <w:top w:val="nil"/>
          <w:left w:val="nil"/>
          <w:bottom w:val="nil"/>
          <w:right w:val="nil"/>
          <w:between w:val="nil"/>
        </w:pBdr>
        <w:spacing w:line="241" w:lineRule="auto"/>
        <w:ind w:left="1710" w:right="821"/>
        <w:rPr>
          <w:rFonts w:ascii="Times New Roman" w:eastAsia="Times New Roman" w:hAnsi="Times New Roman" w:cs="Times New Roman"/>
        </w:rPr>
      </w:pPr>
      <w:r>
        <w:rPr>
          <w:rFonts w:ascii="Times New Roman" w:eastAsia="Times New Roman" w:hAnsi="Times New Roman" w:cs="Times New Roman"/>
        </w:rPr>
        <w:t>Rotary District 5</w:t>
      </w:r>
      <w:r w:rsidR="007A4210">
        <w:rPr>
          <w:rFonts w:ascii="Times New Roman" w:eastAsia="Times New Roman" w:hAnsi="Times New Roman" w:cs="Times New Roman"/>
        </w:rPr>
        <w:t>50</w:t>
      </w:r>
      <w:r>
        <w:rPr>
          <w:rFonts w:ascii="Times New Roman" w:eastAsia="Times New Roman" w:hAnsi="Times New Roman" w:cs="Times New Roman"/>
        </w:rPr>
        <w:t xml:space="preserve">0 invites high school students </w:t>
      </w:r>
      <w:r w:rsidR="007A4210">
        <w:rPr>
          <w:rFonts w:ascii="Times New Roman" w:eastAsia="Times New Roman" w:hAnsi="Times New Roman" w:cs="Times New Roman"/>
        </w:rPr>
        <w:t xml:space="preserve">in southern Arizona </w:t>
      </w:r>
      <w:r>
        <w:rPr>
          <w:rFonts w:ascii="Times New Roman" w:eastAsia="Times New Roman" w:hAnsi="Times New Roman" w:cs="Times New Roman"/>
        </w:rPr>
        <w:t>to apply for a Rotary study abroad program for one year.</w:t>
      </w:r>
    </w:p>
    <w:p w14:paraId="61EF5E60" w14:textId="77777777" w:rsidR="00C56AC8" w:rsidRDefault="00C56AC8">
      <w:pPr>
        <w:spacing w:before="6"/>
        <w:rPr>
          <w:sz w:val="16"/>
          <w:szCs w:val="16"/>
        </w:rPr>
      </w:pPr>
    </w:p>
    <w:p w14:paraId="370461D1" w14:textId="77777777" w:rsidR="00C56AC8" w:rsidRDefault="003A7D9D">
      <w:pPr>
        <w:pStyle w:val="Heading1"/>
        <w:ind w:left="1698"/>
        <w:rPr>
          <w:b/>
        </w:rPr>
      </w:pPr>
      <w:r>
        <w:rPr>
          <w:b/>
          <w:color w:val="FF0000"/>
        </w:rPr>
        <w:t>What?</w:t>
      </w:r>
    </w:p>
    <w:p w14:paraId="3E2959B4" w14:textId="77777777" w:rsidR="00C56AC8" w:rsidRDefault="003A7D9D">
      <w:pPr>
        <w:pBdr>
          <w:top w:val="nil"/>
          <w:left w:val="nil"/>
          <w:bottom w:val="nil"/>
          <w:right w:val="nil"/>
          <w:between w:val="nil"/>
        </w:pBdr>
        <w:spacing w:before="60"/>
        <w:ind w:left="1710" w:right="725"/>
        <w:rPr>
          <w:rFonts w:ascii="Times New Roman" w:eastAsia="Times New Roman" w:hAnsi="Times New Roman" w:cs="Times New Roman"/>
        </w:rPr>
      </w:pPr>
      <w:r>
        <w:rPr>
          <w:rFonts w:ascii="Times New Roman" w:eastAsia="Times New Roman" w:hAnsi="Times New Roman" w:cs="Times New Roman"/>
        </w:rPr>
        <w:t>Rotary International is the largest humanitarian service organization in the world. Scholarships are offered to high school students for an academic year in a foreign high school. Students will be housed in foreign homes and receive support from Rotarians in a local Rotary club.</w:t>
      </w:r>
    </w:p>
    <w:p w14:paraId="536332DE" w14:textId="77777777" w:rsidR="00C56AC8" w:rsidRDefault="00C56AC8">
      <w:pPr>
        <w:spacing w:before="3"/>
        <w:ind w:left="1710" w:hanging="345"/>
        <w:rPr>
          <w:sz w:val="14"/>
          <w:szCs w:val="14"/>
        </w:rPr>
      </w:pPr>
    </w:p>
    <w:p w14:paraId="1FA35EBE" w14:textId="77777777" w:rsidR="00C56AC8" w:rsidRDefault="003A7D9D">
      <w:pPr>
        <w:pStyle w:val="Heading1"/>
        <w:ind w:left="1698"/>
        <w:rPr>
          <w:b/>
        </w:rPr>
      </w:pPr>
      <w:r>
        <w:rPr>
          <w:b/>
          <w:color w:val="FF0000"/>
        </w:rPr>
        <w:t>Why?</w:t>
      </w:r>
    </w:p>
    <w:p w14:paraId="59766EAC" w14:textId="77777777" w:rsidR="00C56AC8" w:rsidRDefault="003A7D9D">
      <w:pPr>
        <w:pBdr>
          <w:top w:val="nil"/>
          <w:left w:val="nil"/>
          <w:bottom w:val="nil"/>
          <w:right w:val="nil"/>
          <w:between w:val="nil"/>
        </w:pBdr>
        <w:spacing w:before="69"/>
        <w:ind w:left="2070" w:hanging="360"/>
        <w:rPr>
          <w:rFonts w:ascii="Times New Roman" w:eastAsia="Times New Roman" w:hAnsi="Times New Roman" w:cs="Times New Roman"/>
        </w:rPr>
      </w:pPr>
      <w:r>
        <w:rPr>
          <w:rFonts w:ascii="Times New Roman" w:eastAsia="Times New Roman" w:hAnsi="Times New Roman" w:cs="Times New Roman"/>
        </w:rPr>
        <w:t>To have an experience of a lifetime by being an ambassador to the world.</w:t>
      </w:r>
    </w:p>
    <w:p w14:paraId="2F80998C" w14:textId="77777777" w:rsidR="00C56AC8" w:rsidRDefault="003A7D9D">
      <w:pPr>
        <w:pBdr>
          <w:top w:val="nil"/>
          <w:left w:val="nil"/>
          <w:bottom w:val="nil"/>
          <w:right w:val="nil"/>
          <w:between w:val="nil"/>
        </w:pBdr>
        <w:spacing w:before="1"/>
        <w:ind w:left="2070" w:hanging="360"/>
        <w:rPr>
          <w:rFonts w:ascii="Times New Roman" w:eastAsia="Times New Roman" w:hAnsi="Times New Roman" w:cs="Times New Roman"/>
        </w:rPr>
      </w:pPr>
      <w:r>
        <w:rPr>
          <w:rFonts w:ascii="Times New Roman" w:eastAsia="Times New Roman" w:hAnsi="Times New Roman" w:cs="Times New Roman"/>
        </w:rPr>
        <w:t>Live, learn, and grow in a foreign culture by building life-long skills and relationships.</w:t>
      </w:r>
    </w:p>
    <w:p w14:paraId="738F5A43" w14:textId="77777777" w:rsidR="00C56AC8" w:rsidRDefault="00C56AC8">
      <w:pPr>
        <w:spacing w:before="2"/>
        <w:rPr>
          <w:sz w:val="18"/>
          <w:szCs w:val="18"/>
        </w:rPr>
      </w:pPr>
    </w:p>
    <w:p w14:paraId="5D86A457" w14:textId="77777777" w:rsidR="00C56AC8" w:rsidRDefault="003A7D9D">
      <w:pPr>
        <w:pStyle w:val="Heading1"/>
        <w:ind w:left="1686"/>
        <w:rPr>
          <w:b/>
        </w:rPr>
      </w:pPr>
      <w:r>
        <w:rPr>
          <w:b/>
          <w:color w:val="FF0000"/>
        </w:rPr>
        <w:t>Where?</w:t>
      </w:r>
    </w:p>
    <w:p w14:paraId="115B7BF2" w14:textId="0C595442" w:rsidR="00C56AC8" w:rsidRDefault="003A7D9D">
      <w:pPr>
        <w:pBdr>
          <w:top w:val="nil"/>
          <w:left w:val="nil"/>
          <w:bottom w:val="nil"/>
          <w:right w:val="nil"/>
          <w:between w:val="nil"/>
        </w:pBdr>
        <w:spacing w:before="45" w:line="241" w:lineRule="auto"/>
        <w:ind w:left="1710" w:right="822"/>
        <w:rPr>
          <w:rFonts w:ascii="Times New Roman" w:eastAsia="Times New Roman" w:hAnsi="Times New Roman" w:cs="Times New Roman"/>
        </w:rPr>
      </w:pPr>
      <w:r>
        <w:rPr>
          <w:rFonts w:ascii="Times New Roman" w:eastAsia="Times New Roman" w:hAnsi="Times New Roman" w:cs="Times New Roman"/>
        </w:rPr>
        <w:t>Exchange programs are available in m</w:t>
      </w:r>
      <w:r w:rsidR="007A4210">
        <w:rPr>
          <w:rFonts w:ascii="Times New Roman" w:eastAsia="Times New Roman" w:hAnsi="Times New Roman" w:cs="Times New Roman"/>
        </w:rPr>
        <w:t>any</w:t>
      </w:r>
      <w:r>
        <w:rPr>
          <w:rFonts w:ascii="Times New Roman" w:eastAsia="Times New Roman" w:hAnsi="Times New Roman" w:cs="Times New Roman"/>
        </w:rPr>
        <w:t xml:space="preserve"> foreign countries, and effort is made to place students in a country that allows them to use or develop a second language.</w:t>
      </w:r>
    </w:p>
    <w:p w14:paraId="7DAE9A53" w14:textId="77777777" w:rsidR="00C56AC8" w:rsidRDefault="00C56AC8">
      <w:pPr>
        <w:rPr>
          <w:sz w:val="18"/>
          <w:szCs w:val="18"/>
        </w:rPr>
      </w:pPr>
    </w:p>
    <w:p w14:paraId="2E6350D3" w14:textId="77777777" w:rsidR="00C56AC8" w:rsidRDefault="003A7D9D" w:rsidP="007A4210">
      <w:pPr>
        <w:pStyle w:val="Heading1"/>
        <w:rPr>
          <w:b/>
        </w:rPr>
      </w:pPr>
      <w:r>
        <w:rPr>
          <w:b/>
          <w:color w:val="FF0000"/>
        </w:rPr>
        <w:t>Who?</w:t>
      </w:r>
    </w:p>
    <w:p w14:paraId="33206D12" w14:textId="77777777" w:rsidR="00C56AC8" w:rsidRDefault="003A7D9D">
      <w:pPr>
        <w:pBdr>
          <w:top w:val="nil"/>
          <w:left w:val="nil"/>
          <w:bottom w:val="nil"/>
          <w:right w:val="nil"/>
          <w:between w:val="nil"/>
        </w:pBdr>
        <w:ind w:left="1710"/>
        <w:rPr>
          <w:rFonts w:ascii="Times New Roman" w:eastAsia="Times New Roman" w:hAnsi="Times New Roman" w:cs="Times New Roman"/>
        </w:rPr>
      </w:pPr>
      <w:r>
        <w:rPr>
          <w:rFonts w:ascii="Times New Roman" w:eastAsia="Times New Roman" w:hAnsi="Times New Roman" w:cs="Times New Roman"/>
        </w:rPr>
        <w:t>An applicant must be in high school and between 15.5 years old and 19 years old by September 1st. Candidates may have at least two years of foreign language study prior to their exchange.</w:t>
      </w:r>
    </w:p>
    <w:p w14:paraId="7E050AC6" w14:textId="77777777" w:rsidR="00C56AC8" w:rsidRDefault="00C56AC8">
      <w:pPr>
        <w:spacing w:before="10"/>
        <w:rPr>
          <w:sz w:val="15"/>
          <w:szCs w:val="15"/>
        </w:rPr>
      </w:pPr>
    </w:p>
    <w:p w14:paraId="227B59D3" w14:textId="77777777" w:rsidR="00C56AC8" w:rsidRDefault="003A7D9D">
      <w:pPr>
        <w:pStyle w:val="Heading1"/>
        <w:ind w:left="1710"/>
        <w:rPr>
          <w:b/>
        </w:rPr>
      </w:pPr>
      <w:r>
        <w:rPr>
          <w:b/>
          <w:color w:val="FF0000"/>
        </w:rPr>
        <w:t>When?</w:t>
      </w:r>
    </w:p>
    <w:p w14:paraId="73D9003B" w14:textId="23512018" w:rsidR="007A4210" w:rsidRDefault="007A4210">
      <w:pPr>
        <w:pBdr>
          <w:top w:val="nil"/>
          <w:left w:val="nil"/>
          <w:bottom w:val="nil"/>
          <w:right w:val="nil"/>
          <w:between w:val="nil"/>
        </w:pBdr>
        <w:spacing w:before="52"/>
        <w:ind w:left="1710"/>
        <w:rPr>
          <w:rFonts w:ascii="Times New Roman" w:eastAsia="Times New Roman" w:hAnsi="Times New Roman" w:cs="Times New Roman"/>
        </w:rPr>
      </w:pPr>
      <w:r>
        <w:rPr>
          <w:rFonts w:ascii="Times New Roman" w:eastAsia="Times New Roman" w:hAnsi="Times New Roman" w:cs="Times New Roman"/>
          <w:b/>
        </w:rPr>
        <w:t>Octo</w:t>
      </w:r>
      <w:r w:rsidR="003A7D9D">
        <w:rPr>
          <w:rFonts w:ascii="Times New Roman" w:eastAsia="Times New Roman" w:hAnsi="Times New Roman" w:cs="Times New Roman"/>
          <w:b/>
        </w:rPr>
        <w:t>ber</w:t>
      </w:r>
      <w:r>
        <w:rPr>
          <w:rFonts w:ascii="Times New Roman" w:eastAsia="Times New Roman" w:hAnsi="Times New Roman" w:cs="Times New Roman"/>
          <w:b/>
        </w:rPr>
        <w:t xml:space="preserve"> </w:t>
      </w:r>
      <w:r w:rsidR="00E92B50">
        <w:rPr>
          <w:rFonts w:ascii="Times New Roman" w:eastAsia="Times New Roman" w:hAnsi="Times New Roman" w:cs="Times New Roman"/>
          <w:b/>
        </w:rPr>
        <w:t>29</w:t>
      </w:r>
      <w:r w:rsidR="003A7D9D">
        <w:rPr>
          <w:rFonts w:ascii="Times New Roman" w:eastAsia="Times New Roman" w:hAnsi="Times New Roman" w:cs="Times New Roman"/>
          <w:b/>
        </w:rPr>
        <w:t xml:space="preserve">: </w:t>
      </w:r>
      <w:r w:rsidRPr="007A4210">
        <w:rPr>
          <w:rFonts w:ascii="Times New Roman" w:eastAsia="Times New Roman" w:hAnsi="Times New Roman" w:cs="Times New Roman"/>
          <w:bCs/>
        </w:rPr>
        <w:t>Deadline to submit</w:t>
      </w:r>
      <w:r>
        <w:rPr>
          <w:rFonts w:ascii="Times New Roman" w:eastAsia="Times New Roman" w:hAnsi="Times New Roman" w:cs="Times New Roman"/>
          <w:b/>
        </w:rPr>
        <w:t xml:space="preserve"> </w:t>
      </w:r>
      <w:r>
        <w:rPr>
          <w:rFonts w:ascii="Times New Roman" w:eastAsia="Times New Roman" w:hAnsi="Times New Roman" w:cs="Times New Roman"/>
        </w:rPr>
        <w:t>a</w:t>
      </w:r>
      <w:r w:rsidR="003A7D9D">
        <w:rPr>
          <w:rFonts w:ascii="Times New Roman" w:eastAsia="Times New Roman" w:hAnsi="Times New Roman" w:cs="Times New Roman"/>
        </w:rPr>
        <w:t>pplications for participation in the program for the following academic year</w:t>
      </w:r>
      <w:r>
        <w:rPr>
          <w:rFonts w:ascii="Times New Roman" w:eastAsia="Times New Roman" w:hAnsi="Times New Roman" w:cs="Times New Roman"/>
        </w:rPr>
        <w:t xml:space="preserve"> with </w:t>
      </w:r>
    </w:p>
    <w:p w14:paraId="7131ABEC" w14:textId="57B058F2" w:rsidR="00C56AC8" w:rsidRDefault="001853CC">
      <w:pPr>
        <w:pBdr>
          <w:top w:val="nil"/>
          <w:left w:val="nil"/>
          <w:bottom w:val="nil"/>
          <w:right w:val="nil"/>
          <w:between w:val="nil"/>
        </w:pBdr>
        <w:spacing w:before="52"/>
        <w:ind w:left="1710"/>
        <w:rPr>
          <w:rFonts w:ascii="Times New Roman" w:eastAsia="Times New Roman" w:hAnsi="Times New Roman" w:cs="Times New Roman"/>
        </w:rPr>
      </w:pPr>
      <w:r>
        <w:rPr>
          <w:rFonts w:ascii="Times New Roman" w:eastAsia="Times New Roman" w:hAnsi="Times New Roman" w:cs="Times New Roman"/>
          <w:b/>
        </w:rPr>
        <w:t>Late October:</w:t>
      </w:r>
      <w:r>
        <w:rPr>
          <w:rFonts w:ascii="Times New Roman" w:eastAsia="Times New Roman" w:hAnsi="Times New Roman" w:cs="Times New Roman"/>
        </w:rPr>
        <w:t xml:space="preserve">  </w:t>
      </w:r>
      <w:r w:rsidR="007A4210">
        <w:rPr>
          <w:rFonts w:ascii="Times New Roman" w:eastAsia="Times New Roman" w:hAnsi="Times New Roman" w:cs="Times New Roman"/>
        </w:rPr>
        <w:t xml:space="preserve">Club Interviews to follow within </w:t>
      </w:r>
      <w:r w:rsidR="00E92B50">
        <w:rPr>
          <w:rFonts w:ascii="Times New Roman" w:eastAsia="Times New Roman" w:hAnsi="Times New Roman" w:cs="Times New Roman"/>
        </w:rPr>
        <w:t>a</w:t>
      </w:r>
      <w:r w:rsidR="007A4210">
        <w:rPr>
          <w:rFonts w:ascii="Times New Roman" w:eastAsia="Times New Roman" w:hAnsi="Times New Roman" w:cs="Times New Roman"/>
        </w:rPr>
        <w:t xml:space="preserve"> week.</w:t>
      </w:r>
    </w:p>
    <w:p w14:paraId="466D9BF0" w14:textId="2412BF64" w:rsidR="00C56AC8" w:rsidRPr="007A4210" w:rsidRDefault="003A7D9D" w:rsidP="007A4210">
      <w:pPr>
        <w:pBdr>
          <w:top w:val="nil"/>
          <w:left w:val="nil"/>
          <w:bottom w:val="nil"/>
          <w:right w:val="nil"/>
          <w:between w:val="nil"/>
        </w:pBdr>
        <w:spacing w:before="52"/>
        <w:ind w:left="1710"/>
        <w:rPr>
          <w:rFonts w:ascii="Times New Roman" w:eastAsia="Times New Roman" w:hAnsi="Times New Roman" w:cs="Times New Roman"/>
        </w:rPr>
      </w:pPr>
      <w:r>
        <w:rPr>
          <w:rFonts w:ascii="Times New Roman" w:eastAsia="Times New Roman" w:hAnsi="Times New Roman" w:cs="Times New Roman"/>
          <w:b/>
        </w:rPr>
        <w:t xml:space="preserve">Mid-November: </w:t>
      </w:r>
      <w:r>
        <w:rPr>
          <w:rFonts w:ascii="Times New Roman" w:eastAsia="Times New Roman" w:hAnsi="Times New Roman" w:cs="Times New Roman"/>
        </w:rPr>
        <w:t>District Interviews (location to be announced)</w:t>
      </w:r>
    </w:p>
    <w:p w14:paraId="760413F6" w14:textId="77777777" w:rsidR="00C56AC8" w:rsidRDefault="00C56AC8">
      <w:pPr>
        <w:spacing w:before="1"/>
        <w:rPr>
          <w:sz w:val="19"/>
          <w:szCs w:val="19"/>
        </w:rPr>
      </w:pPr>
    </w:p>
    <w:p w14:paraId="157EB30A" w14:textId="77777777" w:rsidR="00C56AC8" w:rsidRDefault="003A7D9D">
      <w:pPr>
        <w:pStyle w:val="Heading1"/>
        <w:ind w:left="1650"/>
        <w:rPr>
          <w:b/>
        </w:rPr>
      </w:pPr>
      <w:r>
        <w:rPr>
          <w:b/>
          <w:color w:val="FF0000"/>
        </w:rPr>
        <w:t>How?</w:t>
      </w:r>
    </w:p>
    <w:p w14:paraId="38A7450D" w14:textId="0D7CB7D4" w:rsidR="00C56AC8" w:rsidRDefault="003A7D9D">
      <w:pPr>
        <w:pBdr>
          <w:top w:val="nil"/>
          <w:left w:val="nil"/>
          <w:bottom w:val="nil"/>
          <w:right w:val="nil"/>
          <w:between w:val="nil"/>
        </w:pBdr>
        <w:spacing w:before="28"/>
        <w:ind w:left="1710" w:right="420"/>
        <w:rPr>
          <w:rFonts w:ascii="Times New Roman" w:eastAsia="Times New Roman" w:hAnsi="Times New Roman" w:cs="Times New Roman"/>
        </w:rPr>
      </w:pPr>
      <w:r>
        <w:rPr>
          <w:rFonts w:ascii="Times New Roman" w:eastAsia="Times New Roman" w:hAnsi="Times New Roman" w:cs="Times New Roman"/>
        </w:rPr>
        <w:t>Visi</w:t>
      </w:r>
      <w:r w:rsidR="001853CC">
        <w:rPr>
          <w:rFonts w:ascii="Times New Roman" w:eastAsia="Times New Roman" w:hAnsi="Times New Roman" w:cs="Times New Roman"/>
        </w:rPr>
        <w:t xml:space="preserve">t </w:t>
      </w:r>
      <w:hyperlink r:id="rId10" w:history="1">
        <w:r w:rsidR="001853CC">
          <w:rPr>
            <w:rStyle w:val="Hyperlink"/>
            <w:rFonts w:ascii="Times New Roman" w:eastAsia="Times New Roman" w:hAnsi="Times New Roman" w:cs="Times New Roman"/>
          </w:rPr>
          <w:t>https://yehub.net/S50-obpre</w:t>
        </w:r>
      </w:hyperlink>
      <w:r w:rsidR="001853CC">
        <w:rPr>
          <w:rFonts w:ascii="Times New Roman" w:eastAsia="Times New Roman" w:hAnsi="Times New Roman" w:cs="Times New Roman"/>
          <w:color w:val="1155CC"/>
          <w:u w:val="single"/>
        </w:rPr>
        <w:t>.</w:t>
      </w:r>
      <w:r>
        <w:rPr>
          <w:rFonts w:ascii="Times New Roman" w:eastAsia="Times New Roman" w:hAnsi="Times New Roman" w:cs="Times New Roman"/>
        </w:rPr>
        <w:t xml:space="preserve"> Complete the Rotary Youth Exchange application form including all necessary signatures and photographs. Submit online for your LOCAL Rotary Club to review.</w:t>
      </w:r>
      <w:r w:rsidR="00254EFC">
        <w:rPr>
          <w:rFonts w:ascii="Times New Roman" w:eastAsia="Times New Roman" w:hAnsi="Times New Roman" w:cs="Times New Roman"/>
        </w:rPr>
        <w:t xml:space="preserve">  </w:t>
      </w:r>
    </w:p>
    <w:p w14:paraId="04337945" w14:textId="3EDE1E97" w:rsidR="00C56AC8" w:rsidRDefault="00C56AC8" w:rsidP="00DB09BE">
      <w:pPr>
        <w:spacing w:line="252" w:lineRule="auto"/>
        <w:rPr>
          <w:rFonts w:ascii="Times New Roman" w:eastAsia="Times New Roman" w:hAnsi="Times New Roman" w:cs="Times New Roman"/>
          <w:b/>
        </w:rPr>
      </w:pPr>
    </w:p>
    <w:p w14:paraId="45C00B88" w14:textId="25B306D7" w:rsidR="00C56AC8" w:rsidRDefault="003A7D9D">
      <w:pPr>
        <w:pStyle w:val="Heading1"/>
        <w:ind w:left="1620"/>
        <w:rPr>
          <w:b/>
          <w:color w:val="FF0000"/>
          <w:sz w:val="36"/>
          <w:szCs w:val="36"/>
        </w:rPr>
      </w:pPr>
      <w:bookmarkStart w:id="0" w:name="_heading=h.1vr0f5erhj3x" w:colFirst="0" w:colLast="0"/>
      <w:bookmarkEnd w:id="0"/>
      <w:r>
        <w:rPr>
          <w:b/>
          <w:color w:val="FF0000"/>
          <w:sz w:val="36"/>
          <w:szCs w:val="36"/>
        </w:rPr>
        <w:t>Need more information?</w:t>
      </w:r>
    </w:p>
    <w:p w14:paraId="73873479" w14:textId="04A21305" w:rsidR="00C56AC8" w:rsidRDefault="003A7D9D">
      <w:pPr>
        <w:ind w:left="1710"/>
        <w:rPr>
          <w:rFonts w:ascii="Times New Roman" w:eastAsia="Times New Roman" w:hAnsi="Times New Roman" w:cs="Times New Roman"/>
        </w:rPr>
      </w:pPr>
      <w:r>
        <w:rPr>
          <w:rFonts w:ascii="Times New Roman" w:eastAsia="Times New Roman" w:hAnsi="Times New Roman" w:cs="Times New Roman"/>
        </w:rPr>
        <w:t xml:space="preserve">Please contact </w:t>
      </w:r>
      <w:r w:rsidR="001853CC">
        <w:rPr>
          <w:rFonts w:ascii="Times New Roman" w:eastAsia="Times New Roman" w:hAnsi="Times New Roman" w:cs="Times New Roman"/>
        </w:rPr>
        <w:t>Cindy Dooling</w:t>
      </w:r>
      <w:r>
        <w:rPr>
          <w:rFonts w:ascii="Times New Roman" w:eastAsia="Times New Roman" w:hAnsi="Times New Roman" w:cs="Times New Roman"/>
        </w:rPr>
        <w:t>, District Chair, @</w:t>
      </w:r>
      <w:r w:rsidR="001853CC">
        <w:rPr>
          <w:rFonts w:ascii="Times New Roman" w:eastAsia="Times New Roman" w:hAnsi="Times New Roman" w:cs="Times New Roman"/>
          <w:color w:val="1155CC"/>
          <w:u w:val="single"/>
        </w:rPr>
        <w:t xml:space="preserve"> </w:t>
      </w:r>
      <w:hyperlink r:id="rId11" w:history="1">
        <w:r w:rsidR="001853CC" w:rsidRPr="00FC286E">
          <w:rPr>
            <w:rStyle w:val="Hyperlink"/>
            <w:rFonts w:ascii="Times New Roman" w:eastAsia="Times New Roman" w:hAnsi="Times New Roman" w:cs="Times New Roman"/>
          </w:rPr>
          <w:t>youthexchangeofficer@rotaryd5500.org</w:t>
        </w:r>
      </w:hyperlink>
      <w:r>
        <w:rPr>
          <w:rFonts w:ascii="Times New Roman" w:eastAsia="Times New Roman" w:hAnsi="Times New Roman" w:cs="Times New Roman"/>
        </w:rPr>
        <w:t xml:space="preserve">, </w:t>
      </w:r>
      <w:r w:rsidR="001853CC">
        <w:rPr>
          <w:rFonts w:ascii="Times New Roman" w:eastAsia="Times New Roman" w:hAnsi="Times New Roman" w:cs="Times New Roman"/>
        </w:rPr>
        <w:t>John Dooling</w:t>
      </w:r>
      <w:r>
        <w:rPr>
          <w:rFonts w:ascii="Times New Roman" w:eastAsia="Times New Roman" w:hAnsi="Times New Roman" w:cs="Times New Roman"/>
        </w:rPr>
        <w:t>, Outbound Coordinator,</w:t>
      </w:r>
      <w:r w:rsidR="001853CC">
        <w:rPr>
          <w:rFonts w:ascii="Times New Roman" w:eastAsia="Times New Roman" w:hAnsi="Times New Roman" w:cs="Times New Roman"/>
        </w:rPr>
        <w:t xml:space="preserve"> @</w:t>
      </w:r>
      <w:hyperlink r:id="rId12" w:history="1">
        <w:r w:rsidR="001853CC" w:rsidRPr="00DB09BE">
          <w:rPr>
            <w:rStyle w:val="Hyperlink"/>
            <w:rFonts w:ascii="Times New Roman" w:eastAsia="Times New Roman" w:hAnsi="Times New Roman" w:cs="Times New Roman"/>
          </w:rPr>
          <w:t>outboundplacementofficer@rotaryd5500.org</w:t>
        </w:r>
      </w:hyperlink>
      <w:r w:rsidR="001853CC">
        <w:rPr>
          <w:rFonts w:ascii="Times New Roman" w:eastAsia="Times New Roman" w:hAnsi="Times New Roman" w:cs="Times New Roman"/>
        </w:rPr>
        <w:t xml:space="preserve"> </w:t>
      </w:r>
      <w:r w:rsidR="001853CC">
        <w:rPr>
          <w:rFonts w:ascii="Times New Roman" w:eastAsia="Times New Roman" w:hAnsi="Times New Roman" w:cs="Times New Roman"/>
          <w:color w:val="1155CC"/>
          <w:u w:val="single"/>
        </w:rPr>
        <w:t>youth</w:t>
      </w:r>
      <w:r>
        <w:rPr>
          <w:rFonts w:ascii="Times New Roman" w:eastAsia="Times New Roman" w:hAnsi="Times New Roman" w:cs="Times New Roman"/>
        </w:rPr>
        <w:t xml:space="preserve"> or your local Rotary club.</w:t>
      </w:r>
    </w:p>
    <w:p w14:paraId="6472C614" w14:textId="2225DE2F" w:rsidR="00DB09BE" w:rsidRDefault="00DB09BE">
      <w:pPr>
        <w:ind w:left="1710"/>
        <w:rPr>
          <w:rFonts w:ascii="Times New Roman" w:eastAsia="Times New Roman" w:hAnsi="Times New Roman" w:cs="Times New Roman"/>
        </w:rPr>
      </w:pPr>
    </w:p>
    <w:p w14:paraId="21C980A6" w14:textId="5B88B594" w:rsidR="00DB09BE" w:rsidRDefault="00DB09BE" w:rsidP="00DB09BE">
      <w:pPr>
        <w:ind w:left="171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6AAD665" wp14:editId="76B80CA6">
            <wp:extent cx="2903768"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932591" cy="846520"/>
                    </a:xfrm>
                    <a:prstGeom prst="rect">
                      <a:avLst/>
                    </a:prstGeom>
                  </pic:spPr>
                </pic:pic>
              </a:graphicData>
            </a:graphic>
          </wp:inline>
        </w:drawing>
      </w:r>
    </w:p>
    <w:sectPr w:rsidR="00DB09BE" w:rsidSect="003A7D9D">
      <w:headerReference w:type="default" r:id="rId14"/>
      <w:footerReference w:type="default" r:id="rId1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855C" w14:textId="77777777" w:rsidR="002872C0" w:rsidRDefault="003A7D9D">
      <w:r>
        <w:separator/>
      </w:r>
    </w:p>
  </w:endnote>
  <w:endnote w:type="continuationSeparator" w:id="0">
    <w:p w14:paraId="4D77A762" w14:textId="77777777" w:rsidR="002872C0" w:rsidRDefault="003A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CC91" w14:textId="77777777" w:rsidR="00C56AC8" w:rsidRDefault="00C56AC8">
    <w:pPr>
      <w:widowControl/>
      <w:pBdr>
        <w:top w:val="nil"/>
        <w:left w:val="nil"/>
        <w:bottom w:val="nil"/>
        <w:right w:val="nil"/>
        <w:between w:val="nil"/>
      </w:pBdr>
      <w:tabs>
        <w:tab w:val="right" w:pos="9020"/>
      </w:tabs>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9C3A6" w14:textId="77777777" w:rsidR="002872C0" w:rsidRDefault="003A7D9D">
      <w:r>
        <w:separator/>
      </w:r>
    </w:p>
  </w:footnote>
  <w:footnote w:type="continuationSeparator" w:id="0">
    <w:p w14:paraId="1D5AE9E0" w14:textId="77777777" w:rsidR="002872C0" w:rsidRDefault="003A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5D39" w14:textId="77777777" w:rsidR="00C56AC8" w:rsidRDefault="00C56AC8">
    <w:pPr>
      <w:widowControl/>
      <w:pBdr>
        <w:top w:val="nil"/>
        <w:left w:val="nil"/>
        <w:bottom w:val="nil"/>
        <w:right w:val="nil"/>
        <w:between w:val="nil"/>
      </w:pBdr>
      <w:tabs>
        <w:tab w:val="right" w:pos="9020"/>
      </w:tabs>
      <w:rPr>
        <w:rFonts w:ascii="Helvetica Neue" w:eastAsia="Helvetica Neue" w:hAnsi="Helvetica Neue" w:cs="Helvetica Neu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C8"/>
    <w:rsid w:val="001853CC"/>
    <w:rsid w:val="00254EFC"/>
    <w:rsid w:val="002872C0"/>
    <w:rsid w:val="003A7D9D"/>
    <w:rsid w:val="007A4210"/>
    <w:rsid w:val="00C56AC8"/>
    <w:rsid w:val="00DB09BE"/>
    <w:rsid w:val="00E9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AD72"/>
  <w15:docId w15:val="{A2EA516F-BA35-4DFA-92B6-DC718EDE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u w:color="000000"/>
    </w:rPr>
  </w:style>
  <w:style w:type="paragraph" w:styleId="Heading1">
    <w:name w:val="heading 1"/>
    <w:uiPriority w:val="9"/>
    <w:qFormat/>
    <w:pPr>
      <w:ind w:left="1666"/>
      <w:outlineLvl w:val="0"/>
    </w:pPr>
    <w:rPr>
      <w:rFonts w:ascii="Tempus Sans ITC" w:eastAsia="Tempus Sans ITC" w:hAnsi="Tempus Sans ITC" w:cs="Tempus Sans ITC"/>
      <w:color w:val="000000"/>
      <w:sz w:val="32"/>
      <w:szCs w:val="32"/>
      <w:u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7528"/>
    <w:pPr>
      <w:pBdr>
        <w:bottom w:val="single" w:sz="8" w:space="4" w:color="4F81BD"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pPr>
      <w:ind w:left="2026"/>
    </w:pPr>
    <w:rPr>
      <w:rFonts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color w:val="FFFFFF"/>
      <w:u w:color="FFFFFF"/>
    </w:rPr>
  </w:style>
  <w:style w:type="character" w:customStyle="1" w:styleId="TitleChar">
    <w:name w:val="Title Char"/>
    <w:basedOn w:val="DefaultParagraphFont"/>
    <w:link w:val="Title"/>
    <w:uiPriority w:val="10"/>
    <w:rsid w:val="00CF7528"/>
    <w:rPr>
      <w:rFonts w:asciiTheme="majorHAnsi" w:eastAsiaTheme="majorEastAsia" w:hAnsiTheme="majorHAnsi" w:cstheme="majorBidi"/>
      <w:color w:val="7D7D7D" w:themeColor="text2" w:themeShade="BF"/>
      <w:spacing w:val="5"/>
      <w:kern w:val="28"/>
      <w:sz w:val="52"/>
      <w:szCs w:val="52"/>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85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mailto:outboundplacementofficer@rotaryd5500.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youthexchangeofficer@rotaryd5500.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ehub.net/S50-obpre"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XIfvFaFpWiaedkIKuZ1Xl9Ia9g==">AMUW2mW/L2L6VLFKiTnTAXKWKIUpwI8btrE2SSWc/D6z68x6XHm0EeBZCxf5CY1vlP9YTUfjJqnUyc7WlRtPjLvxyQfuJWHnvwmKibSOiIU54Bmxkv9l46ns0gRz11s6jndtO/1o4GTE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Suellen</dc:creator>
  <cp:lastModifiedBy>Jeanne Zetah</cp:lastModifiedBy>
  <cp:revision>2</cp:revision>
  <dcterms:created xsi:type="dcterms:W3CDTF">2023-09-29T16:43:00Z</dcterms:created>
  <dcterms:modified xsi:type="dcterms:W3CDTF">2023-09-29T16:43:00Z</dcterms:modified>
</cp:coreProperties>
</file>