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D872460" w14:paraId="0ECA25ED" wp14:textId="2B82FE7B">
      <w:pPr>
        <w:pStyle w:val="Heading4"/>
      </w:pPr>
      <w:bookmarkStart w:name="_GoBack" w:id="0"/>
      <w:bookmarkEnd w:id="0"/>
      <w:r w:rsidRPr="5D872460" w:rsidR="5D872460">
        <w:rPr>
          <w:rFonts w:ascii="helvetica" w:hAnsi="helvetica" w:eastAsia="helvetica" w:cs="helvetica"/>
          <w:b w:val="1"/>
          <w:bCs w:val="1"/>
          <w:noProof w:val="0"/>
          <w:color w:val="333333"/>
          <w:sz w:val="24"/>
          <w:szCs w:val="24"/>
          <w:lang w:val="en-US"/>
        </w:rPr>
        <w:t>Steve Pedigo - President Rincon RC</w:t>
      </w:r>
    </w:p>
    <w:p xmlns:wp14="http://schemas.microsoft.com/office/word/2010/wordml" w14:paraId="11C4BAA9" wp14:textId="20020BC9">
      <w:r w:rsidRPr="5D872460" w:rsidR="5D872460">
        <w:rPr>
          <w:rFonts w:ascii="helvetica" w:hAnsi="helvetica" w:eastAsia="helvetica" w:cs="helvetica"/>
          <w:b w:val="1"/>
          <w:bCs w:val="1"/>
          <w:noProof w:val="0"/>
          <w:color w:val="333333"/>
          <w:sz w:val="24"/>
          <w:szCs w:val="24"/>
          <w:lang w:val="en-US"/>
        </w:rPr>
        <w:t xml:space="preserve">Steve’s served in the Defense Intelligence Community from 1976, retiring in 2017.  He retired from the U.S. Army as a Military Intelligence Colonel in June 2003 (HQs DA), culminating in 27 years of military service. Upon his Army retirement, Steve began 13.5 years of employment with Northrop Grumman supporting the firm’s Defense Intelligence, and Cybersecurity acquisitions. </w:t>
      </w:r>
    </w:p>
    <w:p xmlns:wp14="http://schemas.microsoft.com/office/word/2010/wordml" w14:paraId="35C45736" wp14:textId="3FB49C0F">
      <w:r w:rsidRPr="5D872460" w:rsidR="5D872460">
        <w:rPr>
          <w:rFonts w:ascii="helvetica" w:hAnsi="helvetica" w:eastAsia="helvetica" w:cs="helvetica"/>
          <w:b w:val="1"/>
          <w:bCs w:val="1"/>
          <w:noProof w:val="0"/>
          <w:color w:val="333333"/>
          <w:sz w:val="24"/>
          <w:szCs w:val="24"/>
          <w:lang w:val="en-US"/>
        </w:rPr>
        <w:t>Steve married the former Army CPT Sandra Hines, on 24 April 1982 at the 2</w:t>
      </w:r>
      <w:r w:rsidRPr="5D872460" w:rsidR="5D872460">
        <w:rPr>
          <w:rFonts w:ascii="helvetica" w:hAnsi="helvetica" w:eastAsia="helvetica" w:cs="helvetica"/>
          <w:b w:val="1"/>
          <w:bCs w:val="1"/>
          <w:noProof w:val="0"/>
          <w:color w:val="333333"/>
          <w:sz w:val="24"/>
          <w:szCs w:val="24"/>
          <w:vertAlign w:val="superscript"/>
          <w:lang w:val="en-US"/>
        </w:rPr>
        <w:t>nd</w:t>
      </w:r>
      <w:r w:rsidRPr="5D872460" w:rsidR="5D872460">
        <w:rPr>
          <w:rFonts w:ascii="helvetica" w:hAnsi="helvetica" w:eastAsia="helvetica" w:cs="helvetica"/>
          <w:b w:val="1"/>
          <w:bCs w:val="1"/>
          <w:noProof w:val="0"/>
          <w:color w:val="333333"/>
          <w:sz w:val="24"/>
          <w:szCs w:val="24"/>
          <w:lang w:val="en-US"/>
        </w:rPr>
        <w:t xml:space="preserve"> Armored Division Chapel, Fort Hood, Texas.  Steve and Sandy live in Vail, AZ.  They have two grown children, Carrie and Steve Jr.</w:t>
      </w:r>
    </w:p>
    <w:p xmlns:wp14="http://schemas.microsoft.com/office/word/2010/wordml" w14:paraId="79FB1CCD" wp14:textId="121A034D">
      <w:r w:rsidRPr="5D872460" w:rsidR="5D872460">
        <w:rPr>
          <w:rFonts w:ascii="helvetica" w:hAnsi="helvetica" w:eastAsia="helvetica" w:cs="helvetica"/>
          <w:b w:val="1"/>
          <w:bCs w:val="1"/>
          <w:noProof w:val="0"/>
          <w:color w:val="333333"/>
          <w:sz w:val="24"/>
          <w:szCs w:val="24"/>
          <w:lang w:val="en-US"/>
        </w:rPr>
        <w:t>Education:  California State University, Fullerton (BA) 1976; UCLA (Army ROTC 1976); Webster University (MA 1994); Army War College (Resident 1997-98); California Polytechnic State University (Honorary Graduate Degree – 2012).</w:t>
      </w:r>
    </w:p>
    <w:p xmlns:wp14="http://schemas.microsoft.com/office/word/2010/wordml" w14:paraId="2AA19AA5" wp14:textId="1023E854">
      <w:r w:rsidRPr="5D872460" w:rsidR="5D872460">
        <w:rPr>
          <w:rFonts w:ascii="helvetica" w:hAnsi="helvetica" w:eastAsia="helvetica" w:cs="helvetica"/>
          <w:b w:val="1"/>
          <w:bCs w:val="1"/>
          <w:noProof w:val="0"/>
          <w:color w:val="333333"/>
          <w:sz w:val="24"/>
          <w:szCs w:val="24"/>
          <w:lang w:val="en-US"/>
        </w:rPr>
        <w:t>Interests: Rotary; Youth Education; Eagle Scout Association; American Cancer Society; Wounded Warriors Project; U.S. Army War College Alumni; Huachuca 50 Civic Group. For more information about club leadership</w:t>
      </w:r>
    </w:p>
    <w:p xmlns:wp14="http://schemas.microsoft.com/office/word/2010/wordml" w:rsidP="5D872460" w14:paraId="2C078E63" wp14:textId="5756AAB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DEE7DD"/>
  <w15:docId w15:val="{89071ee1-8d67-45dc-8c6f-1e5eb110e654}"/>
  <w:rsids>
    <w:rsidRoot w:val="38880F3A"/>
    <w:rsid w:val="1DDEE7DD"/>
    <w:rsid w:val="38880F3A"/>
    <w:rsid w:val="5D87246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2020-10-28T03:31:11.9635806Z</dcterms:created>
  <dcterms:modified xsi:type="dcterms:W3CDTF">2020-10-28T03:32:14.6360751Z</dcterms:modified>
  <dc:creator>Ray Naylor</dc:creator>
  <lastModifiedBy>Ray Naylor</lastModifiedBy>
</coreProperties>
</file>