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F4" w:rsidRDefault="002A5AF4" w:rsidP="002A5AF4">
      <w:pPr>
        <w:jc w:val="center"/>
        <w:rPr>
          <w:b/>
          <w:sz w:val="56"/>
        </w:rPr>
      </w:pPr>
      <w:r>
        <w:rPr>
          <w:b/>
          <w:noProof/>
          <w:sz w:val="56"/>
        </w:rPr>
        <w:drawing>
          <wp:anchor distT="0" distB="0" distL="114300" distR="114300" simplePos="0" relativeHeight="251659264" behindDoc="1" locked="0" layoutInCell="1" allowOverlap="1">
            <wp:simplePos x="0" y="0"/>
            <wp:positionH relativeFrom="column">
              <wp:posOffset>-62865</wp:posOffset>
            </wp:positionH>
            <wp:positionV relativeFrom="paragraph">
              <wp:posOffset>116840</wp:posOffset>
            </wp:positionV>
            <wp:extent cx="1097280" cy="1097280"/>
            <wp:effectExtent l="0" t="0" r="7620" b="7620"/>
            <wp:wrapTight wrapText="bothSides">
              <wp:wrapPolygon edited="0">
                <wp:start x="0" y="0"/>
                <wp:lineTo x="0" y="21375"/>
                <wp:lineTo x="21375" y="21375"/>
                <wp:lineTo x="21375" y="0"/>
                <wp:lineTo x="0" y="0"/>
              </wp:wrapPolygon>
            </wp:wrapTight>
            <wp:docPr id="3" name="Picture 3" descr="riemblem_c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c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rPr>
        <w:drawing>
          <wp:anchor distT="0" distB="0" distL="114300" distR="114300" simplePos="0" relativeHeight="251660288" behindDoc="1" locked="0" layoutInCell="0" allowOverlap="1">
            <wp:simplePos x="0" y="0"/>
            <wp:positionH relativeFrom="column">
              <wp:posOffset>4937760</wp:posOffset>
            </wp:positionH>
            <wp:positionV relativeFrom="paragraph">
              <wp:posOffset>91440</wp:posOffset>
            </wp:positionV>
            <wp:extent cx="1021080" cy="1097280"/>
            <wp:effectExtent l="0" t="0" r="7620" b="7620"/>
            <wp:wrapTight wrapText="bothSides">
              <wp:wrapPolygon edited="0">
                <wp:start x="0" y="0"/>
                <wp:lineTo x="0" y="21375"/>
                <wp:lineTo x="21358" y="21375"/>
                <wp:lineTo x="21358" y="0"/>
                <wp:lineTo x="0" y="0"/>
              </wp:wrapPolygon>
            </wp:wrapTight>
            <wp:docPr id="2" name="Picture 2" descr="ry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e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t>Rotary International</w:t>
      </w:r>
    </w:p>
    <w:p w:rsidR="002A5AF4" w:rsidRDefault="002A5AF4" w:rsidP="002A5AF4">
      <w:pPr>
        <w:jc w:val="center"/>
        <w:rPr>
          <w:b/>
          <w:sz w:val="40"/>
        </w:rPr>
      </w:pPr>
      <w:r>
        <w:rPr>
          <w:b/>
          <w:sz w:val="40"/>
        </w:rPr>
        <w:t>Youth Exchange Program</w:t>
      </w:r>
    </w:p>
    <w:p w:rsidR="002A5AF4" w:rsidRDefault="002A5AF4" w:rsidP="002A5AF4">
      <w:pPr>
        <w:jc w:val="center"/>
        <w:rPr>
          <w:b/>
          <w:sz w:val="36"/>
        </w:rPr>
      </w:pPr>
      <w:r>
        <w:rPr>
          <w:b/>
          <w:sz w:val="36"/>
        </w:rPr>
        <w:t>District 5650</w:t>
      </w:r>
    </w:p>
    <w:p w:rsidR="002A5AF4" w:rsidRDefault="002A5AF4" w:rsidP="002A5AF4">
      <w:pPr>
        <w:pStyle w:val="Heading2"/>
        <w:ind w:right="0"/>
      </w:pPr>
      <w:r>
        <w:t>Nebraska - Iowa</w:t>
      </w:r>
    </w:p>
    <w:p w:rsidR="002A5AF4" w:rsidRDefault="002A5AF4" w:rsidP="002A5AF4">
      <w:pPr>
        <w:jc w:val="center"/>
        <w:rPr>
          <w:i/>
        </w:rPr>
      </w:pPr>
      <w:r>
        <w:rPr>
          <w:i/>
          <w:sz w:val="18"/>
        </w:rPr>
        <w:t>www.rotarydistrict5650.org</w:t>
      </w:r>
    </w:p>
    <w:p w:rsidR="002A5AF4" w:rsidRDefault="002A5AF4" w:rsidP="002A5AF4">
      <w:pPr>
        <w:rPr>
          <w:sz w:val="18"/>
        </w:rPr>
      </w:pPr>
    </w:p>
    <w:p w:rsidR="002A5AF4" w:rsidRDefault="002A5AF4" w:rsidP="002A5AF4">
      <w:pPr>
        <w:jc w:val="center"/>
        <w:rPr>
          <w:sz w:val="18"/>
        </w:rPr>
        <w:sectPr w:rsidR="002A5AF4" w:rsidSect="008C7C73">
          <w:pgSz w:w="12240" w:h="15840"/>
          <w:pgMar w:top="720" w:right="1440" w:bottom="1440" w:left="1440" w:header="720" w:footer="790" w:gutter="0"/>
          <w:cols w:space="720" w:equalWidth="0">
            <w:col w:w="9360" w:space="720"/>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2A5AF4" w:rsidTr="002A5AF4">
        <w:tc>
          <w:tcPr>
            <w:tcW w:w="4747" w:type="dxa"/>
          </w:tcPr>
          <w:p w:rsidR="002A5AF4" w:rsidRPr="002A5AF4" w:rsidRDefault="002A5AF4" w:rsidP="002A5AF4">
            <w:pPr>
              <w:rPr>
                <w:b/>
              </w:rPr>
            </w:pPr>
            <w:r w:rsidRPr="002A5AF4">
              <w:rPr>
                <w:b/>
              </w:rPr>
              <w:t>Rodney Bates (District Governor 2015-2016</w:t>
            </w:r>
            <w:r>
              <w:rPr>
                <w:b/>
              </w:rPr>
              <w:t>)</w:t>
            </w:r>
          </w:p>
          <w:p w:rsidR="002A5AF4" w:rsidRDefault="002A5AF4" w:rsidP="002A5AF4">
            <w:pPr>
              <w:spacing w:after="150"/>
              <w:rPr>
                <w:color w:val="000000"/>
                <w:sz w:val="21"/>
                <w:szCs w:val="21"/>
              </w:rPr>
            </w:pPr>
            <w:r w:rsidRPr="002F09BF">
              <w:rPr>
                <w:color w:val="000000"/>
                <w:sz w:val="21"/>
                <w:szCs w:val="21"/>
              </w:rPr>
              <w:t>5930 Branford Pl.</w:t>
            </w:r>
            <w:r w:rsidRPr="002F09BF">
              <w:rPr>
                <w:color w:val="000000"/>
                <w:sz w:val="21"/>
                <w:szCs w:val="21"/>
              </w:rPr>
              <w:br/>
              <w:t>Lincoln, NE 68152</w:t>
            </w:r>
            <w:r w:rsidRPr="002F09BF">
              <w:rPr>
                <w:color w:val="000000"/>
                <w:sz w:val="21"/>
                <w:szCs w:val="21"/>
              </w:rPr>
              <w:br/>
              <w:t>Home:  (402) 420-259</w:t>
            </w:r>
            <w:r>
              <w:rPr>
                <w:color w:val="000000"/>
                <w:sz w:val="21"/>
                <w:szCs w:val="21"/>
              </w:rPr>
              <w:t>4</w:t>
            </w:r>
            <w:r>
              <w:rPr>
                <w:color w:val="000000"/>
                <w:sz w:val="21"/>
                <w:szCs w:val="21"/>
              </w:rPr>
              <w:br/>
              <w:t>Cell:  (402) 450-6612</w:t>
            </w:r>
            <w:r>
              <w:rPr>
                <w:color w:val="000000"/>
                <w:sz w:val="21"/>
                <w:szCs w:val="21"/>
              </w:rPr>
              <w:br/>
            </w:r>
            <w:hyperlink r:id="rId9" w:history="1">
              <w:r w:rsidRPr="000110CD">
                <w:rPr>
                  <w:rStyle w:val="Hyperlink"/>
                  <w:sz w:val="21"/>
                  <w:szCs w:val="21"/>
                </w:rPr>
                <w:t>rbates1@neb.rr.com</w:t>
              </w:r>
            </w:hyperlink>
          </w:p>
          <w:p w:rsidR="002A5AF4" w:rsidRDefault="002A5AF4" w:rsidP="002A5AF4">
            <w:pPr>
              <w:spacing w:after="150"/>
              <w:rPr>
                <w:b/>
                <w:bCs/>
                <w:color w:val="000000"/>
                <w:sz w:val="21"/>
                <w:szCs w:val="21"/>
              </w:rPr>
            </w:pPr>
          </w:p>
        </w:tc>
        <w:tc>
          <w:tcPr>
            <w:tcW w:w="4747" w:type="dxa"/>
          </w:tcPr>
          <w:p w:rsidR="008177B8" w:rsidRDefault="008177B8" w:rsidP="002A5AF4">
            <w:pPr>
              <w:rPr>
                <w:b/>
              </w:rPr>
            </w:pPr>
            <w:r>
              <w:rPr>
                <w:b/>
              </w:rPr>
              <w:t xml:space="preserve">                                                                 </w:t>
            </w:r>
            <w:r w:rsidR="00155B14">
              <w:rPr>
                <w:b/>
              </w:rPr>
              <w:t xml:space="preserve">    </w:t>
            </w:r>
            <w:r w:rsidR="002A5AF4" w:rsidRPr="002A5AF4">
              <w:rPr>
                <w:b/>
              </w:rPr>
              <w:t>Curt Peters</w:t>
            </w:r>
          </w:p>
          <w:p w:rsidR="002A5AF4" w:rsidRPr="002A5AF4" w:rsidRDefault="008177B8" w:rsidP="002A5AF4">
            <w:pPr>
              <w:rPr>
                <w:b/>
              </w:rPr>
            </w:pPr>
            <w:r>
              <w:rPr>
                <w:b/>
              </w:rPr>
              <w:t xml:space="preserve">                     </w:t>
            </w:r>
            <w:r w:rsidR="00155B14">
              <w:rPr>
                <w:b/>
              </w:rPr>
              <w:t xml:space="preserve">   </w:t>
            </w:r>
            <w:r>
              <w:rPr>
                <w:b/>
              </w:rPr>
              <w:t>(</w:t>
            </w:r>
            <w:r w:rsidR="002A5AF4" w:rsidRPr="002A5AF4">
              <w:rPr>
                <w:b/>
              </w:rPr>
              <w:t>District 5650 Youth Exchange Chair)</w:t>
            </w:r>
          </w:p>
          <w:p w:rsidR="002A5AF4" w:rsidRPr="002A5AF4" w:rsidRDefault="008177B8" w:rsidP="002A5AF4">
            <w:r>
              <w:t xml:space="preserve">                                                 </w:t>
            </w:r>
            <w:r w:rsidR="00155B14">
              <w:t xml:space="preserve">    </w:t>
            </w:r>
            <w:r>
              <w:t xml:space="preserve"> </w:t>
            </w:r>
            <w:r w:rsidR="002A5AF4" w:rsidRPr="002A5AF4">
              <w:t>11212 John Galt Blvd</w:t>
            </w:r>
          </w:p>
          <w:p w:rsidR="002A5AF4" w:rsidRPr="002A5AF4" w:rsidRDefault="008177B8" w:rsidP="002A5AF4">
            <w:pPr>
              <w:rPr>
                <w:rFonts w:ascii="Cambria Math" w:hAnsi="Cambria Math"/>
              </w:rPr>
            </w:pPr>
            <w:r>
              <w:rPr>
                <w:rFonts w:ascii="Cambria Math" w:hAnsi="Cambria Math"/>
              </w:rPr>
              <w:t xml:space="preserve">                                                           </w:t>
            </w:r>
            <w:r w:rsidR="00155B14">
              <w:rPr>
                <w:rFonts w:ascii="Cambria Math" w:hAnsi="Cambria Math"/>
              </w:rPr>
              <w:t xml:space="preserve">     </w:t>
            </w:r>
            <w:r>
              <w:rPr>
                <w:rFonts w:ascii="Cambria Math" w:hAnsi="Cambria Math"/>
              </w:rPr>
              <w:t xml:space="preserve">   </w:t>
            </w:r>
            <w:r w:rsidR="002A5AF4" w:rsidRPr="002A5AF4">
              <w:rPr>
                <w:rFonts w:ascii="Cambria Math" w:hAnsi="Cambria Math"/>
              </w:rPr>
              <w:t>Omaha, NE 68137</w:t>
            </w:r>
          </w:p>
          <w:p w:rsidR="002A5AF4" w:rsidRPr="002A5AF4" w:rsidRDefault="008177B8" w:rsidP="002A5AF4">
            <w:pPr>
              <w:rPr>
                <w:rFonts w:ascii="Cambria Math" w:hAnsi="Cambria Math"/>
              </w:rPr>
            </w:pPr>
            <w:r>
              <w:rPr>
                <w:rFonts w:ascii="Cambria Math" w:hAnsi="Cambria Math"/>
              </w:rPr>
              <w:t xml:space="preserve">                                                       </w:t>
            </w:r>
            <w:r w:rsidR="00155B14">
              <w:rPr>
                <w:rFonts w:ascii="Cambria Math" w:hAnsi="Cambria Math"/>
              </w:rPr>
              <w:t xml:space="preserve">      </w:t>
            </w:r>
            <w:r>
              <w:rPr>
                <w:rFonts w:ascii="Cambria Math" w:hAnsi="Cambria Math"/>
              </w:rPr>
              <w:t xml:space="preserve"> </w:t>
            </w:r>
            <w:r w:rsidR="002A5AF4" w:rsidRPr="002A5AF4">
              <w:rPr>
                <w:rFonts w:ascii="Cambria Math" w:hAnsi="Cambria Math"/>
              </w:rPr>
              <w:t>402-331-4122 Office</w:t>
            </w:r>
          </w:p>
          <w:p w:rsidR="002A5AF4" w:rsidRPr="002A5AF4" w:rsidRDefault="008177B8" w:rsidP="002A5AF4">
            <w:pPr>
              <w:rPr>
                <w:rFonts w:ascii="Cambria Math" w:hAnsi="Cambria Math"/>
              </w:rPr>
            </w:pPr>
            <w:r>
              <w:rPr>
                <w:rFonts w:ascii="Cambria Math" w:hAnsi="Cambria Math"/>
              </w:rPr>
              <w:t xml:space="preserve">                                                           </w:t>
            </w:r>
            <w:r w:rsidR="00155B14">
              <w:rPr>
                <w:rFonts w:ascii="Cambria Math" w:hAnsi="Cambria Math"/>
              </w:rPr>
              <w:t xml:space="preserve">       </w:t>
            </w:r>
            <w:r w:rsidR="002A5AF4" w:rsidRPr="002A5AF4">
              <w:rPr>
                <w:rFonts w:ascii="Cambria Math" w:hAnsi="Cambria Math"/>
              </w:rPr>
              <w:t>402-510-6728 Cell</w:t>
            </w:r>
          </w:p>
          <w:p w:rsidR="002A5AF4" w:rsidRDefault="008177B8" w:rsidP="002A5AF4">
            <w:pPr>
              <w:rPr>
                <w:rFonts w:ascii="Cambria Math" w:hAnsi="Cambria Math"/>
                <w:color w:val="1F497D"/>
              </w:rPr>
            </w:pPr>
            <w:r>
              <w:t xml:space="preserve">                                  </w:t>
            </w:r>
            <w:r w:rsidR="00155B14">
              <w:t xml:space="preserve">      </w:t>
            </w:r>
            <w:hyperlink r:id="rId10" w:history="1">
              <w:r w:rsidR="002A5AF4">
                <w:rPr>
                  <w:rStyle w:val="Hyperlink"/>
                  <w:rFonts w:ascii="Cambria Math" w:hAnsi="Cambria Math"/>
                </w:rPr>
                <w:t>curt@integratedsolutions.net</w:t>
              </w:r>
            </w:hyperlink>
          </w:p>
          <w:p w:rsidR="002A5AF4" w:rsidRDefault="002A5AF4" w:rsidP="002A5AF4">
            <w:pPr>
              <w:spacing w:after="150"/>
              <w:rPr>
                <w:b/>
                <w:bCs/>
                <w:color w:val="000000"/>
                <w:sz w:val="21"/>
                <w:szCs w:val="21"/>
              </w:rPr>
            </w:pPr>
          </w:p>
        </w:tc>
      </w:tr>
    </w:tbl>
    <w:p w:rsidR="002A5AF4" w:rsidRPr="007D3F35" w:rsidRDefault="002A5AF4" w:rsidP="002A5AF4">
      <w:pPr>
        <w:pStyle w:val="Header"/>
        <w:tabs>
          <w:tab w:val="clear" w:pos="4320"/>
          <w:tab w:val="clear" w:pos="8640"/>
        </w:tabs>
        <w:jc w:val="center"/>
      </w:pPr>
    </w:p>
    <w:p w:rsidR="002A5AF4" w:rsidRPr="00225C1A" w:rsidRDefault="002A5AF4" w:rsidP="002A5AF4">
      <w:pPr>
        <w:rPr>
          <w:b/>
        </w:rPr>
      </w:pPr>
      <w:r w:rsidRPr="00225C1A">
        <w:rPr>
          <w:b/>
        </w:rPr>
        <w:t>Dear District 5650 Rotary Club President:</w:t>
      </w:r>
    </w:p>
    <w:p w:rsidR="002A5AF4" w:rsidRPr="00225C1A" w:rsidRDefault="002A5AF4" w:rsidP="002A5AF4">
      <w:pPr>
        <w:jc w:val="both"/>
      </w:pPr>
    </w:p>
    <w:p w:rsidR="002A5AF4" w:rsidRDefault="002A5AF4" w:rsidP="002A5AF4">
      <w:pPr>
        <w:jc w:val="both"/>
        <w:rPr>
          <w:color w:val="000000"/>
        </w:rPr>
      </w:pPr>
      <w:r>
        <w:tab/>
        <w:t>I am</w:t>
      </w:r>
      <w:r w:rsidRPr="00225C1A">
        <w:t xml:space="preserve"> writing to provide you with a copy of materials about Rotary Youth Exchange that have been sent to all high school principals in our District.  Your club can use these same materials to directly recruit students.  If you need more copies of the materials, you may copy what I have sent to you, or you may obtain electronic copies</w:t>
      </w:r>
      <w:r>
        <w:t xml:space="preserve"> on the District </w:t>
      </w:r>
      <w:r w:rsidRPr="002339E0">
        <w:t xml:space="preserve">website: </w:t>
      </w:r>
      <w:hyperlink r:id="rId11" w:history="1">
        <w:r w:rsidRPr="00956859">
          <w:rPr>
            <w:rStyle w:val="Hyperlink"/>
          </w:rPr>
          <w:t>http://www.rotarydistrict5650.org</w:t>
        </w:r>
      </w:hyperlink>
      <w:r>
        <w:rPr>
          <w:color w:val="000000"/>
        </w:rPr>
        <w:t xml:space="preserve"> </w:t>
      </w:r>
      <w:r w:rsidRPr="002339E0">
        <w:rPr>
          <w:color w:val="000000"/>
        </w:rPr>
        <w:t>Emails ha</w:t>
      </w:r>
      <w:r>
        <w:rPr>
          <w:color w:val="000000"/>
        </w:rPr>
        <w:t>ve also been sent to many</w:t>
      </w:r>
      <w:r w:rsidRPr="002339E0">
        <w:rPr>
          <w:color w:val="000000"/>
        </w:rPr>
        <w:t xml:space="preserve"> guidance counselors, world language teachers</w:t>
      </w:r>
      <w:r w:rsidRPr="00225C1A">
        <w:rPr>
          <w:color w:val="000000"/>
        </w:rPr>
        <w:t xml:space="preserve">, and social </w:t>
      </w:r>
      <w:r>
        <w:rPr>
          <w:color w:val="000000"/>
        </w:rPr>
        <w:t>studies teachers</w:t>
      </w:r>
      <w:r w:rsidRPr="00225C1A">
        <w:rPr>
          <w:color w:val="000000"/>
        </w:rPr>
        <w:t>.</w:t>
      </w:r>
    </w:p>
    <w:p w:rsidR="000A1261" w:rsidRDefault="002A5AF4" w:rsidP="002A5AF4">
      <w:pPr>
        <w:jc w:val="both"/>
        <w:rPr>
          <w:color w:val="000000"/>
        </w:rPr>
      </w:pPr>
      <w:r>
        <w:rPr>
          <w:color w:val="000000"/>
        </w:rPr>
        <w:tab/>
        <w:t xml:space="preserve">I encourage each club to appoint a Youth Exchange Officer (YEO) even if it has not participated in youth exchange in recent years.  The role of the YEO in the fall is to make sure that the high school or schools in your community have information about the Rotary Youth Exchange program.  The Rotary Youth Exchange program is the best in the world, and we want to make sure that high school students are aware of this great opportunity.  </w:t>
      </w:r>
      <w:r w:rsidR="00075167">
        <w:rPr>
          <w:color w:val="000000"/>
        </w:rPr>
        <w:t>If you have any questions regarding the program, you may contact Joanne Peters, District 5650 Compliance Officer at 402-510-8143 or jp@peterspersonnel.com</w:t>
      </w:r>
    </w:p>
    <w:p w:rsidR="002A5AF4" w:rsidRPr="00225C1A" w:rsidRDefault="002A5AF4" w:rsidP="000A1261">
      <w:pPr>
        <w:ind w:firstLine="720"/>
        <w:jc w:val="both"/>
      </w:pPr>
      <w:r w:rsidRPr="00225C1A">
        <w:t xml:space="preserve">Applications should be submitted to your club and </w:t>
      </w:r>
      <w:r>
        <w:t>to me</w:t>
      </w:r>
      <w:r w:rsidRPr="00225C1A">
        <w:t xml:space="preserve"> by </w:t>
      </w:r>
      <w:r>
        <w:rPr>
          <w:b/>
        </w:rPr>
        <w:t>November 2</w:t>
      </w:r>
      <w:r w:rsidRPr="00225C1A">
        <w:t xml:space="preserve">.  Local club interviews of the </w:t>
      </w:r>
      <w:r w:rsidRPr="00225C1A">
        <w:rPr>
          <w:i/>
        </w:rPr>
        <w:t>student and his or her parents</w:t>
      </w:r>
      <w:r w:rsidRPr="00225C1A">
        <w:t xml:space="preserve"> need to be completed before the </w:t>
      </w:r>
      <w:r w:rsidRPr="00225C1A">
        <w:rPr>
          <w:b/>
        </w:rPr>
        <w:t>District Interviews</w:t>
      </w:r>
      <w:r>
        <w:rPr>
          <w:b/>
        </w:rPr>
        <w:t xml:space="preserve"> on the afternoon of November 1</w:t>
      </w:r>
      <w:r w:rsidR="00931A4E">
        <w:rPr>
          <w:b/>
        </w:rPr>
        <w:t>9</w:t>
      </w:r>
      <w:r w:rsidRPr="00225C1A">
        <w:rPr>
          <w:b/>
        </w:rPr>
        <w:t xml:space="preserve"> in </w:t>
      </w:r>
      <w:r>
        <w:rPr>
          <w:b/>
        </w:rPr>
        <w:t>Lincoln.</w:t>
      </w:r>
      <w:r w:rsidRPr="00225C1A">
        <w:t xml:space="preserve">  Ideally your club interviews s</w:t>
      </w:r>
      <w:r>
        <w:t xml:space="preserve">hould be completed by November </w:t>
      </w:r>
      <w:bookmarkStart w:id="0" w:name="_GoBack"/>
      <w:bookmarkEnd w:id="0"/>
      <w:r>
        <w:t>9</w:t>
      </w:r>
      <w:r w:rsidRPr="00225C1A">
        <w:t>.  If you interview a prospective student who you believe would be a good ambassador for your club and our District, you need to sign the student’s application</w:t>
      </w:r>
      <w:r>
        <w:t>s so that he or she can bring them</w:t>
      </w:r>
      <w:r w:rsidRPr="00225C1A">
        <w:t xml:space="preserve"> to the District Interviews.  Only students sponsored by a local Rotary Club are allowed to become exchange students.</w:t>
      </w:r>
    </w:p>
    <w:p w:rsidR="002A5AF4" w:rsidRPr="00225C1A" w:rsidRDefault="002A5AF4" w:rsidP="00075167">
      <w:pPr>
        <w:ind w:firstLine="720"/>
        <w:jc w:val="both"/>
        <w:rPr>
          <w:snapToGrid w:val="0"/>
        </w:rPr>
      </w:pPr>
      <w:r w:rsidRPr="00225C1A">
        <w:t xml:space="preserve">Students with additional questions should be directed to the Rotary District 5650 website: </w:t>
      </w:r>
      <w:hyperlink r:id="rId12" w:history="1">
        <w:r w:rsidRPr="00956859">
          <w:rPr>
            <w:rStyle w:val="Hyperlink"/>
          </w:rPr>
          <w:t>http://www.rotarydistrict5650.org</w:t>
        </w:r>
      </w:hyperlink>
      <w:r>
        <w:rPr>
          <w:color w:val="000000"/>
        </w:rPr>
        <w:t xml:space="preserve">, </w:t>
      </w:r>
      <w:r w:rsidRPr="00225C1A">
        <w:t xml:space="preserve">the Rotary International Youth Exchange website: </w:t>
      </w:r>
      <w:hyperlink r:id="rId13" w:history="1">
        <w:r w:rsidRPr="002339E0">
          <w:rPr>
            <w:rStyle w:val="Hyperlink"/>
            <w:snapToGrid w:val="0"/>
          </w:rPr>
          <w:t>http://www.rotary.org/en/StudentsAndYouth/YouthPrograms/RotaryYouthExchange/Pages/ridefault.aspx</w:t>
        </w:r>
      </w:hyperlink>
      <w:r>
        <w:rPr>
          <w:snapToGrid w:val="0"/>
        </w:rPr>
        <w:t xml:space="preserve"> </w:t>
      </w:r>
      <w:r w:rsidRPr="002339E0">
        <w:rPr>
          <w:snapToGrid w:val="0"/>
        </w:rPr>
        <w:t>or</w:t>
      </w:r>
      <w:r>
        <w:rPr>
          <w:snapToGrid w:val="0"/>
        </w:rPr>
        <w:t xml:space="preserve"> the South Central Rotary Youth Exchange website: </w:t>
      </w:r>
      <w:hyperlink r:id="rId14" w:history="1">
        <w:r w:rsidRPr="00EE4C43">
          <w:rPr>
            <w:rStyle w:val="Hyperlink"/>
            <w:snapToGrid w:val="0"/>
          </w:rPr>
          <w:t>http://scrye.org/youth-exchange/</w:t>
        </w:r>
      </w:hyperlink>
      <w:r>
        <w:rPr>
          <w:snapToGrid w:val="0"/>
        </w:rPr>
        <w:t xml:space="preserve">. </w:t>
      </w:r>
      <w:r w:rsidRPr="00225C1A">
        <w:rPr>
          <w:snapToGrid w:val="0"/>
        </w:rPr>
        <w:t xml:space="preserve">  These website</w:t>
      </w:r>
      <w:r>
        <w:rPr>
          <w:snapToGrid w:val="0"/>
        </w:rPr>
        <w:t>s</w:t>
      </w:r>
      <w:r w:rsidRPr="00225C1A">
        <w:rPr>
          <w:snapToGrid w:val="0"/>
        </w:rPr>
        <w:t xml:space="preserve"> also have helpful information for local clubs about interviewing prospective exchange students.  If you have further questions, you or your club’s Youth Exchange Committee chairperson should c</w:t>
      </w:r>
      <w:r>
        <w:rPr>
          <w:snapToGrid w:val="0"/>
        </w:rPr>
        <w:t>all or email me</w:t>
      </w:r>
      <w:r w:rsidRPr="00225C1A">
        <w:rPr>
          <w:snapToGrid w:val="0"/>
        </w:rPr>
        <w:t>.</w:t>
      </w:r>
    </w:p>
    <w:p w:rsidR="002A5AF4" w:rsidRPr="00225C1A" w:rsidRDefault="002A5AF4" w:rsidP="002A5AF4">
      <w:pPr>
        <w:jc w:val="both"/>
        <w:rPr>
          <w:snapToGrid w:val="0"/>
        </w:rPr>
      </w:pPr>
    </w:p>
    <w:p w:rsidR="002A5AF4" w:rsidRDefault="002A5AF4" w:rsidP="002A5AF4">
      <w:pPr>
        <w:ind w:left="4320"/>
        <w:rPr>
          <w:rFonts w:ascii="New Century Schlbk" w:hAnsi="New Century Schlbk"/>
        </w:rPr>
      </w:pPr>
      <w:r>
        <w:rPr>
          <w:rFonts w:ascii="New Century Schlbk" w:hAnsi="New Century Schlbk"/>
        </w:rPr>
        <w:t xml:space="preserve">              </w:t>
      </w:r>
      <w:r w:rsidRPr="00225C1A">
        <w:rPr>
          <w:rFonts w:ascii="New Century Schlbk" w:hAnsi="New Century Schlbk"/>
        </w:rPr>
        <w:t>Sincerely yours,</w:t>
      </w:r>
    </w:p>
    <w:p w:rsidR="002A5AF4" w:rsidRPr="00225C1A" w:rsidRDefault="002A5AF4" w:rsidP="002A5AF4">
      <w:pPr>
        <w:rPr>
          <w:rFonts w:ascii="New Century Schlbk" w:hAnsi="New Century Schlbk"/>
        </w:rPr>
      </w:pPr>
      <w:r>
        <w:rPr>
          <w:rFonts w:ascii="New Century Schlbk" w:hAnsi="New Century Schlbk"/>
          <w:noProof/>
        </w:rPr>
        <w:t xml:space="preserve">                                                                                 </w:t>
      </w:r>
      <w:r>
        <w:rPr>
          <w:rFonts w:ascii="New Century Schlbk" w:hAnsi="New Century Schlbk"/>
          <w:noProof/>
        </w:rPr>
        <w:drawing>
          <wp:inline distT="0" distB="0" distL="0" distR="0" wp14:anchorId="7C5E0BCE" wp14:editId="3EF7C65C">
            <wp:extent cx="1807464" cy="676656"/>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t Peters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7464" cy="676656"/>
                    </a:xfrm>
                    <a:prstGeom prst="rect">
                      <a:avLst/>
                    </a:prstGeom>
                  </pic:spPr>
                </pic:pic>
              </a:graphicData>
            </a:graphic>
          </wp:inline>
        </w:drawing>
      </w:r>
    </w:p>
    <w:p w:rsidR="002A5AF4" w:rsidRDefault="002A5AF4" w:rsidP="002A5AF4">
      <w:pPr>
        <w:jc w:val="both"/>
        <w:rPr>
          <w:rFonts w:ascii="New Century Schlbk" w:hAnsi="New Century Schlbk"/>
        </w:rPr>
        <w:sectPr w:rsidR="002A5AF4">
          <w:footerReference w:type="default" r:id="rId16"/>
          <w:type w:val="continuous"/>
          <w:pgSz w:w="12240" w:h="15840"/>
          <w:pgMar w:top="720" w:right="1296" w:bottom="1440" w:left="1440" w:header="720" w:footer="790" w:gutter="0"/>
          <w:cols w:space="720" w:equalWidth="0">
            <w:col w:w="9504"/>
          </w:cols>
        </w:sectPr>
      </w:pPr>
    </w:p>
    <w:p w:rsidR="002A5AF4" w:rsidRDefault="002A5AF4" w:rsidP="002A5AF4">
      <w:pPr>
        <w:jc w:val="both"/>
        <w:rPr>
          <w:snapToGrid w:val="0"/>
        </w:rPr>
      </w:pPr>
      <w:r>
        <w:rPr>
          <w:snapToGrid w:val="0"/>
        </w:rPr>
        <w:t>E</w:t>
      </w:r>
      <w:r w:rsidRPr="00225C1A">
        <w:rPr>
          <w:snapToGrid w:val="0"/>
        </w:rPr>
        <w:t>nclosures</w:t>
      </w:r>
    </w:p>
    <w:p w:rsidR="002A5AF4" w:rsidRPr="002339E0" w:rsidRDefault="002A5AF4" w:rsidP="002A5AF4">
      <w:pPr>
        <w:jc w:val="both"/>
      </w:pPr>
      <w:r w:rsidRPr="00225C1A">
        <w:rPr>
          <w:snapToGrid w:val="0"/>
        </w:rPr>
        <w:t>Promotional brochure</w:t>
      </w:r>
    </w:p>
    <w:p w:rsidR="002A5AF4" w:rsidRPr="00225C1A" w:rsidRDefault="002A5AF4" w:rsidP="002A5AF4">
      <w:pPr>
        <w:jc w:val="both"/>
      </w:pPr>
      <w:r>
        <w:rPr>
          <w:snapToGrid w:val="0"/>
        </w:rPr>
        <w:t>Letter to educators</w:t>
      </w:r>
    </w:p>
    <w:p w:rsidR="002A5AF4" w:rsidRPr="00225C1A" w:rsidRDefault="002A5AF4" w:rsidP="002A5AF4">
      <w:pPr>
        <w:jc w:val="both"/>
      </w:pPr>
      <w:r w:rsidRPr="00225C1A">
        <w:rPr>
          <w:snapToGrid w:val="0"/>
        </w:rPr>
        <w:t>Letter to principals</w:t>
      </w:r>
    </w:p>
    <w:p w:rsidR="002A5AF4" w:rsidRDefault="002A5AF4" w:rsidP="002A5AF4">
      <w:pPr>
        <w:jc w:val="both"/>
        <w:rPr>
          <w:snapToGrid w:val="0"/>
        </w:rPr>
      </w:pPr>
      <w:r>
        <w:rPr>
          <w:snapToGrid w:val="0"/>
        </w:rPr>
        <w:t>Preliminary Application</w:t>
      </w:r>
    </w:p>
    <w:p w:rsidR="002A5AF4" w:rsidRDefault="002A5AF4" w:rsidP="002A5AF4">
      <w:pPr>
        <w:jc w:val="both"/>
        <w:rPr>
          <w:snapToGrid w:val="0"/>
        </w:rPr>
      </w:pPr>
      <w:r>
        <w:rPr>
          <w:snapToGrid w:val="0"/>
        </w:rPr>
        <w:t>Long Term Application</w:t>
      </w:r>
    </w:p>
    <w:p w:rsidR="002A5AF4" w:rsidRDefault="002A5AF4" w:rsidP="002A5AF4">
      <w:pPr>
        <w:jc w:val="both"/>
        <w:rPr>
          <w:snapToGrid w:val="0"/>
        </w:rPr>
      </w:pPr>
    </w:p>
    <w:p w:rsidR="002A5AF4" w:rsidRDefault="002A5AF4" w:rsidP="002A5AF4">
      <w:pPr>
        <w:jc w:val="both"/>
        <w:rPr>
          <w:snapToGrid w:val="0"/>
        </w:rPr>
      </w:pPr>
      <w:r>
        <w:rPr>
          <w:snapToGrid w:val="0"/>
        </w:rPr>
        <w:t>Curt Peters</w:t>
      </w:r>
    </w:p>
    <w:p w:rsidR="002A5AF4" w:rsidRDefault="002A5AF4" w:rsidP="002A5AF4">
      <w:pPr>
        <w:jc w:val="both"/>
        <w:rPr>
          <w:snapToGrid w:val="0"/>
        </w:rPr>
      </w:pPr>
    </w:p>
    <w:p w:rsidR="002A5AF4" w:rsidRPr="002A5AF4" w:rsidRDefault="002A5AF4" w:rsidP="002A5AF4">
      <w:pPr>
        <w:jc w:val="both"/>
        <w:rPr>
          <w:snapToGrid w:val="0"/>
        </w:rPr>
      </w:pPr>
    </w:p>
    <w:p w:rsidR="002A5AF4" w:rsidRPr="00225C1A" w:rsidRDefault="002A5AF4" w:rsidP="002A5AF4">
      <w:pPr>
        <w:jc w:val="both"/>
        <w:rPr>
          <w:snapToGrid w:val="0"/>
        </w:rPr>
      </w:pPr>
    </w:p>
    <w:p w:rsidR="002A5AF4" w:rsidRDefault="002A5AF4" w:rsidP="002A5AF4">
      <w:pPr>
        <w:jc w:val="both"/>
        <w:rPr>
          <w:snapToGrid w:val="0"/>
        </w:rPr>
        <w:sectPr w:rsidR="002A5AF4" w:rsidSect="00C14587">
          <w:type w:val="continuous"/>
          <w:pgSz w:w="12240" w:h="15840"/>
          <w:pgMar w:top="720" w:right="1296" w:bottom="1440" w:left="1440" w:header="720" w:footer="790" w:gutter="0"/>
          <w:cols w:num="2" w:space="720"/>
        </w:sectPr>
      </w:pPr>
    </w:p>
    <w:p w:rsidR="002A5AF4" w:rsidRDefault="002A5AF4" w:rsidP="002A5AF4">
      <w:pPr>
        <w:jc w:val="both"/>
      </w:pPr>
      <w:r>
        <w:t>Contact Information for High School Student</w:t>
      </w:r>
    </w:p>
    <w:p w:rsidR="00037ED9" w:rsidRDefault="00243A98"/>
    <w:sectPr w:rsidR="00037ED9" w:rsidSect="007D3F35">
      <w:type w:val="continuous"/>
      <w:pgSz w:w="12240" w:h="15840"/>
      <w:pgMar w:top="720" w:right="1296" w:bottom="1440" w:left="1440" w:header="720" w:footer="79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98" w:rsidRDefault="00243A98">
      <w:r>
        <w:separator/>
      </w:r>
    </w:p>
  </w:endnote>
  <w:endnote w:type="continuationSeparator" w:id="0">
    <w:p w:rsidR="00243A98" w:rsidRDefault="0024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lbk">
    <w:altName w:val="Century School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64" w:rsidRPr="00402EA6" w:rsidRDefault="004E639C" w:rsidP="00BE730C">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98" w:rsidRDefault="00243A98">
      <w:r>
        <w:separator/>
      </w:r>
    </w:p>
  </w:footnote>
  <w:footnote w:type="continuationSeparator" w:id="0">
    <w:p w:rsidR="00243A98" w:rsidRDefault="00243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40D62"/>
    <w:multiLevelType w:val="hybridMultilevel"/>
    <w:tmpl w:val="32E8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33835"/>
    <w:multiLevelType w:val="hybridMultilevel"/>
    <w:tmpl w:val="18C0D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F7A85"/>
    <w:multiLevelType w:val="hybridMultilevel"/>
    <w:tmpl w:val="4C62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F4"/>
    <w:rsid w:val="00075167"/>
    <w:rsid w:val="00075DCA"/>
    <w:rsid w:val="000A1261"/>
    <w:rsid w:val="00155B14"/>
    <w:rsid w:val="00243A98"/>
    <w:rsid w:val="002A5AF4"/>
    <w:rsid w:val="004E639C"/>
    <w:rsid w:val="006800FA"/>
    <w:rsid w:val="008177B8"/>
    <w:rsid w:val="00931A4E"/>
    <w:rsid w:val="00ED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8D8DB-AB3A-4A98-A13C-3B138997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F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A5AF4"/>
    <w:pPr>
      <w:keepNext/>
      <w:tabs>
        <w:tab w:val="left" w:pos="9270"/>
      </w:tabs>
      <w:ind w:right="144"/>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5AF4"/>
    <w:rPr>
      <w:rFonts w:ascii="Times New Roman" w:eastAsia="Times New Roman" w:hAnsi="Times New Roman" w:cs="Times New Roman"/>
      <w:b/>
      <w:sz w:val="36"/>
      <w:szCs w:val="20"/>
    </w:rPr>
  </w:style>
  <w:style w:type="character" w:styleId="Hyperlink">
    <w:name w:val="Hyperlink"/>
    <w:rsid w:val="002A5AF4"/>
    <w:rPr>
      <w:color w:val="0000FF"/>
      <w:u w:val="single"/>
    </w:rPr>
  </w:style>
  <w:style w:type="paragraph" w:styleId="Header">
    <w:name w:val="header"/>
    <w:basedOn w:val="Normal"/>
    <w:link w:val="HeaderChar"/>
    <w:rsid w:val="002A5AF4"/>
    <w:pPr>
      <w:tabs>
        <w:tab w:val="center" w:pos="4320"/>
        <w:tab w:val="right" w:pos="8640"/>
      </w:tabs>
    </w:pPr>
  </w:style>
  <w:style w:type="character" w:customStyle="1" w:styleId="HeaderChar">
    <w:name w:val="Header Char"/>
    <w:basedOn w:val="DefaultParagraphFont"/>
    <w:link w:val="Header"/>
    <w:rsid w:val="002A5AF4"/>
    <w:rPr>
      <w:rFonts w:ascii="Times New Roman" w:eastAsia="Times New Roman" w:hAnsi="Times New Roman" w:cs="Times New Roman"/>
      <w:sz w:val="20"/>
      <w:szCs w:val="20"/>
    </w:rPr>
  </w:style>
  <w:style w:type="paragraph" w:styleId="ListParagraph">
    <w:name w:val="List Paragraph"/>
    <w:basedOn w:val="Normal"/>
    <w:uiPriority w:val="34"/>
    <w:qFormat/>
    <w:rsid w:val="002A5AF4"/>
    <w:pPr>
      <w:ind w:left="720"/>
      <w:contextualSpacing/>
    </w:pPr>
  </w:style>
  <w:style w:type="table" w:styleId="TableGrid">
    <w:name w:val="Table Grid"/>
    <w:basedOn w:val="TableNormal"/>
    <w:uiPriority w:val="39"/>
    <w:rsid w:val="002A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otary.org/en/StudentsAndYouth/YouthPrograms/RotaryYouthExchange/Pages/ri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tarydistrict5650.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district5650.or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curt@integratedsolutions.net" TargetMode="External"/><Relationship Id="rId4" Type="http://schemas.openxmlformats.org/officeDocument/2006/relationships/webSettings" Target="webSettings.xml"/><Relationship Id="rId9" Type="http://schemas.openxmlformats.org/officeDocument/2006/relationships/hyperlink" Target="mailto:rbates1@neb.rr.com" TargetMode="External"/><Relationship Id="rId14" Type="http://schemas.openxmlformats.org/officeDocument/2006/relationships/hyperlink" Target="http://scrye.org/youth-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Peters</dc:creator>
  <cp:keywords/>
  <dc:description/>
  <cp:lastModifiedBy>Joanne Peters</cp:lastModifiedBy>
  <cp:revision>7</cp:revision>
  <dcterms:created xsi:type="dcterms:W3CDTF">2015-11-03T20:22:00Z</dcterms:created>
  <dcterms:modified xsi:type="dcterms:W3CDTF">2016-09-06T00:54:00Z</dcterms:modified>
</cp:coreProperties>
</file>