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8D33" w14:textId="6669173D" w:rsidR="00CA5E78" w:rsidRDefault="00FB5A5C" w:rsidP="00CA5E78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6495EE7D" wp14:editId="35ED88A8">
            <wp:simplePos x="0" y="0"/>
            <wp:positionH relativeFrom="column">
              <wp:posOffset>4616</wp:posOffset>
            </wp:positionH>
            <wp:positionV relativeFrom="paragraph">
              <wp:posOffset>-369570</wp:posOffset>
            </wp:positionV>
            <wp:extent cx="1349828" cy="655631"/>
            <wp:effectExtent l="0" t="0" r="0" b="0"/>
            <wp:wrapNone/>
            <wp:docPr id="847364110" name="Picture 4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64110" name="Picture 4" descr="A yellow and blu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28" cy="65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E78">
        <w:rPr>
          <w:rFonts w:ascii="Open Sans" w:hAnsi="Open Sans" w:cs="Open Sans"/>
        </w:rPr>
        <w:t xml:space="preserve">3 Year </w:t>
      </w:r>
      <w:r w:rsidR="00704E18">
        <w:rPr>
          <w:rFonts w:ascii="Open Sans" w:hAnsi="Open Sans" w:cs="Open Sans"/>
        </w:rPr>
        <w:t>Top Priority Goals</w:t>
      </w:r>
      <w:r w:rsidR="00676E17">
        <w:rPr>
          <w:rFonts w:ascii="Open Sans" w:hAnsi="Open Sans" w:cs="Open Sans"/>
        </w:rPr>
        <w:t xml:space="preserve"> for my club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0"/>
        <w:gridCol w:w="2205"/>
        <w:gridCol w:w="2205"/>
        <w:gridCol w:w="2205"/>
        <w:gridCol w:w="2205"/>
        <w:gridCol w:w="2205"/>
        <w:gridCol w:w="2205"/>
      </w:tblGrid>
      <w:tr w:rsidR="00A8567B" w:rsidRPr="00CA5E78" w14:paraId="5D3587B5" w14:textId="77777777" w:rsidTr="00FB5A5C">
        <w:tc>
          <w:tcPr>
            <w:tcW w:w="403" w:type="pct"/>
          </w:tcPr>
          <w:p w14:paraId="47347810" w14:textId="77777777" w:rsidR="00A8567B" w:rsidRPr="00CA5E78" w:rsidRDefault="00A8567B" w:rsidP="00CA5E7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shd w:val="clear" w:color="auto" w:fill="009999" w:themeFill="accent3"/>
          </w:tcPr>
          <w:p w14:paraId="42EED7BA" w14:textId="2CF80310" w:rsidR="00A8567B" w:rsidRPr="00A8567B" w:rsidRDefault="00A8567B" w:rsidP="00FB5A5C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EXPAND OUR </w:t>
            </w:r>
            <w:r w:rsidR="00FB5A5C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br/>
            </w: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</w:rPr>
              <w:t>REACH</w:t>
            </w:r>
          </w:p>
        </w:tc>
        <w:tc>
          <w:tcPr>
            <w:tcW w:w="766" w:type="pct"/>
            <w:shd w:val="clear" w:color="auto" w:fill="FF7600" w:themeFill="accent6"/>
          </w:tcPr>
          <w:p w14:paraId="5FD6D335" w14:textId="22B604D7" w:rsidR="00A8567B" w:rsidRPr="00A8567B" w:rsidRDefault="00A8567B" w:rsidP="00CA5E7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B3678A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ENHANCE PARTIPANT </w:t>
            </w: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</w:rPr>
              <w:t>ENGAGEMENT</w:t>
            </w:r>
          </w:p>
        </w:tc>
        <w:tc>
          <w:tcPr>
            <w:tcW w:w="766" w:type="pct"/>
            <w:shd w:val="clear" w:color="auto" w:fill="C00000"/>
          </w:tcPr>
          <w:p w14:paraId="4F7193E3" w14:textId="3D355757" w:rsidR="00A8567B" w:rsidRPr="00A8567B" w:rsidRDefault="00A8567B" w:rsidP="00CA5E7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B3678A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INCREASE OUR </w:t>
            </w: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</w:rPr>
              <w:t>IMPACT</w:t>
            </w:r>
          </w:p>
        </w:tc>
        <w:tc>
          <w:tcPr>
            <w:tcW w:w="766" w:type="pct"/>
            <w:shd w:val="clear" w:color="auto" w:fill="C00000"/>
          </w:tcPr>
          <w:p w14:paraId="53433A10" w14:textId="1B7ED438" w:rsidR="00A8567B" w:rsidRPr="00A8567B" w:rsidRDefault="00FB5A5C" w:rsidP="00CA5E7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B3678A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INCREASE OUR </w:t>
            </w: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</w:rPr>
              <w:t>IMPACT</w:t>
            </w:r>
          </w:p>
        </w:tc>
        <w:tc>
          <w:tcPr>
            <w:tcW w:w="766" w:type="pct"/>
            <w:shd w:val="clear" w:color="auto" w:fill="C00000"/>
          </w:tcPr>
          <w:p w14:paraId="55176668" w14:textId="6BA01BAB" w:rsidR="00A8567B" w:rsidRPr="00A8567B" w:rsidRDefault="00FB5A5C" w:rsidP="00CA5E7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B3678A">
              <w:rPr>
                <w:rFonts w:ascii="Open Sans" w:hAnsi="Open Sans" w:cs="Open Sans"/>
                <w:b/>
                <w:bCs/>
                <w:color w:val="FFFFFF" w:themeColor="background1"/>
                <w:sz w:val="16"/>
                <w:szCs w:val="16"/>
              </w:rPr>
              <w:t xml:space="preserve">INCREASE OUR </w:t>
            </w: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</w:rPr>
              <w:t>IMPACT</w:t>
            </w:r>
          </w:p>
        </w:tc>
        <w:tc>
          <w:tcPr>
            <w:tcW w:w="766" w:type="pct"/>
            <w:shd w:val="clear" w:color="auto" w:fill="872175" w:themeFill="accent5"/>
          </w:tcPr>
          <w:p w14:paraId="7DC08183" w14:textId="06956CA3" w:rsidR="00A8567B" w:rsidRPr="00A8567B" w:rsidRDefault="00A8567B" w:rsidP="00CA5E7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B3678A">
              <w:rPr>
                <w:rFonts w:ascii="Open Sans" w:hAnsi="Open Sans" w:cs="Open Sans"/>
                <w:b/>
                <w:bCs/>
                <w:color w:val="FFFFFF" w:themeColor="background1"/>
                <w:sz w:val="14"/>
                <w:szCs w:val="14"/>
              </w:rPr>
              <w:t xml:space="preserve">INCREASE OUR ABILITY TO </w:t>
            </w:r>
            <w:r w:rsidR="005B79E8">
              <w:rPr>
                <w:rFonts w:ascii="Open Sans" w:hAnsi="Open Sans" w:cs="Open Sans"/>
                <w:b/>
                <w:bCs/>
                <w:color w:val="FFFFFF" w:themeColor="background1"/>
              </w:rPr>
              <w:br/>
            </w:r>
            <w:r w:rsidRPr="00A8567B">
              <w:rPr>
                <w:rFonts w:ascii="Open Sans" w:hAnsi="Open Sans" w:cs="Open Sans"/>
                <w:b/>
                <w:bCs/>
                <w:color w:val="FFFFFF" w:themeColor="background1"/>
              </w:rPr>
              <w:t>ADAPT</w:t>
            </w:r>
          </w:p>
        </w:tc>
      </w:tr>
      <w:tr w:rsidR="00AF39EB" w:rsidRPr="00C56F69" w14:paraId="0F3CD326" w14:textId="0D4A50CE" w:rsidTr="00056EE1">
        <w:tc>
          <w:tcPr>
            <w:tcW w:w="403" w:type="pct"/>
            <w:vAlign w:val="center"/>
          </w:tcPr>
          <w:p w14:paraId="303376C4" w14:textId="61DB6654" w:rsidR="00CA5E78" w:rsidRPr="00C56F69" w:rsidRDefault="00CA5E78" w:rsidP="00056EE1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766" w:type="pct"/>
            <w:vAlign w:val="center"/>
          </w:tcPr>
          <w:p w14:paraId="41600642" w14:textId="0D5F8A56" w:rsidR="00CA5E78" w:rsidRPr="00C56F69" w:rsidRDefault="00CA5E78" w:rsidP="001D498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Membership</w:t>
            </w:r>
          </w:p>
        </w:tc>
        <w:tc>
          <w:tcPr>
            <w:tcW w:w="766" w:type="pct"/>
            <w:vAlign w:val="center"/>
          </w:tcPr>
          <w:p w14:paraId="1BDCEFA4" w14:textId="121B6424" w:rsidR="00CA5E78" w:rsidRPr="00C56F69" w:rsidRDefault="00CA5E78" w:rsidP="001D498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Club Service Activities</w:t>
            </w:r>
          </w:p>
        </w:tc>
        <w:tc>
          <w:tcPr>
            <w:tcW w:w="766" w:type="pct"/>
            <w:vAlign w:val="center"/>
          </w:tcPr>
          <w:p w14:paraId="05E21C02" w14:textId="27AA255D" w:rsidR="00CA5E78" w:rsidRPr="00C56F69" w:rsidRDefault="00CA5E78" w:rsidP="001D498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TRF Annual Fund</w:t>
            </w:r>
          </w:p>
        </w:tc>
        <w:tc>
          <w:tcPr>
            <w:tcW w:w="766" w:type="pct"/>
            <w:vAlign w:val="center"/>
          </w:tcPr>
          <w:p w14:paraId="4E591965" w14:textId="38479F35" w:rsidR="00CA5E78" w:rsidRPr="00C56F69" w:rsidRDefault="00CA5E78" w:rsidP="001D498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Polio Plus Fund</w:t>
            </w:r>
          </w:p>
        </w:tc>
        <w:tc>
          <w:tcPr>
            <w:tcW w:w="766" w:type="pct"/>
            <w:vAlign w:val="center"/>
          </w:tcPr>
          <w:p w14:paraId="4B301906" w14:textId="03536346" w:rsidR="00CA5E78" w:rsidRPr="00C56F69" w:rsidRDefault="00CA5E78" w:rsidP="001D498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TRF Endowment</w:t>
            </w:r>
          </w:p>
        </w:tc>
        <w:tc>
          <w:tcPr>
            <w:tcW w:w="766" w:type="pct"/>
            <w:vAlign w:val="center"/>
          </w:tcPr>
          <w:p w14:paraId="770AABD3" w14:textId="43D6C7EA" w:rsidR="00CA5E78" w:rsidRPr="00C56F69" w:rsidRDefault="000F3AE3" w:rsidP="001D498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Develop Rolling </w:t>
            </w:r>
            <w:r w:rsidR="00CA5E78"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Strategic Plan</w:t>
            </w:r>
          </w:p>
        </w:tc>
      </w:tr>
      <w:tr w:rsidR="00AF39EB" w:rsidRPr="00C56F69" w14:paraId="5DEEAD53" w14:textId="6F6EB84F" w:rsidTr="00756234">
        <w:trPr>
          <w:trHeight w:val="494"/>
        </w:trPr>
        <w:tc>
          <w:tcPr>
            <w:tcW w:w="403" w:type="pct"/>
            <w:vAlign w:val="center"/>
          </w:tcPr>
          <w:p w14:paraId="2B7D15B9" w14:textId="45E4BF8F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766" w:type="pct"/>
            <w:vAlign w:val="center"/>
          </w:tcPr>
          <w:p w14:paraId="78B72788" w14:textId="3A2A4F6C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57477A1" w14:textId="463D5673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001E32A2" w14:textId="6E9ADDD6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1892DD8" w14:textId="4F64F1BE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6B08BC4" w14:textId="4F67779F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05A195E1" w14:textId="148F100D" w:rsidR="000F3AE3" w:rsidRPr="001D4987" w:rsidRDefault="000F3AE3" w:rsidP="000F3AE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39EB" w:rsidRPr="00C56F69" w14:paraId="6DE31FC5" w14:textId="6014E447" w:rsidTr="00FB5A5C">
        <w:tc>
          <w:tcPr>
            <w:tcW w:w="403" w:type="pct"/>
            <w:vAlign w:val="center"/>
          </w:tcPr>
          <w:p w14:paraId="21646E54" w14:textId="2B8EEF14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202</w:t>
            </w:r>
            <w:r w:rsidR="00CA7046">
              <w:rPr>
                <w:rFonts w:ascii="Open Sans" w:hAnsi="Open Sans" w:cs="Open Sans"/>
                <w:b/>
                <w:bCs/>
                <w:sz w:val="20"/>
                <w:szCs w:val="20"/>
              </w:rPr>
              <w:t>5-2</w:t>
            </w: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6 Goal</w:t>
            </w:r>
          </w:p>
        </w:tc>
        <w:tc>
          <w:tcPr>
            <w:tcW w:w="766" w:type="pct"/>
            <w:vAlign w:val="center"/>
          </w:tcPr>
          <w:p w14:paraId="24E961F0" w14:textId="2A718A07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85EEA5D" w14:textId="68F8C384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5C51B1C6" w14:textId="44180807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451DD76A" w14:textId="24DCC255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4DDD939" w14:textId="1A46B00E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C865D40" w14:textId="0435AD51" w:rsidR="000F3AE3" w:rsidRPr="001D4987" w:rsidRDefault="000F3AE3" w:rsidP="000F3AE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76E17" w:rsidRPr="00C56F69" w14:paraId="55353CA2" w14:textId="77777777" w:rsidTr="00432736">
        <w:tc>
          <w:tcPr>
            <w:tcW w:w="403" w:type="pct"/>
            <w:vAlign w:val="center"/>
          </w:tcPr>
          <w:p w14:paraId="26C0D288" w14:textId="77777777" w:rsidR="00676E17" w:rsidRPr="00C56F69" w:rsidRDefault="00676E17" w:rsidP="004327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202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6-2</w:t>
            </w: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7 Goal</w:t>
            </w:r>
          </w:p>
        </w:tc>
        <w:tc>
          <w:tcPr>
            <w:tcW w:w="766" w:type="pct"/>
            <w:vAlign w:val="center"/>
          </w:tcPr>
          <w:p w14:paraId="4E5985D8" w14:textId="1D286799" w:rsidR="00676E17" w:rsidRPr="00C56F69" w:rsidRDefault="00676E17" w:rsidP="004327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5B709286" w14:textId="2DF7F96C" w:rsidR="00676E17" w:rsidRPr="00C56F69" w:rsidRDefault="00676E17" w:rsidP="004327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08B1FD78" w14:textId="69F3184C" w:rsidR="00676E17" w:rsidRPr="00C56F69" w:rsidRDefault="00676E17" w:rsidP="004327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F558F74" w14:textId="5AA43E33" w:rsidR="00676E17" w:rsidRPr="00C56F69" w:rsidRDefault="00676E17" w:rsidP="004327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006D2B16" w14:textId="18D2661E" w:rsidR="00676E17" w:rsidRPr="00C56F69" w:rsidRDefault="00676E17" w:rsidP="00432736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771AAB94" w14:textId="60C8F7AC" w:rsidR="00676E17" w:rsidRPr="001D4987" w:rsidRDefault="00676E17" w:rsidP="0043273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39EB" w:rsidRPr="00C56F69" w14:paraId="62124227" w14:textId="69B4117A" w:rsidTr="00FB5A5C">
        <w:tc>
          <w:tcPr>
            <w:tcW w:w="403" w:type="pct"/>
            <w:vAlign w:val="center"/>
          </w:tcPr>
          <w:p w14:paraId="3D46AE05" w14:textId="148D240E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>202</w:t>
            </w:r>
            <w:r w:rsidR="00CF40BE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CA7046">
              <w:rPr>
                <w:rFonts w:ascii="Open Sans" w:hAnsi="Open Sans" w:cs="Open Sans"/>
                <w:b/>
                <w:bCs/>
                <w:sz w:val="20"/>
                <w:szCs w:val="20"/>
              </w:rPr>
              <w:t>-2</w:t>
            </w:r>
            <w:r w:rsidR="00CF40BE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Pr="00C56F6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Goal</w:t>
            </w:r>
          </w:p>
        </w:tc>
        <w:tc>
          <w:tcPr>
            <w:tcW w:w="766" w:type="pct"/>
            <w:vAlign w:val="center"/>
          </w:tcPr>
          <w:p w14:paraId="5B8ECD8E" w14:textId="52C779A2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070B554" w14:textId="448238BD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4EE90AD7" w14:textId="08807E84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5D51C434" w14:textId="7AB18D23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4E0E086" w14:textId="545C7998" w:rsidR="000F3AE3" w:rsidRPr="00C56F69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3C0F5C1F" w14:textId="321B1760" w:rsidR="000F3AE3" w:rsidRPr="001D4987" w:rsidRDefault="000F3AE3" w:rsidP="000F3AE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3AE3" w:rsidRPr="000F3AE3" w14:paraId="345ABED0" w14:textId="77777777" w:rsidTr="00FB5A5C">
        <w:trPr>
          <w:trHeight w:val="152"/>
        </w:trPr>
        <w:tc>
          <w:tcPr>
            <w:tcW w:w="403" w:type="pct"/>
            <w:shd w:val="clear" w:color="auto" w:fill="F7A81B" w:themeFill="accent1"/>
          </w:tcPr>
          <w:p w14:paraId="51531884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b/>
                <w:bCs/>
                <w:sz w:val="8"/>
                <w:szCs w:val="8"/>
              </w:rPr>
            </w:pPr>
          </w:p>
        </w:tc>
        <w:tc>
          <w:tcPr>
            <w:tcW w:w="766" w:type="pct"/>
            <w:shd w:val="clear" w:color="auto" w:fill="F7A81B" w:themeFill="accent1"/>
          </w:tcPr>
          <w:p w14:paraId="7BE04F39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766" w:type="pct"/>
            <w:shd w:val="clear" w:color="auto" w:fill="F7A81B" w:themeFill="accent1"/>
          </w:tcPr>
          <w:p w14:paraId="674C44A7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766" w:type="pct"/>
            <w:shd w:val="clear" w:color="auto" w:fill="F7A81B" w:themeFill="accent1"/>
          </w:tcPr>
          <w:p w14:paraId="73F299C0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766" w:type="pct"/>
            <w:shd w:val="clear" w:color="auto" w:fill="F7A81B" w:themeFill="accent1"/>
          </w:tcPr>
          <w:p w14:paraId="3D0147D9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766" w:type="pct"/>
            <w:shd w:val="clear" w:color="auto" w:fill="F7A81B" w:themeFill="accent1"/>
          </w:tcPr>
          <w:p w14:paraId="752E154A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766" w:type="pct"/>
            <w:shd w:val="clear" w:color="auto" w:fill="F7A81B" w:themeFill="accent1"/>
          </w:tcPr>
          <w:p w14:paraId="03F3A056" w14:textId="77777777" w:rsidR="000F3AE3" w:rsidRPr="000F3AE3" w:rsidRDefault="000F3AE3" w:rsidP="000F3AE3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</w:tc>
      </w:tr>
    </w:tbl>
    <w:p w14:paraId="15B617EE" w14:textId="77777777" w:rsidR="00CA5E78" w:rsidRDefault="00CA5E78" w:rsidP="00CA5E78">
      <w:pPr>
        <w:jc w:val="center"/>
        <w:rPr>
          <w:rFonts w:ascii="Open Sans" w:hAnsi="Open Sans" w:cs="Open Sans"/>
          <w:sz w:val="8"/>
          <w:szCs w:val="8"/>
        </w:rPr>
      </w:pPr>
    </w:p>
    <w:p w14:paraId="02A8A980" w14:textId="77777777" w:rsidR="007349DD" w:rsidRDefault="007349DD" w:rsidP="007349DD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How many total members does your club want by the end of the Rotary year?</w:t>
      </w:r>
    </w:p>
    <w:p w14:paraId="1B7B3658" w14:textId="77777777" w:rsidR="007349DD" w:rsidRDefault="007349DD" w:rsidP="007349DD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How many members will participate in club service activities during the Rotary year?</w:t>
      </w:r>
    </w:p>
    <w:p w14:paraId="227C1C71" w14:textId="77777777" w:rsidR="007349DD" w:rsidRDefault="007349DD" w:rsidP="007349DD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How much money (in US$) will be contributed to The Rotary Foundation Annual Fund by your club and its members during the Rotary year?</w:t>
      </w:r>
    </w:p>
    <w:p w14:paraId="0E5BD9C5" w14:textId="77777777" w:rsidR="007349DD" w:rsidRDefault="007349DD" w:rsidP="007349DD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How much money (in US$) will be contributed to The Rotary Foundation PolioPlus Fund by your club and its members during the Rotary year?</w:t>
      </w:r>
    </w:p>
    <w:p w14:paraId="7E900C43" w14:textId="77777777" w:rsidR="004766D7" w:rsidRDefault="007349DD" w:rsidP="004766D7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</w:rPr>
      </w:pPr>
      <w:r w:rsidRPr="000B0FAE">
        <w:rPr>
          <w:rFonts w:ascii="Georgia" w:hAnsi="Georgia"/>
        </w:rPr>
        <w:t>During the Rotary year, how many individuals or couples will inform The Rotary Foundation of their estate plans to include the Endowment Fund as a beneficiary</w:t>
      </w:r>
      <w:r>
        <w:rPr>
          <w:rFonts w:ascii="Georgia" w:hAnsi="Georgia"/>
        </w:rPr>
        <w:t xml:space="preserve"> or </w:t>
      </w:r>
      <w:r w:rsidRPr="000B0FAE">
        <w:rPr>
          <w:rFonts w:ascii="Georgia" w:hAnsi="Georgia"/>
        </w:rPr>
        <w:t>make an outright gift of US$1,000 or more to the Endowment</w:t>
      </w:r>
      <w:r>
        <w:rPr>
          <w:rFonts w:ascii="Georgia" w:hAnsi="Georgia"/>
        </w:rPr>
        <w:t xml:space="preserve"> Fund</w:t>
      </w:r>
      <w:r w:rsidRPr="000B0FAE">
        <w:rPr>
          <w:rFonts w:ascii="Georgia" w:hAnsi="Georgia"/>
        </w:rPr>
        <w:t>?</w:t>
      </w:r>
      <w:r w:rsidR="004766D7" w:rsidRPr="004766D7">
        <w:rPr>
          <w:rFonts w:ascii="Georgia" w:hAnsi="Georgia"/>
        </w:rPr>
        <w:t xml:space="preserve"> </w:t>
      </w:r>
    </w:p>
    <w:p w14:paraId="74BE0F50" w14:textId="060B2C43" w:rsidR="007349DD" w:rsidRDefault="004766D7" w:rsidP="004766D7">
      <w:pPr>
        <w:pStyle w:val="ListParagraph"/>
        <w:numPr>
          <w:ilvl w:val="0"/>
          <w:numId w:val="8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Does your club have an up-to-date strategic plan?</w:t>
      </w:r>
      <w:r w:rsidR="00AB3EF9">
        <w:rPr>
          <w:rFonts w:ascii="Georgia" w:hAnsi="Georgia"/>
        </w:rPr>
        <w:t xml:space="preserve"> – </w:t>
      </w:r>
      <w:r w:rsidR="00E00AB2">
        <w:rPr>
          <w:rFonts w:ascii="Georgia" w:hAnsi="Georgia"/>
        </w:rPr>
        <w:t>Remember, you can use this worksheet to help develop your strategic plan!</w:t>
      </w:r>
    </w:p>
    <w:p w14:paraId="0F54C93A" w14:textId="77777777" w:rsidR="00C435C7" w:rsidRDefault="00C435C7" w:rsidP="00C435C7">
      <w:pPr>
        <w:spacing w:after="0" w:line="276" w:lineRule="auto"/>
        <w:rPr>
          <w:rFonts w:ascii="Georgia" w:hAnsi="Georgia"/>
        </w:rPr>
      </w:pPr>
    </w:p>
    <w:p w14:paraId="63147C48" w14:textId="1BDD77BF" w:rsidR="00C435C7" w:rsidRDefault="00C435C7" w:rsidP="00C435C7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This is not set in stone!</w:t>
      </w:r>
      <w:r w:rsidR="009E2A25">
        <w:rPr>
          <w:rFonts w:ascii="Georgia" w:hAnsi="Georgia"/>
        </w:rPr>
        <w:t xml:space="preserve">  You and your successors can update the goals as needed.</w:t>
      </w:r>
    </w:p>
    <w:p w14:paraId="45765054" w14:textId="77777777" w:rsidR="009E2A25" w:rsidRDefault="009E2A25" w:rsidP="00C435C7">
      <w:pPr>
        <w:spacing w:after="0" w:line="276" w:lineRule="auto"/>
        <w:rPr>
          <w:rFonts w:ascii="Georgia" w:hAnsi="Georgia"/>
        </w:rPr>
      </w:pPr>
    </w:p>
    <w:p w14:paraId="4D90CD5C" w14:textId="5C8058BF" w:rsidR="009E2A25" w:rsidRPr="00C435C7" w:rsidRDefault="009E2A25" w:rsidP="00C435C7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Please return </w:t>
      </w:r>
      <w:r w:rsidR="00136285">
        <w:rPr>
          <w:rFonts w:ascii="Georgia" w:hAnsi="Georgia"/>
        </w:rPr>
        <w:t xml:space="preserve">this worksheet </w:t>
      </w:r>
      <w:r>
        <w:rPr>
          <w:rFonts w:ascii="Georgia" w:hAnsi="Georgia"/>
        </w:rPr>
        <w:t>by July 20</w:t>
      </w:r>
      <w:r w:rsidRPr="009E2A25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to Gretchen Bren</w:t>
      </w:r>
      <w:r w:rsidR="00A662B6">
        <w:rPr>
          <w:rFonts w:ascii="Georgia" w:hAnsi="Georgia"/>
        </w:rPr>
        <w:t xml:space="preserve"> (RotaryGretchen@gmail.com) or enter </w:t>
      </w:r>
      <w:r w:rsidR="00136285">
        <w:rPr>
          <w:rFonts w:ascii="Georgia" w:hAnsi="Georgia"/>
        </w:rPr>
        <w:t xml:space="preserve">your information directly </w:t>
      </w:r>
      <w:r w:rsidR="00A662B6">
        <w:rPr>
          <w:rFonts w:ascii="Georgia" w:hAnsi="Georgia"/>
        </w:rPr>
        <w:t>in Rotary Club Central.</w:t>
      </w:r>
      <w:r w:rsidR="00FB6BF3">
        <w:rPr>
          <w:rFonts w:ascii="Georgia" w:hAnsi="Georgia"/>
        </w:rPr>
        <w:t xml:space="preserve">  If you enter in Rotary Club Central, be sure to SAVE each </w:t>
      </w:r>
      <w:r w:rsidR="00E83904">
        <w:rPr>
          <w:rFonts w:ascii="Georgia" w:hAnsi="Georgia"/>
        </w:rPr>
        <w:t>change, and advance to the additional years to set the other goals.</w:t>
      </w:r>
    </w:p>
    <w:p w14:paraId="1F866A4C" w14:textId="77777777" w:rsidR="007349DD" w:rsidRPr="00756234" w:rsidRDefault="007349DD" w:rsidP="00CA5E78">
      <w:pPr>
        <w:jc w:val="center"/>
        <w:rPr>
          <w:rFonts w:ascii="Open Sans" w:hAnsi="Open Sans" w:cs="Open Sans"/>
          <w:sz w:val="8"/>
          <w:szCs w:val="8"/>
        </w:rPr>
      </w:pPr>
    </w:p>
    <w:sectPr w:rsidR="007349DD" w:rsidRPr="00756234" w:rsidSect="00A7543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8736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1" o:spid="_x0000_i1025" type="#_x0000_t75" alt="Star with solid fill" style="width:15.55pt;height:15.55pt;visibility:visible">
            <v:imagedata r:id="rId1" o:title="" cropbottom="-854f" cropleft="-2207f" cropright="-883f"/>
          </v:shape>
        </w:pict>
      </mc:Choice>
      <mc:Fallback>
        <w:drawing>
          <wp:inline distT="0" distB="0" distL="0" distR="0" wp14:anchorId="7B33BB36" wp14:editId="0AA202A1">
            <wp:extent cx="197708" cy="197708"/>
            <wp:effectExtent l="0" t="0" r="0" b="0"/>
            <wp:docPr id="2082187257" name="Graphic 1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28527" name="Graphic 2002428527" descr="Star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9" cy="20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5487A"/>
    <w:multiLevelType w:val="hybridMultilevel"/>
    <w:tmpl w:val="DADCB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854"/>
    <w:multiLevelType w:val="hybridMultilevel"/>
    <w:tmpl w:val="9790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72B3"/>
    <w:multiLevelType w:val="hybridMultilevel"/>
    <w:tmpl w:val="0DD6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6DC3"/>
    <w:multiLevelType w:val="hybridMultilevel"/>
    <w:tmpl w:val="1CEA7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41B08"/>
    <w:multiLevelType w:val="hybridMultilevel"/>
    <w:tmpl w:val="2E10A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7D40"/>
    <w:multiLevelType w:val="hybridMultilevel"/>
    <w:tmpl w:val="4BC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0B83"/>
    <w:multiLevelType w:val="hybridMultilevel"/>
    <w:tmpl w:val="040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2A46"/>
    <w:multiLevelType w:val="hybridMultilevel"/>
    <w:tmpl w:val="D486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72007">
    <w:abstractNumId w:val="5"/>
  </w:num>
  <w:num w:numId="2" w16cid:durableId="1880165252">
    <w:abstractNumId w:val="6"/>
  </w:num>
  <w:num w:numId="3" w16cid:durableId="1665619405">
    <w:abstractNumId w:val="7"/>
  </w:num>
  <w:num w:numId="4" w16cid:durableId="846403658">
    <w:abstractNumId w:val="1"/>
  </w:num>
  <w:num w:numId="5" w16cid:durableId="1985042193">
    <w:abstractNumId w:val="0"/>
  </w:num>
  <w:num w:numId="6" w16cid:durableId="1830125241">
    <w:abstractNumId w:val="3"/>
  </w:num>
  <w:num w:numId="7" w16cid:durableId="1154953292">
    <w:abstractNumId w:val="4"/>
  </w:num>
  <w:num w:numId="8" w16cid:durableId="164084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D2"/>
    <w:rsid w:val="000348EE"/>
    <w:rsid w:val="00042F27"/>
    <w:rsid w:val="00056EE1"/>
    <w:rsid w:val="00075B47"/>
    <w:rsid w:val="000B0FDB"/>
    <w:rsid w:val="000F3AE3"/>
    <w:rsid w:val="000F67EA"/>
    <w:rsid w:val="00121904"/>
    <w:rsid w:val="00136285"/>
    <w:rsid w:val="00194795"/>
    <w:rsid w:val="001D4987"/>
    <w:rsid w:val="002B2D27"/>
    <w:rsid w:val="002C63E3"/>
    <w:rsid w:val="002D0ECE"/>
    <w:rsid w:val="00392E9C"/>
    <w:rsid w:val="003C378A"/>
    <w:rsid w:val="003F26F5"/>
    <w:rsid w:val="00432EA2"/>
    <w:rsid w:val="004766D7"/>
    <w:rsid w:val="004C4F30"/>
    <w:rsid w:val="00512C7F"/>
    <w:rsid w:val="005225F1"/>
    <w:rsid w:val="005501D2"/>
    <w:rsid w:val="005B79E8"/>
    <w:rsid w:val="005E51D7"/>
    <w:rsid w:val="005F264B"/>
    <w:rsid w:val="00674018"/>
    <w:rsid w:val="00676E17"/>
    <w:rsid w:val="006B2169"/>
    <w:rsid w:val="006D5A80"/>
    <w:rsid w:val="00704E18"/>
    <w:rsid w:val="007349DD"/>
    <w:rsid w:val="00756234"/>
    <w:rsid w:val="00870C42"/>
    <w:rsid w:val="008F625C"/>
    <w:rsid w:val="0092434D"/>
    <w:rsid w:val="009E2A25"/>
    <w:rsid w:val="00A662B6"/>
    <w:rsid w:val="00A7543A"/>
    <w:rsid w:val="00A82496"/>
    <w:rsid w:val="00A8567B"/>
    <w:rsid w:val="00A93F6A"/>
    <w:rsid w:val="00AB3EF9"/>
    <w:rsid w:val="00AF39EB"/>
    <w:rsid w:val="00B3678A"/>
    <w:rsid w:val="00B81CF6"/>
    <w:rsid w:val="00B960AE"/>
    <w:rsid w:val="00B96EA5"/>
    <w:rsid w:val="00BA6F48"/>
    <w:rsid w:val="00C06F79"/>
    <w:rsid w:val="00C435C7"/>
    <w:rsid w:val="00C56F69"/>
    <w:rsid w:val="00C6111F"/>
    <w:rsid w:val="00CA5E78"/>
    <w:rsid w:val="00CA7046"/>
    <w:rsid w:val="00CF40BE"/>
    <w:rsid w:val="00D56937"/>
    <w:rsid w:val="00D87F24"/>
    <w:rsid w:val="00DF3FE2"/>
    <w:rsid w:val="00E00AB2"/>
    <w:rsid w:val="00E55375"/>
    <w:rsid w:val="00E83904"/>
    <w:rsid w:val="00EB1C4E"/>
    <w:rsid w:val="00EC00A5"/>
    <w:rsid w:val="00F13184"/>
    <w:rsid w:val="00F5083A"/>
    <w:rsid w:val="00FB5A5C"/>
    <w:rsid w:val="00FB6BF3"/>
    <w:rsid w:val="00FD42AC"/>
    <w:rsid w:val="00FD7A2A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F16D"/>
  <w15:chartTrackingRefBased/>
  <w15:docId w15:val="{E95FB5F1-9034-4A4E-BE83-79CECAE0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6810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6810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D2"/>
    <w:pPr>
      <w:keepNext/>
      <w:keepLines/>
      <w:spacing w:before="160" w:after="80"/>
      <w:outlineLvl w:val="2"/>
    </w:pPr>
    <w:rPr>
      <w:rFonts w:eastAsiaTheme="majorEastAsia" w:cstheme="majorBidi"/>
      <w:color w:val="C6810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6810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D2"/>
    <w:pPr>
      <w:keepNext/>
      <w:keepLines/>
      <w:spacing w:before="80" w:after="40"/>
      <w:outlineLvl w:val="4"/>
    </w:pPr>
    <w:rPr>
      <w:rFonts w:eastAsiaTheme="majorEastAsia" w:cstheme="majorBidi"/>
      <w:color w:val="C6810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D2"/>
    <w:rPr>
      <w:rFonts w:asciiTheme="majorHAnsi" w:eastAsiaTheme="majorEastAsia" w:hAnsiTheme="majorHAnsi" w:cstheme="majorBidi"/>
      <w:color w:val="C6810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1D2"/>
    <w:rPr>
      <w:rFonts w:asciiTheme="majorHAnsi" w:eastAsiaTheme="majorEastAsia" w:hAnsiTheme="majorHAnsi" w:cstheme="majorBidi"/>
      <w:color w:val="C6810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D2"/>
    <w:rPr>
      <w:rFonts w:eastAsiaTheme="majorEastAsia" w:cstheme="majorBidi"/>
      <w:color w:val="C6810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D2"/>
    <w:rPr>
      <w:rFonts w:eastAsiaTheme="majorEastAsia" w:cstheme="majorBidi"/>
      <w:i/>
      <w:iCs/>
      <w:color w:val="C6810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D2"/>
    <w:rPr>
      <w:rFonts w:eastAsiaTheme="majorEastAsia" w:cstheme="majorBidi"/>
      <w:color w:val="C6810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D2"/>
    <w:rPr>
      <w:i/>
      <w:iCs/>
      <w:color w:val="C6810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D2"/>
    <w:pPr>
      <w:pBdr>
        <w:top w:val="single" w:sz="4" w:space="10" w:color="C68107" w:themeColor="accent1" w:themeShade="BF"/>
        <w:bottom w:val="single" w:sz="4" w:space="10" w:color="C68107" w:themeColor="accent1" w:themeShade="BF"/>
      </w:pBdr>
      <w:spacing w:before="360" w:after="360"/>
      <w:ind w:left="864" w:right="864"/>
      <w:jc w:val="center"/>
    </w:pPr>
    <w:rPr>
      <w:i/>
      <w:iCs/>
      <w:color w:val="C6810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D2"/>
    <w:rPr>
      <w:i/>
      <w:iCs/>
      <w:color w:val="C6810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D2"/>
    <w:rPr>
      <w:b/>
      <w:bCs/>
      <w:smallCaps/>
      <w:color w:val="C68107" w:themeColor="accent1" w:themeShade="BF"/>
      <w:spacing w:val="5"/>
    </w:rPr>
  </w:style>
  <w:style w:type="table" w:styleId="TableGrid">
    <w:name w:val="Table Grid"/>
    <w:basedOn w:val="TableNormal"/>
    <w:uiPriority w:val="39"/>
    <w:rsid w:val="0055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tary Leadership-Cranberry">
      <a:dk1>
        <a:srgbClr val="000000"/>
      </a:dk1>
      <a:lt1>
        <a:srgbClr val="FFFFFF"/>
      </a:lt1>
      <a:dk2>
        <a:srgbClr val="687D90"/>
      </a:dk2>
      <a:lt2>
        <a:srgbClr val="E6E5D8"/>
      </a:lt2>
      <a:accent1>
        <a:srgbClr val="F7A81B"/>
      </a:accent1>
      <a:accent2>
        <a:srgbClr val="D91B5C"/>
      </a:accent2>
      <a:accent3>
        <a:srgbClr val="009999"/>
      </a:accent3>
      <a:accent4>
        <a:srgbClr val="F7A81B"/>
      </a:accent4>
      <a:accent5>
        <a:srgbClr val="872175"/>
      </a:accent5>
      <a:accent6>
        <a:srgbClr val="FF7600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b59c3-33fa-450b-89e6-3173617e4399">
      <Terms xmlns="http://schemas.microsoft.com/office/infopath/2007/PartnerControls"/>
    </lcf76f155ced4ddcb4097134ff3c332f>
    <TaxCatchAll xmlns="6b9dc314-0c30-4b4b-ae64-be8cd923ba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2AC08A7E67445A1D2643AB38EE701" ma:contentTypeVersion="15" ma:contentTypeDescription="Create a new document." ma:contentTypeScope="" ma:versionID="c639930ff170c747beb00369b790d6b2">
  <xsd:schema xmlns:xsd="http://www.w3.org/2001/XMLSchema" xmlns:xs="http://www.w3.org/2001/XMLSchema" xmlns:p="http://schemas.microsoft.com/office/2006/metadata/properties" xmlns:ns2="192b59c3-33fa-450b-89e6-3173617e4399" xmlns:ns3="6b9dc314-0c30-4b4b-ae64-be8cd923bac3" targetNamespace="http://schemas.microsoft.com/office/2006/metadata/properties" ma:root="true" ma:fieldsID="4913352ce79fc432e0073f6f0ca073f8" ns2:_="" ns3:_="">
    <xsd:import namespace="192b59c3-33fa-450b-89e6-3173617e4399"/>
    <xsd:import namespace="6b9dc314-0c30-4b4b-ae64-be8cd923b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b59c3-33fa-450b-89e6-3173617e4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acb259-13bb-464c-aafa-dd0d8654b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dc314-0c30-4b4b-ae64-be8cd923b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9eb15c1-0281-415a-9652-17874a986836}" ma:internalName="TaxCatchAll" ma:showField="CatchAllData" ma:web="6b9dc314-0c30-4b4b-ae64-be8cd923b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FBB92-2E95-4188-A722-270CB8705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FDDDD-E407-4991-B482-D7C2113E7279}">
  <ds:schemaRefs>
    <ds:schemaRef ds:uri="http://schemas.microsoft.com/office/2006/metadata/properties"/>
    <ds:schemaRef ds:uri="http://schemas.microsoft.com/office/infopath/2007/PartnerControls"/>
    <ds:schemaRef ds:uri="192b59c3-33fa-450b-89e6-3173617e4399"/>
    <ds:schemaRef ds:uri="6b9dc314-0c30-4b4b-ae64-be8cd923bac3"/>
  </ds:schemaRefs>
</ds:datastoreItem>
</file>

<file path=customXml/itemProps3.xml><?xml version="1.0" encoding="utf-8"?>
<ds:datastoreItem xmlns:ds="http://schemas.openxmlformats.org/officeDocument/2006/customXml" ds:itemID="{6D0DCA45-7885-4E20-9383-154C53503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b59c3-33fa-450b-89e6-3173617e4399"/>
    <ds:schemaRef ds:uri="6b9dc314-0c30-4b4b-ae64-be8cd923b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EBAEF-1953-417A-8F3B-DC3DE19E3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Bren</dc:creator>
  <cp:keywords/>
  <dc:description/>
  <cp:lastModifiedBy>Gretchen Bren</cp:lastModifiedBy>
  <cp:revision>16</cp:revision>
  <cp:lastPrinted>2025-02-01T23:57:00Z</cp:lastPrinted>
  <dcterms:created xsi:type="dcterms:W3CDTF">2025-06-16T14:12:00Z</dcterms:created>
  <dcterms:modified xsi:type="dcterms:W3CDTF">2025-06-16T20:47:00Z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0x010100DF22AC08A7E67445A1D2643AB38EE701</vt:lpwstr>
  </property>
  <property fmtid="{D5CDD505-2E9C-101B-9397-08002B2CF9AE}" pid="3" name="MediaServiceImageTags">
    <vt:lpwstr/>
  </property>
</Properties>
</file>