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B1559" w14:textId="660AADD5" w:rsidR="00997510" w:rsidRPr="00BB655B" w:rsidRDefault="00BB655B" w:rsidP="00BB655B">
      <w:pPr>
        <w:widowControl w:val="0"/>
        <w:tabs>
          <w:tab w:val="left" w:pos="4158"/>
          <w:tab w:val="left" w:pos="5459"/>
          <w:tab w:val="left" w:pos="6760"/>
          <w:tab w:val="left" w:pos="8060"/>
        </w:tabs>
        <w:autoSpaceDE w:val="0"/>
        <w:autoSpaceDN w:val="0"/>
        <w:adjustRightInd w:val="0"/>
        <w:rPr>
          <w:rFonts w:ascii="Avenir Heavy" w:hAnsi="Avenir Heavy" w:cs="Calibri"/>
          <w:b/>
          <w:bCs/>
          <w:color w:val="000000"/>
          <w:sz w:val="48"/>
          <w:szCs w:val="48"/>
        </w:rPr>
      </w:pPr>
      <w:bookmarkStart w:id="0" w:name="_GoBack"/>
      <w:bookmarkEnd w:id="0"/>
      <w:r>
        <w:rPr>
          <w:rFonts w:ascii="Avenir Book" w:hAnsi="Avenir Book" w:cs="Calibri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2138ABA" wp14:editId="1634B7B3">
            <wp:simplePos x="0" y="0"/>
            <wp:positionH relativeFrom="column">
              <wp:posOffset>3886200</wp:posOffset>
            </wp:positionH>
            <wp:positionV relativeFrom="paragraph">
              <wp:posOffset>-55245</wp:posOffset>
            </wp:positionV>
            <wp:extent cx="2014220" cy="15411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with social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602" b="18324"/>
                    <a:stretch/>
                  </pic:blipFill>
                  <pic:spPr bwMode="auto">
                    <a:xfrm>
                      <a:off x="0" y="0"/>
                      <a:ext cx="2014220" cy="1541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55B">
        <w:rPr>
          <w:rFonts w:ascii="Avenir Heavy" w:hAnsi="Avenir Heavy" w:cs="Calibri"/>
          <w:b/>
          <w:bCs/>
          <w:color w:val="000000"/>
          <w:sz w:val="48"/>
          <w:szCs w:val="48"/>
          <w:highlight w:val="yellow"/>
        </w:rPr>
        <w:t>XXX School / Group</w:t>
      </w:r>
      <w:r w:rsidRPr="00BB655B">
        <w:rPr>
          <w:rFonts w:ascii="Avenir Heavy" w:hAnsi="Avenir Heavy" w:cs="Calibri"/>
          <w:b/>
          <w:bCs/>
          <w:color w:val="000000"/>
          <w:sz w:val="48"/>
          <w:szCs w:val="48"/>
        </w:rPr>
        <w:t xml:space="preserve"> </w:t>
      </w:r>
    </w:p>
    <w:p w14:paraId="7BDEE39A" w14:textId="77777777" w:rsidR="000A54F6" w:rsidRPr="00BB655B" w:rsidRDefault="000A54F6" w:rsidP="00BB655B">
      <w:pPr>
        <w:widowControl w:val="0"/>
        <w:tabs>
          <w:tab w:val="left" w:pos="4158"/>
          <w:tab w:val="left" w:pos="5459"/>
          <w:tab w:val="left" w:pos="6760"/>
          <w:tab w:val="left" w:pos="8060"/>
        </w:tabs>
        <w:autoSpaceDE w:val="0"/>
        <w:autoSpaceDN w:val="0"/>
        <w:adjustRightInd w:val="0"/>
        <w:rPr>
          <w:rFonts w:ascii="Avenir Heavy" w:hAnsi="Avenir Heavy" w:cs="Calibri"/>
          <w:color w:val="000000"/>
          <w:sz w:val="24"/>
        </w:rPr>
      </w:pPr>
      <w:r w:rsidRPr="00BB655B">
        <w:rPr>
          <w:rFonts w:ascii="Avenir Heavy" w:hAnsi="Avenir Heavy" w:cs="Calibri"/>
          <w:b/>
          <w:bCs/>
          <w:color w:val="000000"/>
          <w:sz w:val="48"/>
          <w:szCs w:val="48"/>
        </w:rPr>
        <w:tab/>
      </w:r>
      <w:r w:rsidRPr="00BB655B">
        <w:rPr>
          <w:rFonts w:ascii="Avenir Heavy" w:hAnsi="Avenir Heavy" w:cs="Calibri"/>
          <w:color w:val="000000"/>
          <w:sz w:val="24"/>
        </w:rPr>
        <w:tab/>
      </w:r>
      <w:r w:rsidRPr="00BB655B">
        <w:rPr>
          <w:rFonts w:ascii="Avenir Heavy" w:hAnsi="Avenir Heavy" w:cs="Calibri"/>
          <w:color w:val="000000"/>
          <w:sz w:val="24"/>
        </w:rPr>
        <w:tab/>
      </w:r>
      <w:r w:rsidRPr="00BB655B">
        <w:rPr>
          <w:rFonts w:ascii="Avenir Heavy" w:hAnsi="Avenir Heavy" w:cs="Calibri"/>
          <w:color w:val="000000"/>
          <w:sz w:val="24"/>
        </w:rPr>
        <w:tab/>
      </w:r>
    </w:p>
    <w:p w14:paraId="35884D34" w14:textId="39350527" w:rsidR="00BB655B" w:rsidRPr="00BB655B" w:rsidRDefault="00BB655B" w:rsidP="00BB655B">
      <w:pPr>
        <w:widowControl w:val="0"/>
        <w:tabs>
          <w:tab w:val="left" w:pos="4158"/>
          <w:tab w:val="left" w:pos="5459"/>
          <w:tab w:val="left" w:pos="6760"/>
          <w:tab w:val="left" w:pos="8060"/>
        </w:tabs>
        <w:autoSpaceDE w:val="0"/>
        <w:autoSpaceDN w:val="0"/>
        <w:adjustRightInd w:val="0"/>
        <w:rPr>
          <w:rFonts w:ascii="Avenir Black" w:hAnsi="Avenir Black" w:cs="Calibri"/>
          <w:color w:val="943634" w:themeColor="accent2" w:themeShade="BF"/>
          <w:sz w:val="44"/>
          <w:szCs w:val="44"/>
        </w:rPr>
      </w:pPr>
      <w:r w:rsidRPr="00BB655B">
        <w:rPr>
          <w:rFonts w:ascii="Avenir Black" w:hAnsi="Avenir Black" w:cs="Calibri"/>
          <w:color w:val="943634" w:themeColor="accent2" w:themeShade="BF"/>
          <w:sz w:val="44"/>
          <w:szCs w:val="44"/>
        </w:rPr>
        <w:t>FRESH CHERRY DRIVE</w:t>
      </w:r>
    </w:p>
    <w:p w14:paraId="566966E8" w14:textId="77777777" w:rsidR="00BB655B" w:rsidRDefault="00BB655B" w:rsidP="00BB655B">
      <w:pPr>
        <w:widowControl w:val="0"/>
        <w:tabs>
          <w:tab w:val="left" w:pos="4158"/>
          <w:tab w:val="left" w:pos="5459"/>
          <w:tab w:val="left" w:pos="6760"/>
          <w:tab w:val="left" w:pos="8060"/>
        </w:tabs>
        <w:autoSpaceDE w:val="0"/>
        <w:autoSpaceDN w:val="0"/>
        <w:adjustRightInd w:val="0"/>
        <w:rPr>
          <w:rFonts w:ascii="Avenir Heavy" w:hAnsi="Avenir Heavy" w:cs="Calibri"/>
          <w:color w:val="000000"/>
          <w:sz w:val="28"/>
          <w:szCs w:val="44"/>
        </w:rPr>
      </w:pPr>
    </w:p>
    <w:p w14:paraId="2DB97A38" w14:textId="244F1780" w:rsidR="00BB655B" w:rsidRPr="00BB655B" w:rsidRDefault="00BB655B" w:rsidP="00BB655B">
      <w:pPr>
        <w:widowControl w:val="0"/>
        <w:tabs>
          <w:tab w:val="left" w:pos="4158"/>
          <w:tab w:val="left" w:pos="5459"/>
          <w:tab w:val="left" w:pos="6760"/>
          <w:tab w:val="left" w:pos="8060"/>
        </w:tabs>
        <w:autoSpaceDE w:val="0"/>
        <w:autoSpaceDN w:val="0"/>
        <w:adjustRightInd w:val="0"/>
        <w:rPr>
          <w:rFonts w:ascii="Avenir Heavy" w:hAnsi="Avenir Heavy" w:cs="Calibri"/>
          <w:color w:val="000000"/>
          <w:sz w:val="28"/>
          <w:szCs w:val="44"/>
        </w:rPr>
      </w:pPr>
      <w:r w:rsidRPr="00BB655B">
        <w:rPr>
          <w:rFonts w:ascii="Avenir Heavy" w:hAnsi="Avenir Heavy" w:cs="Calibri"/>
          <w:color w:val="000000"/>
          <w:sz w:val="28"/>
          <w:szCs w:val="44"/>
        </w:rPr>
        <w:t xml:space="preserve">Direct from </w:t>
      </w:r>
    </w:p>
    <w:p w14:paraId="7BB20585" w14:textId="0DFEA21C" w:rsidR="000A54F6" w:rsidRPr="00BB655B" w:rsidRDefault="00BB655B" w:rsidP="00BB655B">
      <w:pPr>
        <w:widowControl w:val="0"/>
        <w:tabs>
          <w:tab w:val="left" w:pos="4158"/>
          <w:tab w:val="left" w:pos="5459"/>
          <w:tab w:val="left" w:pos="6760"/>
          <w:tab w:val="left" w:pos="8060"/>
        </w:tabs>
        <w:autoSpaceDE w:val="0"/>
        <w:autoSpaceDN w:val="0"/>
        <w:adjustRightInd w:val="0"/>
        <w:rPr>
          <w:rFonts w:ascii="Avenir Heavy" w:hAnsi="Avenir Heavy" w:cs="Calibri"/>
          <w:color w:val="000000"/>
          <w:sz w:val="44"/>
          <w:szCs w:val="44"/>
        </w:rPr>
      </w:pPr>
      <w:r w:rsidRPr="00BB655B">
        <w:rPr>
          <w:rFonts w:ascii="Avenir Heavy" w:hAnsi="Avenir Heavy" w:cs="Calibri"/>
          <w:color w:val="000000"/>
          <w:sz w:val="32"/>
          <w:szCs w:val="44"/>
        </w:rPr>
        <w:t xml:space="preserve">Roth Family Orchard </w:t>
      </w:r>
      <w:proofErr w:type="spellStart"/>
      <w:r w:rsidRPr="00BB655B">
        <w:rPr>
          <w:rFonts w:ascii="Avenir Heavy" w:hAnsi="Avenir Heavy" w:cs="Calibri"/>
          <w:color w:val="000000"/>
          <w:sz w:val="32"/>
          <w:szCs w:val="44"/>
        </w:rPr>
        <w:t>Mudgee</w:t>
      </w:r>
      <w:proofErr w:type="spellEnd"/>
      <w:r w:rsidR="000A54F6" w:rsidRPr="00BB655B">
        <w:rPr>
          <w:rFonts w:ascii="Avenir Heavy" w:hAnsi="Avenir Heavy" w:cs="Calibri"/>
          <w:color w:val="000000"/>
          <w:sz w:val="32"/>
          <w:szCs w:val="44"/>
        </w:rPr>
        <w:tab/>
      </w:r>
      <w:r w:rsidR="000A54F6" w:rsidRPr="00BB655B">
        <w:rPr>
          <w:rFonts w:ascii="Avenir Heavy" w:hAnsi="Avenir Heavy" w:cs="Calibri"/>
          <w:color w:val="000000"/>
          <w:sz w:val="32"/>
          <w:szCs w:val="44"/>
        </w:rPr>
        <w:tab/>
      </w:r>
      <w:r w:rsidR="000A54F6" w:rsidRPr="00BB655B">
        <w:rPr>
          <w:rFonts w:ascii="Avenir Heavy" w:hAnsi="Avenir Heavy" w:cs="Calibri"/>
          <w:color w:val="000000"/>
          <w:sz w:val="32"/>
          <w:szCs w:val="44"/>
        </w:rPr>
        <w:tab/>
      </w:r>
      <w:r w:rsidR="000A54F6" w:rsidRPr="00BB655B">
        <w:rPr>
          <w:rFonts w:ascii="Avenir Heavy" w:hAnsi="Avenir Heavy" w:cs="Calibri"/>
          <w:color w:val="000000"/>
          <w:sz w:val="44"/>
          <w:szCs w:val="44"/>
        </w:rPr>
        <w:tab/>
      </w:r>
      <w:r>
        <w:rPr>
          <w:rFonts w:ascii="Avenir Heavy" w:hAnsi="Avenir Heavy" w:cs="Calibri"/>
          <w:color w:val="000000"/>
          <w:sz w:val="24"/>
        </w:rPr>
        <w:tab/>
      </w:r>
      <w:r>
        <w:rPr>
          <w:rFonts w:ascii="Avenir Heavy" w:hAnsi="Avenir Heavy" w:cs="Calibri"/>
          <w:color w:val="000000"/>
          <w:sz w:val="24"/>
        </w:rPr>
        <w:tab/>
      </w:r>
      <w:r w:rsidR="000A54F6" w:rsidRPr="00BB655B">
        <w:rPr>
          <w:rFonts w:ascii="Avenir Heavy" w:hAnsi="Avenir Heavy" w:cs="Calibri"/>
          <w:color w:val="000000"/>
          <w:sz w:val="24"/>
        </w:rPr>
        <w:tab/>
      </w:r>
    </w:p>
    <w:p w14:paraId="249DB989" w14:textId="77777777" w:rsidR="00BB655B" w:rsidRDefault="00BB655B" w:rsidP="00BB655B">
      <w:pPr>
        <w:widowControl w:val="0"/>
        <w:tabs>
          <w:tab w:val="left" w:pos="8060"/>
        </w:tabs>
        <w:autoSpaceDE w:val="0"/>
        <w:autoSpaceDN w:val="0"/>
        <w:adjustRightInd w:val="0"/>
        <w:rPr>
          <w:rFonts w:ascii="Avenir Book" w:hAnsi="Avenir Book" w:cs="Calibri"/>
          <w:color w:val="000000"/>
          <w:sz w:val="24"/>
        </w:rPr>
      </w:pPr>
    </w:p>
    <w:p w14:paraId="2CE58F31" w14:textId="1F29D9BC" w:rsidR="000A54F6" w:rsidRPr="00BB655B" w:rsidRDefault="00E652BC" w:rsidP="00BB655B">
      <w:pPr>
        <w:widowControl w:val="0"/>
        <w:tabs>
          <w:tab w:val="left" w:pos="8060"/>
        </w:tabs>
        <w:autoSpaceDE w:val="0"/>
        <w:autoSpaceDN w:val="0"/>
        <w:adjustRightInd w:val="0"/>
        <w:spacing w:after="120"/>
        <w:rPr>
          <w:rFonts w:ascii="Avenir Book" w:hAnsi="Avenir Book" w:cs="Calibri"/>
          <w:color w:val="000000"/>
        </w:rPr>
      </w:pPr>
      <w:r w:rsidRPr="00BB655B">
        <w:rPr>
          <w:rFonts w:ascii="Avenir Book" w:hAnsi="Avenir Book" w:cs="Calibri"/>
          <w:color w:val="000000"/>
        </w:rPr>
        <w:t>Premium c</w:t>
      </w:r>
      <w:r w:rsidR="000A54F6" w:rsidRPr="00BB655B">
        <w:rPr>
          <w:rFonts w:ascii="Avenir Book" w:hAnsi="Avenir Book" w:cs="Calibri"/>
          <w:color w:val="000000"/>
        </w:rPr>
        <w:t xml:space="preserve">herries will be supplied fresh from the Roth family's orchard in </w:t>
      </w:r>
      <w:proofErr w:type="spellStart"/>
      <w:r w:rsidR="000A54F6" w:rsidRPr="00BB655B">
        <w:rPr>
          <w:rFonts w:ascii="Avenir Book" w:hAnsi="Avenir Book" w:cs="Calibri"/>
          <w:color w:val="000000"/>
        </w:rPr>
        <w:t>Mudgee</w:t>
      </w:r>
      <w:proofErr w:type="spellEnd"/>
      <w:r w:rsidR="00BB655B" w:rsidRPr="00BB655B">
        <w:rPr>
          <w:rFonts w:ascii="Avenir Book" w:hAnsi="Avenir Book" w:cs="Calibri"/>
          <w:color w:val="000000"/>
        </w:rPr>
        <w:t xml:space="preserve"> as a fundraising drive for </w:t>
      </w:r>
      <w:r w:rsidR="00BB655B" w:rsidRPr="00BB655B">
        <w:rPr>
          <w:rFonts w:ascii="Avenir Book" w:hAnsi="Avenir Book" w:cs="Calibri"/>
          <w:color w:val="000000"/>
          <w:highlight w:val="yellow"/>
        </w:rPr>
        <w:t>XXX school / group</w:t>
      </w:r>
      <w:r w:rsidR="000A54F6" w:rsidRPr="00BB655B">
        <w:rPr>
          <w:rFonts w:ascii="Avenir Book" w:hAnsi="Avenir Book" w:cs="Calibri"/>
          <w:color w:val="000000"/>
        </w:rPr>
        <w:t xml:space="preserve">.  </w:t>
      </w:r>
      <w:r w:rsidR="000A54F6" w:rsidRPr="00BB655B">
        <w:rPr>
          <w:rFonts w:ascii="Avenir Book" w:hAnsi="Avenir Book" w:cs="Calibri"/>
          <w:color w:val="000000"/>
        </w:rPr>
        <w:tab/>
      </w:r>
    </w:p>
    <w:p w14:paraId="5BC8424D" w14:textId="768C28D0" w:rsidR="000A54F6" w:rsidRPr="00BB655B" w:rsidRDefault="000A54F6" w:rsidP="00BB655B">
      <w:pPr>
        <w:widowControl w:val="0"/>
        <w:autoSpaceDE w:val="0"/>
        <w:autoSpaceDN w:val="0"/>
        <w:adjustRightInd w:val="0"/>
        <w:spacing w:after="120"/>
        <w:rPr>
          <w:rFonts w:ascii="Avenir Book" w:hAnsi="Avenir Book" w:cs="Calibri"/>
          <w:color w:val="000000"/>
        </w:rPr>
      </w:pPr>
      <w:r w:rsidRPr="00BB655B">
        <w:rPr>
          <w:rFonts w:ascii="Avenir Book" w:hAnsi="Avenir Book" w:cs="Calibri"/>
          <w:color w:val="000000"/>
        </w:rPr>
        <w:t xml:space="preserve">Delivery </w:t>
      </w:r>
      <w:r w:rsidR="00E652BC" w:rsidRPr="00BB655B">
        <w:rPr>
          <w:rFonts w:ascii="Avenir Book" w:hAnsi="Avenir Book" w:cs="Calibri"/>
          <w:color w:val="000000"/>
        </w:rPr>
        <w:t xml:space="preserve">is expected to be </w:t>
      </w:r>
      <w:r w:rsidR="00BB655B" w:rsidRPr="00BB655B">
        <w:rPr>
          <w:rFonts w:ascii="Avenir Book" w:hAnsi="Avenir Book" w:cs="Calibri"/>
          <w:color w:val="000000"/>
        </w:rPr>
        <w:t xml:space="preserve">in the </w:t>
      </w:r>
      <w:r w:rsidR="00AD678C">
        <w:rPr>
          <w:rFonts w:ascii="Avenir Book" w:hAnsi="Avenir Book" w:cs="Calibri"/>
          <w:color w:val="000000"/>
        </w:rPr>
        <w:t>first or second week of Dec</w:t>
      </w:r>
      <w:r w:rsidR="00E652BC" w:rsidRPr="00BB655B">
        <w:rPr>
          <w:rFonts w:ascii="Avenir Book" w:hAnsi="Avenir Book" w:cs="Calibri"/>
          <w:color w:val="000000"/>
        </w:rPr>
        <w:t xml:space="preserve"> </w:t>
      </w:r>
      <w:r w:rsidRPr="00BB655B">
        <w:rPr>
          <w:rFonts w:ascii="Avenir Book" w:hAnsi="Avenir Book" w:cs="Calibri"/>
          <w:color w:val="000000"/>
        </w:rPr>
        <w:t xml:space="preserve">(the date depends on </w:t>
      </w:r>
      <w:r w:rsidR="00BB655B" w:rsidRPr="00BB655B">
        <w:rPr>
          <w:rFonts w:ascii="Avenir Book" w:hAnsi="Avenir Book" w:cs="Calibri"/>
          <w:color w:val="000000"/>
        </w:rPr>
        <w:t>the season as they will be delivered the day after picking</w:t>
      </w:r>
      <w:r w:rsidRPr="00BB655B">
        <w:rPr>
          <w:rFonts w:ascii="Avenir Book" w:hAnsi="Avenir Book" w:cs="Calibri"/>
          <w:color w:val="000000"/>
        </w:rPr>
        <w:t xml:space="preserve">.)   We will let you know delivery date closer to the time and cherries will need to be collected that day as </w:t>
      </w:r>
      <w:r w:rsidR="00BB655B" w:rsidRPr="00BB655B">
        <w:rPr>
          <w:rFonts w:ascii="Avenir Book" w:hAnsi="Avenir Book" w:cs="Calibri"/>
          <w:color w:val="000000"/>
        </w:rPr>
        <w:t>we do</w:t>
      </w:r>
      <w:r w:rsidRPr="00BB655B">
        <w:rPr>
          <w:rFonts w:ascii="Avenir Book" w:hAnsi="Avenir Book" w:cs="Calibri"/>
          <w:color w:val="000000"/>
        </w:rPr>
        <w:t xml:space="preserve"> not have </w:t>
      </w:r>
      <w:proofErr w:type="spellStart"/>
      <w:r w:rsidRPr="00BB655B">
        <w:rPr>
          <w:rFonts w:ascii="Avenir Book" w:hAnsi="Avenir Book" w:cs="Calibri"/>
          <w:color w:val="000000"/>
        </w:rPr>
        <w:t>coolroom</w:t>
      </w:r>
      <w:proofErr w:type="spellEnd"/>
      <w:r w:rsidRPr="00BB655B">
        <w:rPr>
          <w:rFonts w:ascii="Avenir Book" w:hAnsi="Avenir Book" w:cs="Calibri"/>
          <w:color w:val="000000"/>
        </w:rPr>
        <w:t xml:space="preserve"> capacity to store them longer. </w:t>
      </w:r>
    </w:p>
    <w:p w14:paraId="3B9B249C" w14:textId="63EF24C3" w:rsidR="000A54F6" w:rsidRPr="00BB655B" w:rsidRDefault="000A54F6" w:rsidP="00BB655B">
      <w:pPr>
        <w:widowControl w:val="0"/>
        <w:tabs>
          <w:tab w:val="left" w:pos="4158"/>
          <w:tab w:val="left" w:pos="5459"/>
          <w:tab w:val="left" w:pos="6760"/>
          <w:tab w:val="left" w:pos="8060"/>
        </w:tabs>
        <w:autoSpaceDE w:val="0"/>
        <w:autoSpaceDN w:val="0"/>
        <w:adjustRightInd w:val="0"/>
        <w:spacing w:after="120"/>
        <w:rPr>
          <w:rFonts w:ascii="Avenir Book" w:hAnsi="Avenir Book" w:cs="Calibri"/>
          <w:color w:val="000000"/>
        </w:rPr>
      </w:pPr>
      <w:r w:rsidRPr="00BB655B">
        <w:rPr>
          <w:rFonts w:ascii="Avenir Book" w:hAnsi="Avenir Book" w:cs="Calibri"/>
          <w:color w:val="000000"/>
        </w:rPr>
        <w:t xml:space="preserve">This is a great fundraiser for our </w:t>
      </w:r>
      <w:r w:rsidRPr="00BB655B">
        <w:rPr>
          <w:rFonts w:ascii="Avenir Book" w:hAnsi="Avenir Book" w:cs="Calibri"/>
          <w:color w:val="000000"/>
          <w:highlight w:val="yellow"/>
        </w:rPr>
        <w:t>school</w:t>
      </w:r>
      <w:r w:rsidRPr="00BB655B">
        <w:rPr>
          <w:rFonts w:ascii="Avenir Book" w:hAnsi="Avenir Book" w:cs="Calibri"/>
          <w:color w:val="000000"/>
        </w:rPr>
        <w:t xml:space="preserve"> and</w:t>
      </w:r>
      <w:r w:rsidR="00997510" w:rsidRPr="00BB655B">
        <w:rPr>
          <w:rFonts w:ascii="Avenir Book" w:hAnsi="Avenir Book" w:cs="Calibri"/>
          <w:color w:val="000000"/>
        </w:rPr>
        <w:t xml:space="preserve"> brings us beautiful fresh </w:t>
      </w:r>
      <w:r w:rsidR="00BB655B" w:rsidRPr="00BB655B">
        <w:rPr>
          <w:rFonts w:ascii="Avenir Book" w:hAnsi="Avenir Book" w:cs="Calibri"/>
          <w:color w:val="000000"/>
        </w:rPr>
        <w:t>cherries</w:t>
      </w:r>
      <w:r w:rsidR="00997510" w:rsidRPr="00BB655B">
        <w:rPr>
          <w:rFonts w:ascii="Avenir Book" w:hAnsi="Avenir Book" w:cs="Calibri"/>
          <w:color w:val="000000"/>
        </w:rPr>
        <w:t xml:space="preserve"> for Christmas</w:t>
      </w:r>
      <w:r w:rsidRPr="00BB655B">
        <w:rPr>
          <w:rFonts w:ascii="Avenir Book" w:hAnsi="Avenir Book" w:cs="Calibri"/>
          <w:color w:val="000000"/>
        </w:rPr>
        <w:t xml:space="preserve">. </w:t>
      </w:r>
      <w:r w:rsidR="00801D7C">
        <w:rPr>
          <w:rFonts w:ascii="Avenir Book" w:hAnsi="Avenir Book" w:cs="Calibri"/>
          <w:color w:val="000000"/>
        </w:rPr>
        <w:t xml:space="preserve">  The </w:t>
      </w:r>
      <w:proofErr w:type="spellStart"/>
      <w:r w:rsidR="00801D7C">
        <w:rPr>
          <w:rFonts w:ascii="Avenir Book" w:hAnsi="Avenir Book" w:cs="Calibri"/>
          <w:color w:val="000000"/>
        </w:rPr>
        <w:t>Roths</w:t>
      </w:r>
      <w:proofErr w:type="spellEnd"/>
      <w:r w:rsidR="00801D7C">
        <w:rPr>
          <w:rFonts w:ascii="Avenir Book" w:hAnsi="Avenir Book" w:cs="Calibri"/>
          <w:color w:val="000000"/>
        </w:rPr>
        <w:t xml:space="preserve"> also produce a range of cherry smoking woods – ideal gifts for the keen </w:t>
      </w:r>
      <w:proofErr w:type="spellStart"/>
      <w:r w:rsidR="00801D7C">
        <w:rPr>
          <w:rFonts w:ascii="Avenir Book" w:hAnsi="Avenir Book" w:cs="Calibri"/>
          <w:color w:val="000000"/>
        </w:rPr>
        <w:t>BBQer</w:t>
      </w:r>
      <w:proofErr w:type="spellEnd"/>
      <w:r w:rsidR="00801D7C">
        <w:rPr>
          <w:rFonts w:ascii="Avenir Book" w:hAnsi="Avenir Book" w:cs="Calibri"/>
          <w:color w:val="000000"/>
        </w:rPr>
        <w:t xml:space="preserve">.   </w:t>
      </w:r>
      <w:r w:rsidRPr="00BB655B">
        <w:rPr>
          <w:rFonts w:ascii="Avenir Book" w:hAnsi="Avenir Book" w:cs="Calibri"/>
          <w:color w:val="000000"/>
        </w:rPr>
        <w:tab/>
      </w:r>
      <w:r w:rsidRPr="00BB655B">
        <w:rPr>
          <w:rFonts w:ascii="Avenir Book" w:hAnsi="Avenir Book" w:cs="Calibri"/>
          <w:color w:val="000000"/>
        </w:rPr>
        <w:tab/>
      </w:r>
      <w:r w:rsidRPr="00BB655B">
        <w:rPr>
          <w:rFonts w:ascii="Avenir Book" w:hAnsi="Avenir Book" w:cs="Calibri"/>
          <w:color w:val="000000"/>
        </w:rPr>
        <w:tab/>
      </w:r>
      <w:r w:rsidRPr="00BB655B">
        <w:rPr>
          <w:rFonts w:ascii="Avenir Book" w:hAnsi="Avenir Book" w:cs="Calibri"/>
          <w:color w:val="000000"/>
        </w:rPr>
        <w:tab/>
      </w:r>
    </w:p>
    <w:p w14:paraId="49D850C2" w14:textId="5E00F6D8" w:rsidR="000A54F6" w:rsidRPr="00BB655B" w:rsidRDefault="000A54F6" w:rsidP="00BB655B">
      <w:pPr>
        <w:widowControl w:val="0"/>
        <w:tabs>
          <w:tab w:val="left" w:pos="5459"/>
          <w:tab w:val="left" w:pos="6760"/>
          <w:tab w:val="left" w:pos="8060"/>
        </w:tabs>
        <w:autoSpaceDE w:val="0"/>
        <w:autoSpaceDN w:val="0"/>
        <w:adjustRightInd w:val="0"/>
        <w:spacing w:after="120"/>
        <w:rPr>
          <w:rFonts w:ascii="Avenir Heavy" w:hAnsi="Avenir Heavy" w:cs="Calibri"/>
          <w:color w:val="000000"/>
        </w:rPr>
      </w:pPr>
      <w:r w:rsidRPr="00BB655B">
        <w:rPr>
          <w:rFonts w:ascii="Avenir Book" w:hAnsi="Avenir Book" w:cs="Calibri"/>
          <w:color w:val="000000"/>
        </w:rPr>
        <w:t xml:space="preserve">Please return this form with payment by </w:t>
      </w:r>
      <w:r w:rsidR="00BB655B" w:rsidRPr="00BB655B">
        <w:rPr>
          <w:rFonts w:ascii="Avenir Black" w:hAnsi="Avenir Black" w:cs="Calibri"/>
          <w:b/>
          <w:color w:val="000000"/>
        </w:rPr>
        <w:t>22</w:t>
      </w:r>
      <w:r w:rsidRPr="00BB655B">
        <w:rPr>
          <w:rFonts w:ascii="Avenir Black" w:hAnsi="Avenir Black" w:cs="Calibri"/>
          <w:b/>
          <w:color w:val="000000"/>
        </w:rPr>
        <w:t xml:space="preserve"> November</w:t>
      </w:r>
      <w:r w:rsidRPr="00BB655B">
        <w:rPr>
          <w:rFonts w:ascii="Avenir Book" w:hAnsi="Avenir Book" w:cs="Calibri"/>
          <w:color w:val="000000"/>
        </w:rPr>
        <w:t>, indicating how many boxes you and your friends &amp; family would like.</w:t>
      </w:r>
      <w:r w:rsidRPr="00BB655B">
        <w:rPr>
          <w:rFonts w:ascii="Avenir Book" w:hAnsi="Avenir Book" w:cs="Calibri"/>
          <w:color w:val="000000"/>
        </w:rPr>
        <w:tab/>
      </w:r>
      <w:r w:rsidRPr="00BB655B">
        <w:rPr>
          <w:rFonts w:ascii="Avenir Book" w:hAnsi="Avenir Book" w:cs="Calibri"/>
          <w:color w:val="000000"/>
        </w:rPr>
        <w:tab/>
      </w:r>
      <w:r w:rsidRPr="00BB655B">
        <w:rPr>
          <w:rFonts w:ascii="Avenir Heavy" w:hAnsi="Avenir Heavy" w:cs="Calibri"/>
          <w:color w:val="000000"/>
        </w:rPr>
        <w:tab/>
      </w:r>
    </w:p>
    <w:p w14:paraId="0A9F0563" w14:textId="77777777" w:rsidR="000A54F6" w:rsidRPr="00BB655B" w:rsidRDefault="000A54F6" w:rsidP="00BB655B">
      <w:pPr>
        <w:widowControl w:val="0"/>
        <w:tabs>
          <w:tab w:val="left" w:pos="4158"/>
          <w:tab w:val="left" w:pos="5459"/>
          <w:tab w:val="left" w:pos="6760"/>
          <w:tab w:val="left" w:pos="8060"/>
        </w:tabs>
        <w:autoSpaceDE w:val="0"/>
        <w:autoSpaceDN w:val="0"/>
        <w:adjustRightInd w:val="0"/>
        <w:rPr>
          <w:rFonts w:ascii="Avenir Heavy" w:hAnsi="Avenir Heavy" w:cs="Calibri"/>
          <w:color w:val="000000"/>
          <w:sz w:val="24"/>
        </w:rPr>
      </w:pPr>
      <w:r w:rsidRPr="00BB655B">
        <w:rPr>
          <w:rFonts w:ascii="Avenir Heavy" w:hAnsi="Avenir Heavy" w:cs="Calibri"/>
          <w:color w:val="000000"/>
          <w:sz w:val="24"/>
        </w:rPr>
        <w:tab/>
      </w:r>
      <w:r w:rsidRPr="00BB655B">
        <w:rPr>
          <w:rFonts w:ascii="Avenir Heavy" w:hAnsi="Avenir Heavy" w:cs="Calibri"/>
          <w:color w:val="000000"/>
          <w:sz w:val="24"/>
        </w:rPr>
        <w:tab/>
      </w:r>
      <w:r w:rsidRPr="00BB655B">
        <w:rPr>
          <w:rFonts w:ascii="Avenir Heavy" w:hAnsi="Avenir Heavy" w:cs="Calibri"/>
          <w:color w:val="000000"/>
          <w:sz w:val="24"/>
        </w:rPr>
        <w:tab/>
      </w:r>
      <w:r w:rsidRPr="00BB655B">
        <w:rPr>
          <w:rFonts w:ascii="Avenir Heavy" w:hAnsi="Avenir Heavy" w:cs="Calibri"/>
          <w:color w:val="000000"/>
          <w:sz w:val="24"/>
        </w:rPr>
        <w:tab/>
      </w:r>
    </w:p>
    <w:tbl>
      <w:tblPr>
        <w:tblStyle w:val="TableGrid"/>
        <w:tblW w:w="9528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3291"/>
        <w:gridCol w:w="1523"/>
        <w:gridCol w:w="1524"/>
        <w:gridCol w:w="1524"/>
        <w:gridCol w:w="1666"/>
      </w:tblGrid>
      <w:tr w:rsidR="00801D7C" w:rsidRPr="00BB655B" w14:paraId="32F88AFF" w14:textId="3DBA8220" w:rsidTr="00801D7C">
        <w:tc>
          <w:tcPr>
            <w:tcW w:w="3291" w:type="dxa"/>
            <w:tcBorders>
              <w:top w:val="nil"/>
              <w:left w:val="nil"/>
              <w:right w:val="nil"/>
            </w:tcBorders>
          </w:tcPr>
          <w:p w14:paraId="119E5174" w14:textId="77777777" w:rsidR="00801D7C" w:rsidRPr="00BB655B" w:rsidRDefault="00801D7C" w:rsidP="00495358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b/>
                <w:color w:val="000000"/>
                <w:sz w:val="24"/>
              </w:rPr>
            </w:pPr>
            <w:r w:rsidRPr="00BB655B">
              <w:rPr>
                <w:rFonts w:ascii="Avenir Heavy" w:hAnsi="Avenir Heavy" w:cs="Calibri"/>
                <w:b/>
                <w:color w:val="000000"/>
                <w:sz w:val="24"/>
              </w:rPr>
              <w:t>Name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</w:tcPr>
          <w:p w14:paraId="01A7823F" w14:textId="26A4210E" w:rsidR="00801D7C" w:rsidRPr="00801D7C" w:rsidRDefault="00801D7C" w:rsidP="000A5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Heavy" w:hAnsi="Avenir Heavy" w:cs="Calibri"/>
                <w:b/>
                <w:color w:val="000000"/>
                <w:sz w:val="20"/>
              </w:rPr>
            </w:pPr>
            <w:r w:rsidRPr="00801D7C">
              <w:rPr>
                <w:rFonts w:ascii="Avenir Heavy" w:hAnsi="Avenir Heavy" w:cs="Calibri"/>
                <w:b/>
                <w:color w:val="000000"/>
                <w:sz w:val="20"/>
              </w:rPr>
              <w:t xml:space="preserve">Number of 2 kg boxes cherries </w:t>
            </w:r>
          </w:p>
          <w:p w14:paraId="123C59B8" w14:textId="4C5E2540" w:rsidR="00801D7C" w:rsidRPr="00801D7C" w:rsidRDefault="00801D7C" w:rsidP="00AD3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Heavy" w:hAnsi="Avenir Heavy" w:cs="Calibri"/>
                <w:b/>
                <w:color w:val="000000"/>
                <w:sz w:val="20"/>
              </w:rPr>
            </w:pPr>
            <w:r w:rsidRPr="00801D7C">
              <w:rPr>
                <w:rFonts w:ascii="Avenir Heavy" w:hAnsi="Avenir Heavy" w:cs="Calibri"/>
                <w:b/>
                <w:color w:val="000000"/>
                <w:sz w:val="20"/>
              </w:rPr>
              <w:t xml:space="preserve">at </w:t>
            </w:r>
            <w:r w:rsidRPr="00801D7C">
              <w:rPr>
                <w:rFonts w:ascii="Avenir Heavy" w:hAnsi="Avenir Heavy" w:cs="Calibri"/>
                <w:b/>
                <w:color w:val="000000"/>
                <w:sz w:val="20"/>
                <w:highlight w:val="yellow"/>
              </w:rPr>
              <w:t>$30</w:t>
            </w:r>
            <w:r w:rsidRPr="00801D7C">
              <w:rPr>
                <w:rFonts w:ascii="Avenir Heavy" w:hAnsi="Avenir Heavy" w:cs="Calibri"/>
                <w:b/>
                <w:color w:val="000000"/>
                <w:sz w:val="20"/>
              </w:rPr>
              <w:t xml:space="preserve"> each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</w:tcPr>
          <w:p w14:paraId="304AAF7A" w14:textId="0194ED9B" w:rsidR="00801D7C" w:rsidRPr="00801D7C" w:rsidRDefault="00801D7C" w:rsidP="000A5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Heavy" w:hAnsi="Avenir Heavy" w:cs="Calibri"/>
                <w:b/>
                <w:color w:val="000000"/>
                <w:sz w:val="20"/>
              </w:rPr>
            </w:pPr>
            <w:r w:rsidRPr="00801D7C">
              <w:rPr>
                <w:rFonts w:ascii="Avenir Heavy" w:hAnsi="Avenir Heavy" w:cs="Calibri"/>
                <w:b/>
                <w:color w:val="000000"/>
                <w:sz w:val="20"/>
              </w:rPr>
              <w:t xml:space="preserve">Number of 5 kg boxes cherries </w:t>
            </w:r>
          </w:p>
          <w:p w14:paraId="3C3AB32D" w14:textId="1324E40F" w:rsidR="00801D7C" w:rsidRPr="00801D7C" w:rsidRDefault="00801D7C" w:rsidP="00BB6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Heavy" w:hAnsi="Avenir Heavy" w:cs="Calibri"/>
                <w:b/>
                <w:color w:val="000000"/>
                <w:sz w:val="20"/>
              </w:rPr>
            </w:pPr>
            <w:r w:rsidRPr="00801D7C">
              <w:rPr>
                <w:rFonts w:ascii="Avenir Heavy" w:hAnsi="Avenir Heavy" w:cs="Calibri"/>
                <w:b/>
                <w:color w:val="000000"/>
                <w:sz w:val="20"/>
              </w:rPr>
              <w:t xml:space="preserve">at </w:t>
            </w:r>
            <w:r w:rsidRPr="00801D7C">
              <w:rPr>
                <w:rFonts w:ascii="Avenir Heavy" w:hAnsi="Avenir Heavy" w:cs="Calibri"/>
                <w:b/>
                <w:color w:val="000000"/>
                <w:sz w:val="20"/>
                <w:highlight w:val="yellow"/>
              </w:rPr>
              <w:t>$60</w:t>
            </w:r>
            <w:r w:rsidRPr="00801D7C">
              <w:rPr>
                <w:rFonts w:ascii="Avenir Heavy" w:hAnsi="Avenir Heavy" w:cs="Calibri"/>
                <w:b/>
                <w:color w:val="000000"/>
                <w:sz w:val="20"/>
              </w:rPr>
              <w:t xml:space="preserve"> each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</w:tcPr>
          <w:p w14:paraId="41893780" w14:textId="2188C786" w:rsidR="00801D7C" w:rsidRPr="00801D7C" w:rsidRDefault="00801D7C" w:rsidP="00801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Heavy" w:hAnsi="Avenir Heavy" w:cs="Calibri"/>
                <w:b/>
                <w:color w:val="000000"/>
                <w:sz w:val="20"/>
              </w:rPr>
            </w:pPr>
            <w:r w:rsidRPr="00801D7C">
              <w:rPr>
                <w:rFonts w:ascii="Avenir Heavy" w:hAnsi="Avenir Heavy" w:cs="Calibri"/>
                <w:b/>
                <w:color w:val="000000"/>
                <w:sz w:val="20"/>
              </w:rPr>
              <w:t xml:space="preserve">Number </w:t>
            </w:r>
            <w:r>
              <w:rPr>
                <w:rFonts w:ascii="Avenir Heavy" w:hAnsi="Avenir Heavy" w:cs="Calibri"/>
                <w:b/>
                <w:color w:val="000000"/>
                <w:sz w:val="20"/>
              </w:rPr>
              <w:t>b</w:t>
            </w:r>
            <w:r w:rsidRPr="00801D7C">
              <w:rPr>
                <w:rFonts w:ascii="Avenir Heavy" w:hAnsi="Avenir Heavy" w:cs="Calibri"/>
                <w:b/>
                <w:color w:val="000000"/>
                <w:sz w:val="20"/>
              </w:rPr>
              <w:t>ags smoking chips</w:t>
            </w:r>
            <w:r>
              <w:rPr>
                <w:rFonts w:ascii="Avenir Heavy" w:hAnsi="Avenir Heavy" w:cs="Calibri"/>
                <w:b/>
                <w:color w:val="000000"/>
                <w:sz w:val="20"/>
              </w:rPr>
              <w:t xml:space="preserve"> @</w:t>
            </w:r>
            <w:r w:rsidRPr="00801D7C">
              <w:rPr>
                <w:rFonts w:ascii="Avenir Heavy" w:hAnsi="Avenir Heavy" w:cs="Calibri"/>
                <w:b/>
                <w:color w:val="000000"/>
                <w:sz w:val="20"/>
              </w:rPr>
              <w:t xml:space="preserve"> $10 </w:t>
            </w:r>
          </w:p>
        </w:tc>
        <w:tc>
          <w:tcPr>
            <w:tcW w:w="1666" w:type="dxa"/>
            <w:tcBorders>
              <w:top w:val="nil"/>
              <w:left w:val="nil"/>
              <w:right w:val="nil"/>
            </w:tcBorders>
          </w:tcPr>
          <w:p w14:paraId="371EC89D" w14:textId="42CA3F67" w:rsidR="00801D7C" w:rsidRPr="00801D7C" w:rsidRDefault="00801D7C" w:rsidP="00801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venir Heavy" w:hAnsi="Avenir Heavy" w:cs="Calibri"/>
                <w:b/>
                <w:color w:val="000000"/>
                <w:sz w:val="20"/>
              </w:rPr>
            </w:pPr>
            <w:r w:rsidRPr="00801D7C">
              <w:rPr>
                <w:rFonts w:ascii="Avenir Heavy" w:hAnsi="Avenir Heavy" w:cs="Calibri"/>
                <w:b/>
                <w:color w:val="000000"/>
                <w:sz w:val="20"/>
              </w:rPr>
              <w:t xml:space="preserve">Number bags smoking chunks </w:t>
            </w:r>
            <w:r>
              <w:rPr>
                <w:rFonts w:ascii="Avenir Heavy" w:hAnsi="Avenir Heavy" w:cs="Calibri"/>
                <w:b/>
                <w:color w:val="000000"/>
                <w:sz w:val="20"/>
              </w:rPr>
              <w:t>@</w:t>
            </w:r>
            <w:r w:rsidRPr="00801D7C">
              <w:rPr>
                <w:rFonts w:ascii="Avenir Heavy" w:hAnsi="Avenir Heavy" w:cs="Calibri"/>
                <w:b/>
                <w:color w:val="000000"/>
                <w:sz w:val="20"/>
              </w:rPr>
              <w:t>$10</w:t>
            </w:r>
          </w:p>
        </w:tc>
      </w:tr>
      <w:tr w:rsidR="00801D7C" w:rsidRPr="00BB655B" w14:paraId="0761B2D8" w14:textId="3302F159" w:rsidTr="00801D7C">
        <w:trPr>
          <w:trHeight w:val="567"/>
        </w:trPr>
        <w:tc>
          <w:tcPr>
            <w:tcW w:w="3291" w:type="dxa"/>
          </w:tcPr>
          <w:p w14:paraId="03F918EE" w14:textId="77777777" w:rsidR="00801D7C" w:rsidRPr="00BB655B" w:rsidRDefault="00801D7C" w:rsidP="00495358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color w:val="000000"/>
                <w:sz w:val="24"/>
              </w:rPr>
            </w:pPr>
          </w:p>
        </w:tc>
        <w:tc>
          <w:tcPr>
            <w:tcW w:w="1523" w:type="dxa"/>
          </w:tcPr>
          <w:p w14:paraId="063E1019" w14:textId="77777777" w:rsidR="00801D7C" w:rsidRPr="00BB655B" w:rsidRDefault="00801D7C" w:rsidP="00495358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color w:val="000000"/>
                <w:sz w:val="24"/>
              </w:rPr>
            </w:pPr>
          </w:p>
        </w:tc>
        <w:tc>
          <w:tcPr>
            <w:tcW w:w="1524" w:type="dxa"/>
          </w:tcPr>
          <w:p w14:paraId="15FC33F3" w14:textId="77777777" w:rsidR="00801D7C" w:rsidRPr="00BB655B" w:rsidRDefault="00801D7C" w:rsidP="00495358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color w:val="000000"/>
                <w:sz w:val="24"/>
              </w:rPr>
            </w:pPr>
          </w:p>
        </w:tc>
        <w:tc>
          <w:tcPr>
            <w:tcW w:w="1524" w:type="dxa"/>
          </w:tcPr>
          <w:p w14:paraId="7FCB8EBA" w14:textId="77777777" w:rsidR="00801D7C" w:rsidRPr="00BB655B" w:rsidRDefault="00801D7C" w:rsidP="00495358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color w:val="000000"/>
                <w:sz w:val="24"/>
              </w:rPr>
            </w:pPr>
          </w:p>
        </w:tc>
        <w:tc>
          <w:tcPr>
            <w:tcW w:w="1666" w:type="dxa"/>
          </w:tcPr>
          <w:p w14:paraId="12F1B3A9" w14:textId="77777777" w:rsidR="00801D7C" w:rsidRPr="00BB655B" w:rsidRDefault="00801D7C" w:rsidP="00495358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color w:val="000000"/>
                <w:sz w:val="24"/>
              </w:rPr>
            </w:pPr>
          </w:p>
        </w:tc>
      </w:tr>
      <w:tr w:rsidR="00801D7C" w:rsidRPr="00BB655B" w14:paraId="5F13A0A2" w14:textId="5D860314" w:rsidTr="00801D7C">
        <w:trPr>
          <w:trHeight w:val="567"/>
        </w:trPr>
        <w:tc>
          <w:tcPr>
            <w:tcW w:w="3291" w:type="dxa"/>
          </w:tcPr>
          <w:p w14:paraId="4A16B979" w14:textId="77777777" w:rsidR="00801D7C" w:rsidRPr="00BB655B" w:rsidRDefault="00801D7C" w:rsidP="00495358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color w:val="000000"/>
                <w:sz w:val="24"/>
              </w:rPr>
            </w:pPr>
          </w:p>
        </w:tc>
        <w:tc>
          <w:tcPr>
            <w:tcW w:w="1523" w:type="dxa"/>
          </w:tcPr>
          <w:p w14:paraId="64D628DA" w14:textId="77777777" w:rsidR="00801D7C" w:rsidRPr="00BB655B" w:rsidRDefault="00801D7C" w:rsidP="00495358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color w:val="000000"/>
                <w:sz w:val="24"/>
              </w:rPr>
            </w:pPr>
          </w:p>
        </w:tc>
        <w:tc>
          <w:tcPr>
            <w:tcW w:w="1524" w:type="dxa"/>
          </w:tcPr>
          <w:p w14:paraId="06EA217E" w14:textId="77777777" w:rsidR="00801D7C" w:rsidRPr="00BB655B" w:rsidRDefault="00801D7C" w:rsidP="00495358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color w:val="000000"/>
                <w:sz w:val="24"/>
              </w:rPr>
            </w:pPr>
          </w:p>
        </w:tc>
        <w:tc>
          <w:tcPr>
            <w:tcW w:w="1524" w:type="dxa"/>
          </w:tcPr>
          <w:p w14:paraId="189857C5" w14:textId="77777777" w:rsidR="00801D7C" w:rsidRPr="00BB655B" w:rsidRDefault="00801D7C" w:rsidP="00495358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color w:val="000000"/>
                <w:sz w:val="24"/>
              </w:rPr>
            </w:pPr>
          </w:p>
        </w:tc>
        <w:tc>
          <w:tcPr>
            <w:tcW w:w="1666" w:type="dxa"/>
          </w:tcPr>
          <w:p w14:paraId="7931084E" w14:textId="77777777" w:rsidR="00801D7C" w:rsidRPr="00BB655B" w:rsidRDefault="00801D7C" w:rsidP="00495358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color w:val="000000"/>
                <w:sz w:val="24"/>
              </w:rPr>
            </w:pPr>
          </w:p>
        </w:tc>
      </w:tr>
      <w:tr w:rsidR="00801D7C" w:rsidRPr="00BB655B" w14:paraId="7FC7FBCB" w14:textId="691883B5" w:rsidTr="00801D7C">
        <w:trPr>
          <w:trHeight w:val="567"/>
        </w:trPr>
        <w:tc>
          <w:tcPr>
            <w:tcW w:w="3291" w:type="dxa"/>
          </w:tcPr>
          <w:p w14:paraId="0F065A18" w14:textId="77777777" w:rsidR="00801D7C" w:rsidRPr="00BB655B" w:rsidRDefault="00801D7C" w:rsidP="00495358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color w:val="000000"/>
                <w:sz w:val="24"/>
              </w:rPr>
            </w:pPr>
          </w:p>
        </w:tc>
        <w:tc>
          <w:tcPr>
            <w:tcW w:w="1523" w:type="dxa"/>
          </w:tcPr>
          <w:p w14:paraId="01BB0C23" w14:textId="77777777" w:rsidR="00801D7C" w:rsidRPr="00BB655B" w:rsidRDefault="00801D7C" w:rsidP="00495358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color w:val="000000"/>
                <w:sz w:val="24"/>
              </w:rPr>
            </w:pPr>
          </w:p>
        </w:tc>
        <w:tc>
          <w:tcPr>
            <w:tcW w:w="1524" w:type="dxa"/>
          </w:tcPr>
          <w:p w14:paraId="7FCD3DC7" w14:textId="77777777" w:rsidR="00801D7C" w:rsidRPr="00BB655B" w:rsidRDefault="00801D7C" w:rsidP="00495358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color w:val="000000"/>
                <w:sz w:val="24"/>
              </w:rPr>
            </w:pPr>
          </w:p>
        </w:tc>
        <w:tc>
          <w:tcPr>
            <w:tcW w:w="1524" w:type="dxa"/>
          </w:tcPr>
          <w:p w14:paraId="6EC0DB05" w14:textId="77777777" w:rsidR="00801D7C" w:rsidRPr="00BB655B" w:rsidRDefault="00801D7C" w:rsidP="00495358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color w:val="000000"/>
                <w:sz w:val="24"/>
              </w:rPr>
            </w:pPr>
          </w:p>
        </w:tc>
        <w:tc>
          <w:tcPr>
            <w:tcW w:w="1666" w:type="dxa"/>
          </w:tcPr>
          <w:p w14:paraId="6C819BD4" w14:textId="77777777" w:rsidR="00801D7C" w:rsidRPr="00BB655B" w:rsidRDefault="00801D7C" w:rsidP="00495358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color w:val="000000"/>
                <w:sz w:val="24"/>
              </w:rPr>
            </w:pPr>
          </w:p>
        </w:tc>
      </w:tr>
      <w:tr w:rsidR="00801D7C" w:rsidRPr="00BB655B" w14:paraId="7D76AFFE" w14:textId="4344157E" w:rsidTr="00801D7C">
        <w:trPr>
          <w:trHeight w:val="567"/>
        </w:trPr>
        <w:tc>
          <w:tcPr>
            <w:tcW w:w="3291" w:type="dxa"/>
          </w:tcPr>
          <w:p w14:paraId="36139F4C" w14:textId="77777777" w:rsidR="00801D7C" w:rsidRPr="00BB655B" w:rsidRDefault="00801D7C" w:rsidP="00495358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color w:val="000000"/>
                <w:sz w:val="24"/>
              </w:rPr>
            </w:pPr>
          </w:p>
        </w:tc>
        <w:tc>
          <w:tcPr>
            <w:tcW w:w="1523" w:type="dxa"/>
          </w:tcPr>
          <w:p w14:paraId="29D2E686" w14:textId="77777777" w:rsidR="00801D7C" w:rsidRPr="00BB655B" w:rsidRDefault="00801D7C" w:rsidP="00495358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color w:val="000000"/>
                <w:sz w:val="24"/>
              </w:rPr>
            </w:pPr>
          </w:p>
        </w:tc>
        <w:tc>
          <w:tcPr>
            <w:tcW w:w="1524" w:type="dxa"/>
          </w:tcPr>
          <w:p w14:paraId="1AE27A33" w14:textId="77777777" w:rsidR="00801D7C" w:rsidRPr="00BB655B" w:rsidRDefault="00801D7C" w:rsidP="00495358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color w:val="000000"/>
                <w:sz w:val="24"/>
              </w:rPr>
            </w:pPr>
          </w:p>
        </w:tc>
        <w:tc>
          <w:tcPr>
            <w:tcW w:w="1524" w:type="dxa"/>
          </w:tcPr>
          <w:p w14:paraId="327F88FB" w14:textId="77777777" w:rsidR="00801D7C" w:rsidRPr="00BB655B" w:rsidRDefault="00801D7C" w:rsidP="00495358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color w:val="000000"/>
                <w:sz w:val="24"/>
              </w:rPr>
            </w:pPr>
          </w:p>
        </w:tc>
        <w:tc>
          <w:tcPr>
            <w:tcW w:w="1666" w:type="dxa"/>
          </w:tcPr>
          <w:p w14:paraId="25F957D2" w14:textId="77777777" w:rsidR="00801D7C" w:rsidRPr="00BB655B" w:rsidRDefault="00801D7C" w:rsidP="00495358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color w:val="000000"/>
                <w:sz w:val="24"/>
              </w:rPr>
            </w:pPr>
          </w:p>
        </w:tc>
      </w:tr>
      <w:tr w:rsidR="00801D7C" w:rsidRPr="00BB655B" w14:paraId="140BA1D1" w14:textId="69AACCFB" w:rsidTr="00801D7C">
        <w:trPr>
          <w:trHeight w:val="567"/>
        </w:trPr>
        <w:tc>
          <w:tcPr>
            <w:tcW w:w="3291" w:type="dxa"/>
          </w:tcPr>
          <w:p w14:paraId="4D4AAFB0" w14:textId="77777777" w:rsidR="00801D7C" w:rsidRPr="00BB655B" w:rsidRDefault="00801D7C" w:rsidP="00495358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color w:val="000000"/>
                <w:sz w:val="24"/>
              </w:rPr>
            </w:pPr>
          </w:p>
        </w:tc>
        <w:tc>
          <w:tcPr>
            <w:tcW w:w="1523" w:type="dxa"/>
          </w:tcPr>
          <w:p w14:paraId="4542DC10" w14:textId="77777777" w:rsidR="00801D7C" w:rsidRPr="00BB655B" w:rsidRDefault="00801D7C" w:rsidP="00495358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color w:val="000000"/>
                <w:sz w:val="24"/>
              </w:rPr>
            </w:pPr>
          </w:p>
        </w:tc>
        <w:tc>
          <w:tcPr>
            <w:tcW w:w="1524" w:type="dxa"/>
          </w:tcPr>
          <w:p w14:paraId="31012595" w14:textId="77777777" w:rsidR="00801D7C" w:rsidRPr="00BB655B" w:rsidRDefault="00801D7C" w:rsidP="00495358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color w:val="000000"/>
                <w:sz w:val="24"/>
              </w:rPr>
            </w:pPr>
          </w:p>
        </w:tc>
        <w:tc>
          <w:tcPr>
            <w:tcW w:w="1524" w:type="dxa"/>
          </w:tcPr>
          <w:p w14:paraId="3CF0595F" w14:textId="77777777" w:rsidR="00801D7C" w:rsidRPr="00BB655B" w:rsidRDefault="00801D7C" w:rsidP="00495358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color w:val="000000"/>
                <w:sz w:val="24"/>
              </w:rPr>
            </w:pPr>
          </w:p>
        </w:tc>
        <w:tc>
          <w:tcPr>
            <w:tcW w:w="1666" w:type="dxa"/>
          </w:tcPr>
          <w:p w14:paraId="5886B424" w14:textId="77777777" w:rsidR="00801D7C" w:rsidRPr="00BB655B" w:rsidRDefault="00801D7C" w:rsidP="00495358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color w:val="000000"/>
                <w:sz w:val="24"/>
              </w:rPr>
            </w:pPr>
          </w:p>
        </w:tc>
      </w:tr>
      <w:tr w:rsidR="00801D7C" w:rsidRPr="00BB655B" w14:paraId="41A6D757" w14:textId="42B9A5B1" w:rsidTr="00801D7C">
        <w:trPr>
          <w:trHeight w:val="567"/>
        </w:trPr>
        <w:tc>
          <w:tcPr>
            <w:tcW w:w="3291" w:type="dxa"/>
          </w:tcPr>
          <w:p w14:paraId="1D4B9CDB" w14:textId="77777777" w:rsidR="00801D7C" w:rsidRPr="00BB655B" w:rsidRDefault="00801D7C" w:rsidP="00495358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color w:val="000000"/>
                <w:sz w:val="24"/>
              </w:rPr>
            </w:pPr>
          </w:p>
        </w:tc>
        <w:tc>
          <w:tcPr>
            <w:tcW w:w="1523" w:type="dxa"/>
          </w:tcPr>
          <w:p w14:paraId="78CD2D6F" w14:textId="77777777" w:rsidR="00801D7C" w:rsidRPr="00BB655B" w:rsidRDefault="00801D7C" w:rsidP="00495358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color w:val="000000"/>
                <w:sz w:val="24"/>
              </w:rPr>
            </w:pPr>
          </w:p>
        </w:tc>
        <w:tc>
          <w:tcPr>
            <w:tcW w:w="1524" w:type="dxa"/>
          </w:tcPr>
          <w:p w14:paraId="7254FE25" w14:textId="77777777" w:rsidR="00801D7C" w:rsidRPr="00BB655B" w:rsidRDefault="00801D7C" w:rsidP="00495358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color w:val="000000"/>
                <w:sz w:val="24"/>
              </w:rPr>
            </w:pPr>
          </w:p>
        </w:tc>
        <w:tc>
          <w:tcPr>
            <w:tcW w:w="1524" w:type="dxa"/>
          </w:tcPr>
          <w:p w14:paraId="2C9456DE" w14:textId="77777777" w:rsidR="00801D7C" w:rsidRPr="00BB655B" w:rsidRDefault="00801D7C" w:rsidP="00495358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color w:val="000000"/>
                <w:sz w:val="24"/>
              </w:rPr>
            </w:pPr>
          </w:p>
        </w:tc>
        <w:tc>
          <w:tcPr>
            <w:tcW w:w="1666" w:type="dxa"/>
          </w:tcPr>
          <w:p w14:paraId="67163E41" w14:textId="77777777" w:rsidR="00801D7C" w:rsidRPr="00BB655B" w:rsidRDefault="00801D7C" w:rsidP="00495358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color w:val="000000"/>
                <w:sz w:val="24"/>
              </w:rPr>
            </w:pPr>
          </w:p>
        </w:tc>
      </w:tr>
      <w:tr w:rsidR="00801D7C" w:rsidRPr="00BB655B" w14:paraId="520B19A7" w14:textId="5B5F4457" w:rsidTr="00801D7C">
        <w:trPr>
          <w:trHeight w:val="567"/>
        </w:trPr>
        <w:tc>
          <w:tcPr>
            <w:tcW w:w="3291" w:type="dxa"/>
            <w:tcBorders>
              <w:bottom w:val="single" w:sz="4" w:space="0" w:color="auto"/>
            </w:tcBorders>
          </w:tcPr>
          <w:p w14:paraId="389FEEDC" w14:textId="77777777" w:rsidR="00801D7C" w:rsidRPr="00BB655B" w:rsidRDefault="00801D7C" w:rsidP="00495358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color w:val="000000"/>
                <w:sz w:val="24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6A9B47FC" w14:textId="77777777" w:rsidR="00801D7C" w:rsidRPr="00BB655B" w:rsidRDefault="00801D7C" w:rsidP="00495358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color w:val="000000"/>
                <w:sz w:val="24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6225751F" w14:textId="77777777" w:rsidR="00801D7C" w:rsidRPr="00BB655B" w:rsidRDefault="00801D7C" w:rsidP="00495358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color w:val="000000"/>
                <w:sz w:val="24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7D3F27A3" w14:textId="77777777" w:rsidR="00801D7C" w:rsidRPr="00BB655B" w:rsidRDefault="00801D7C" w:rsidP="00495358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70CD99B1" w14:textId="77777777" w:rsidR="00801D7C" w:rsidRPr="00BB655B" w:rsidRDefault="00801D7C" w:rsidP="00495358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color w:val="000000"/>
                <w:sz w:val="24"/>
              </w:rPr>
            </w:pPr>
          </w:p>
        </w:tc>
      </w:tr>
      <w:tr w:rsidR="00801D7C" w:rsidRPr="00BB655B" w14:paraId="5CD8BAC0" w14:textId="1A8DFE35" w:rsidTr="00801D7C">
        <w:trPr>
          <w:trHeight w:val="567"/>
        </w:trPr>
        <w:tc>
          <w:tcPr>
            <w:tcW w:w="3291" w:type="dxa"/>
            <w:tcBorders>
              <w:bottom w:val="single" w:sz="24" w:space="0" w:color="auto"/>
            </w:tcBorders>
          </w:tcPr>
          <w:p w14:paraId="0EE3EB05" w14:textId="77777777" w:rsidR="00801D7C" w:rsidRPr="00BB655B" w:rsidRDefault="00801D7C" w:rsidP="00495358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color w:val="000000"/>
                <w:sz w:val="24"/>
              </w:rPr>
            </w:pPr>
          </w:p>
        </w:tc>
        <w:tc>
          <w:tcPr>
            <w:tcW w:w="1523" w:type="dxa"/>
            <w:tcBorders>
              <w:bottom w:val="single" w:sz="24" w:space="0" w:color="auto"/>
            </w:tcBorders>
          </w:tcPr>
          <w:p w14:paraId="58BBE001" w14:textId="77777777" w:rsidR="00801D7C" w:rsidRPr="00BB655B" w:rsidRDefault="00801D7C" w:rsidP="00495358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color w:val="000000"/>
                <w:sz w:val="24"/>
              </w:rPr>
            </w:pPr>
          </w:p>
        </w:tc>
        <w:tc>
          <w:tcPr>
            <w:tcW w:w="1524" w:type="dxa"/>
            <w:tcBorders>
              <w:bottom w:val="single" w:sz="24" w:space="0" w:color="auto"/>
            </w:tcBorders>
          </w:tcPr>
          <w:p w14:paraId="3A8D6141" w14:textId="77777777" w:rsidR="00801D7C" w:rsidRPr="00BB655B" w:rsidRDefault="00801D7C" w:rsidP="00495358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color w:val="000000"/>
                <w:sz w:val="24"/>
              </w:rPr>
            </w:pPr>
          </w:p>
        </w:tc>
        <w:tc>
          <w:tcPr>
            <w:tcW w:w="1524" w:type="dxa"/>
            <w:tcBorders>
              <w:bottom w:val="single" w:sz="24" w:space="0" w:color="auto"/>
            </w:tcBorders>
          </w:tcPr>
          <w:p w14:paraId="134FE920" w14:textId="77777777" w:rsidR="00801D7C" w:rsidRPr="00BB655B" w:rsidRDefault="00801D7C" w:rsidP="00495358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bottom w:val="single" w:sz="24" w:space="0" w:color="auto"/>
            </w:tcBorders>
          </w:tcPr>
          <w:p w14:paraId="545E081A" w14:textId="77777777" w:rsidR="00801D7C" w:rsidRPr="00BB655B" w:rsidRDefault="00801D7C" w:rsidP="00495358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color w:val="000000"/>
                <w:sz w:val="24"/>
              </w:rPr>
            </w:pPr>
          </w:p>
        </w:tc>
      </w:tr>
      <w:tr w:rsidR="00801D7C" w:rsidRPr="00BB655B" w14:paraId="71D3E94C" w14:textId="3669A6E9" w:rsidTr="00801D7C">
        <w:trPr>
          <w:trHeight w:val="454"/>
        </w:trPr>
        <w:tc>
          <w:tcPr>
            <w:tcW w:w="3291" w:type="dxa"/>
            <w:tcBorders>
              <w:top w:val="single" w:sz="24" w:space="0" w:color="auto"/>
            </w:tcBorders>
            <w:vAlign w:val="bottom"/>
          </w:tcPr>
          <w:p w14:paraId="0181442D" w14:textId="77777777" w:rsidR="00801D7C" w:rsidRPr="00BB655B" w:rsidRDefault="00801D7C" w:rsidP="000A54F6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color w:val="000000"/>
                <w:sz w:val="24"/>
              </w:rPr>
            </w:pPr>
            <w:r w:rsidRPr="00BB655B">
              <w:rPr>
                <w:rFonts w:ascii="Avenir Heavy" w:hAnsi="Avenir Heavy" w:cs="Calibri"/>
                <w:b/>
                <w:color w:val="000000"/>
                <w:sz w:val="24"/>
              </w:rPr>
              <w:t>Total number of boxes</w:t>
            </w:r>
          </w:p>
        </w:tc>
        <w:tc>
          <w:tcPr>
            <w:tcW w:w="1523" w:type="dxa"/>
            <w:tcBorders>
              <w:top w:val="single" w:sz="24" w:space="0" w:color="auto"/>
            </w:tcBorders>
          </w:tcPr>
          <w:p w14:paraId="57211F74" w14:textId="77777777" w:rsidR="00801D7C" w:rsidRPr="00BB655B" w:rsidRDefault="00801D7C" w:rsidP="00495358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color w:val="000000"/>
                <w:sz w:val="24"/>
              </w:rPr>
            </w:pPr>
          </w:p>
        </w:tc>
        <w:tc>
          <w:tcPr>
            <w:tcW w:w="1524" w:type="dxa"/>
            <w:tcBorders>
              <w:top w:val="single" w:sz="24" w:space="0" w:color="auto"/>
            </w:tcBorders>
          </w:tcPr>
          <w:p w14:paraId="2CC08C52" w14:textId="77777777" w:rsidR="00801D7C" w:rsidRPr="00BB655B" w:rsidRDefault="00801D7C" w:rsidP="00495358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color w:val="000000"/>
                <w:sz w:val="24"/>
              </w:rPr>
            </w:pPr>
          </w:p>
        </w:tc>
        <w:tc>
          <w:tcPr>
            <w:tcW w:w="1524" w:type="dxa"/>
            <w:tcBorders>
              <w:top w:val="single" w:sz="24" w:space="0" w:color="auto"/>
            </w:tcBorders>
          </w:tcPr>
          <w:p w14:paraId="083F942C" w14:textId="77777777" w:rsidR="00801D7C" w:rsidRPr="00BB655B" w:rsidRDefault="00801D7C" w:rsidP="00495358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sz="24" w:space="0" w:color="auto"/>
            </w:tcBorders>
          </w:tcPr>
          <w:p w14:paraId="0E350DD7" w14:textId="77777777" w:rsidR="00801D7C" w:rsidRPr="00BB655B" w:rsidRDefault="00801D7C" w:rsidP="00495358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color w:val="000000"/>
                <w:sz w:val="24"/>
              </w:rPr>
            </w:pPr>
          </w:p>
        </w:tc>
      </w:tr>
      <w:tr w:rsidR="00801D7C" w:rsidRPr="00BB655B" w14:paraId="7FA7142D" w14:textId="2460B8BD" w:rsidTr="00801D7C">
        <w:trPr>
          <w:trHeight w:val="454"/>
        </w:trPr>
        <w:tc>
          <w:tcPr>
            <w:tcW w:w="3291" w:type="dxa"/>
            <w:vAlign w:val="bottom"/>
          </w:tcPr>
          <w:p w14:paraId="69A9FBB2" w14:textId="77777777" w:rsidR="00801D7C" w:rsidRPr="00BB655B" w:rsidRDefault="00801D7C" w:rsidP="000A54F6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b/>
                <w:color w:val="000000"/>
                <w:sz w:val="24"/>
              </w:rPr>
            </w:pPr>
            <w:r w:rsidRPr="00BB655B">
              <w:rPr>
                <w:rFonts w:ascii="Avenir Heavy" w:hAnsi="Avenir Heavy" w:cs="Calibri"/>
                <w:b/>
                <w:color w:val="000000"/>
                <w:sz w:val="24"/>
              </w:rPr>
              <w:t>Total cost</w:t>
            </w:r>
          </w:p>
        </w:tc>
        <w:tc>
          <w:tcPr>
            <w:tcW w:w="1523" w:type="dxa"/>
          </w:tcPr>
          <w:p w14:paraId="3929DBDE" w14:textId="77777777" w:rsidR="00801D7C" w:rsidRPr="00BB655B" w:rsidRDefault="00801D7C" w:rsidP="00495358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color w:val="000000"/>
                <w:sz w:val="24"/>
              </w:rPr>
            </w:pPr>
          </w:p>
        </w:tc>
        <w:tc>
          <w:tcPr>
            <w:tcW w:w="1524" w:type="dxa"/>
          </w:tcPr>
          <w:p w14:paraId="15E4A553" w14:textId="77777777" w:rsidR="00801D7C" w:rsidRPr="00BB655B" w:rsidRDefault="00801D7C" w:rsidP="00495358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color w:val="000000"/>
                <w:sz w:val="24"/>
              </w:rPr>
            </w:pPr>
          </w:p>
        </w:tc>
        <w:tc>
          <w:tcPr>
            <w:tcW w:w="1524" w:type="dxa"/>
          </w:tcPr>
          <w:p w14:paraId="275D51EB" w14:textId="77777777" w:rsidR="00801D7C" w:rsidRPr="00BB655B" w:rsidRDefault="00801D7C" w:rsidP="00495358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color w:val="000000"/>
                <w:sz w:val="24"/>
              </w:rPr>
            </w:pPr>
          </w:p>
        </w:tc>
        <w:tc>
          <w:tcPr>
            <w:tcW w:w="1666" w:type="dxa"/>
          </w:tcPr>
          <w:p w14:paraId="2D9BF703" w14:textId="77777777" w:rsidR="00801D7C" w:rsidRPr="00BB655B" w:rsidRDefault="00801D7C" w:rsidP="00495358">
            <w:pPr>
              <w:widowControl w:val="0"/>
              <w:autoSpaceDE w:val="0"/>
              <w:autoSpaceDN w:val="0"/>
              <w:adjustRightInd w:val="0"/>
              <w:rPr>
                <w:rFonts w:ascii="Avenir Heavy" w:hAnsi="Avenir Heavy" w:cs="Calibri"/>
                <w:color w:val="000000"/>
                <w:sz w:val="24"/>
              </w:rPr>
            </w:pPr>
          </w:p>
        </w:tc>
      </w:tr>
    </w:tbl>
    <w:p w14:paraId="47BDF6F0" w14:textId="77777777" w:rsidR="006102E1" w:rsidRPr="00BB655B" w:rsidRDefault="006102E1" w:rsidP="000A54F6">
      <w:pPr>
        <w:rPr>
          <w:rFonts w:ascii="Avenir Heavy" w:hAnsi="Avenir Heavy"/>
        </w:rPr>
      </w:pPr>
    </w:p>
    <w:sectPr w:rsidR="006102E1" w:rsidRPr="00BB655B" w:rsidSect="00801D7C">
      <w:pgSz w:w="11900" w:h="16840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Heavy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Black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F6"/>
    <w:rsid w:val="000A54F6"/>
    <w:rsid w:val="002E3F36"/>
    <w:rsid w:val="0031445C"/>
    <w:rsid w:val="0042792F"/>
    <w:rsid w:val="004B0C24"/>
    <w:rsid w:val="006102E1"/>
    <w:rsid w:val="00801D7C"/>
    <w:rsid w:val="009052F9"/>
    <w:rsid w:val="0092313D"/>
    <w:rsid w:val="00997510"/>
    <w:rsid w:val="00AD3448"/>
    <w:rsid w:val="00AD678C"/>
    <w:rsid w:val="00AF7146"/>
    <w:rsid w:val="00BB337E"/>
    <w:rsid w:val="00BB655B"/>
    <w:rsid w:val="00E6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78987"/>
  <w14:defaultImageDpi w14:val="300"/>
  <w15:docId w15:val="{9B5ADCE3-BC38-42C4-BCB9-5617B750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337E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37E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337E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37E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337E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A5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5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5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4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 Rural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Roth</dc:creator>
  <cp:keywords/>
  <dc:description/>
  <cp:lastModifiedBy>Jade Catherall</cp:lastModifiedBy>
  <cp:revision>2</cp:revision>
  <dcterms:created xsi:type="dcterms:W3CDTF">2019-11-06T19:36:00Z</dcterms:created>
  <dcterms:modified xsi:type="dcterms:W3CDTF">2019-11-06T19:36:00Z</dcterms:modified>
</cp:coreProperties>
</file>