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5F0F7" w14:textId="77777777" w:rsidR="00563838" w:rsidRPr="00407B57" w:rsidRDefault="00563838" w:rsidP="00563838">
      <w:pPr>
        <w:pStyle w:val="Body"/>
        <w:rPr>
          <w:rStyle w:val="None"/>
          <w:rFonts w:ascii="Tahoma" w:eastAsia="Calibri" w:hAnsi="Tahoma" w:cs="Tahoma"/>
          <w:b/>
          <w:bCs/>
          <w:sz w:val="32"/>
          <w:szCs w:val="24"/>
          <w:lang w:val="en-AU"/>
        </w:rPr>
      </w:pPr>
      <w:r w:rsidRPr="00407B57">
        <w:rPr>
          <w:rFonts w:ascii="Tahoma" w:hAnsi="Tahoma" w:cs="Tahoma"/>
          <w:noProof/>
          <w:lang w:val="en-AU"/>
        </w:rPr>
        <w:drawing>
          <wp:inline distT="0" distB="0" distL="0" distR="0" wp14:anchorId="482D0C9A" wp14:editId="03495B79">
            <wp:extent cx="1666260" cy="395202"/>
            <wp:effectExtent l="0" t="0" r="10160" b="11430"/>
            <wp:docPr id="1" name="Picture 1" descr="http://clubrunner.blob.core.windows.net/00000050081/Images/D9685%20Signatures/D9685-signature-250px-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ubrunner.blob.core.windows.net/00000050081/Images/D9685%20Signatures/D9685-signature-250px-we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85069" cy="399663"/>
                    </a:xfrm>
                    <a:prstGeom prst="rect">
                      <a:avLst/>
                    </a:prstGeom>
                    <a:noFill/>
                    <a:ln>
                      <a:noFill/>
                    </a:ln>
                  </pic:spPr>
                </pic:pic>
              </a:graphicData>
            </a:graphic>
          </wp:inline>
        </w:drawing>
      </w:r>
      <w:r w:rsidRPr="00407B57">
        <w:rPr>
          <w:rStyle w:val="None"/>
          <w:rFonts w:ascii="Tahoma" w:eastAsia="Calibri" w:hAnsi="Tahoma" w:cs="Tahoma"/>
          <w:b/>
          <w:bCs/>
          <w:sz w:val="32"/>
          <w:szCs w:val="24"/>
          <w:lang w:val="en-AU"/>
        </w:rPr>
        <w:tab/>
      </w:r>
      <w:r w:rsidRPr="00407B57">
        <w:rPr>
          <w:rStyle w:val="None"/>
          <w:rFonts w:ascii="Tahoma" w:eastAsia="Calibri" w:hAnsi="Tahoma" w:cs="Tahoma"/>
          <w:b/>
          <w:bCs/>
          <w:sz w:val="32"/>
          <w:szCs w:val="24"/>
          <w:lang w:val="en-AU"/>
        </w:rPr>
        <w:tab/>
        <w:t xml:space="preserve">  </w:t>
      </w:r>
      <w:r w:rsidRPr="00E3621B">
        <w:rPr>
          <w:rStyle w:val="Heading1Char"/>
        </w:rPr>
        <w:t>MEMORANDUM OF UNDERSTANDING</w:t>
      </w:r>
      <w:bookmarkStart w:id="0" w:name="_Toc66531215"/>
    </w:p>
    <w:p w14:paraId="1769E1F7" w14:textId="77777777" w:rsidR="00563838" w:rsidRPr="00407B57" w:rsidRDefault="00563838" w:rsidP="00563838">
      <w:pPr>
        <w:pStyle w:val="Body"/>
        <w:rPr>
          <w:rStyle w:val="None"/>
          <w:rFonts w:ascii="Tahoma" w:eastAsia="Calibri" w:hAnsi="Tahoma" w:cs="Tahoma"/>
          <w:b/>
          <w:bCs/>
          <w:color w:val="FFFFFF" w:themeColor="background1"/>
          <w:sz w:val="24"/>
          <w:szCs w:val="28"/>
          <w:lang w:val="en-AU"/>
        </w:rPr>
      </w:pPr>
      <w:r w:rsidRPr="00407B57">
        <w:rPr>
          <w:rStyle w:val="None"/>
          <w:rFonts w:ascii="Tahoma" w:eastAsia="Calibri" w:hAnsi="Tahoma" w:cs="Tahoma"/>
          <w:bCs/>
          <w:color w:val="FFFFFF" w:themeColor="background1"/>
          <w:sz w:val="24"/>
          <w:szCs w:val="28"/>
          <w:lang w:val="en-AU"/>
        </w:rPr>
        <w:t>MEMORANDUM OF UNDERSTANDING</w:t>
      </w:r>
      <w:bookmarkEnd w:id="0"/>
      <w:r w:rsidRPr="00407B57">
        <w:rPr>
          <w:rStyle w:val="None"/>
          <w:rFonts w:ascii="Tahoma" w:eastAsia="Calibri" w:hAnsi="Tahoma" w:cs="Tahoma"/>
          <w:bCs/>
          <w:color w:val="FFFFFF" w:themeColor="background1"/>
          <w:sz w:val="24"/>
          <w:szCs w:val="28"/>
          <w:lang w:val="en-AU"/>
        </w:rPr>
        <w:t xml:space="preserve">            </w:t>
      </w:r>
    </w:p>
    <w:p w14:paraId="540E76FA" w14:textId="77777777" w:rsidR="00563838" w:rsidRPr="00407B57" w:rsidRDefault="00563838" w:rsidP="00563838">
      <w:pPr>
        <w:pStyle w:val="Body"/>
        <w:spacing w:after="120"/>
        <w:ind w:left="-709" w:firstLine="709"/>
        <w:rPr>
          <w:rStyle w:val="None"/>
          <w:rFonts w:ascii="Tahoma" w:eastAsia="Calibri" w:hAnsi="Tahoma" w:cs="Tahoma"/>
          <w:b/>
          <w:bCs/>
          <w:sz w:val="28"/>
          <w:szCs w:val="28"/>
          <w:lang w:val="en-AU"/>
        </w:rPr>
        <w:sectPr w:rsidR="00563838" w:rsidRPr="00407B57" w:rsidSect="00B969DC">
          <w:pgSz w:w="11900" w:h="16840"/>
          <w:pgMar w:top="720" w:right="720" w:bottom="720" w:left="720" w:header="0" w:footer="0" w:gutter="0"/>
          <w:cols w:space="720"/>
          <w:docGrid w:linePitch="326"/>
        </w:sectPr>
      </w:pPr>
      <w:r w:rsidRPr="00407B57">
        <w:rPr>
          <w:rStyle w:val="None"/>
          <w:rFonts w:ascii="Tahoma" w:eastAsia="Calibri" w:hAnsi="Tahoma" w:cs="Tahoma"/>
          <w:b/>
          <w:bCs/>
          <w:sz w:val="24"/>
          <w:szCs w:val="28"/>
          <w:lang w:val="en-AU"/>
        </w:rPr>
        <w:t xml:space="preserve">The Rotary Foundation and Rotary Club of </w:t>
      </w:r>
      <w:r w:rsidRPr="00407B57">
        <w:rPr>
          <w:rStyle w:val="None"/>
          <w:rFonts w:ascii="Tahoma" w:eastAsia="Calibri" w:hAnsi="Tahoma" w:cs="Tahoma"/>
          <w:b/>
          <w:bCs/>
          <w:sz w:val="28"/>
          <w:szCs w:val="28"/>
          <w:lang w:val="en-AU"/>
        </w:rPr>
        <w:t xml:space="preserve">__________________  </w:t>
      </w:r>
      <w:r w:rsidRPr="00407B57">
        <w:rPr>
          <w:rStyle w:val="None"/>
          <w:rFonts w:ascii="Tahoma" w:eastAsia="Calibri" w:hAnsi="Tahoma" w:cs="Tahoma"/>
          <w:b/>
          <w:bCs/>
          <w:sz w:val="24"/>
          <w:szCs w:val="28"/>
          <w:lang w:val="en-AU"/>
        </w:rPr>
        <w:t>Year: 202</w:t>
      </w:r>
      <w:r>
        <w:rPr>
          <w:rStyle w:val="None"/>
          <w:rFonts w:ascii="Tahoma" w:eastAsia="Calibri" w:hAnsi="Tahoma" w:cs="Tahoma"/>
          <w:b/>
          <w:bCs/>
          <w:sz w:val="24"/>
          <w:szCs w:val="28"/>
          <w:lang w:val="en-AU"/>
        </w:rPr>
        <w:t>5</w:t>
      </w:r>
      <w:r w:rsidRPr="00407B57">
        <w:rPr>
          <w:rStyle w:val="None"/>
          <w:rFonts w:ascii="Tahoma" w:eastAsia="Calibri" w:hAnsi="Tahoma" w:cs="Tahoma"/>
          <w:b/>
          <w:bCs/>
          <w:sz w:val="24"/>
          <w:szCs w:val="28"/>
          <w:lang w:val="en-AU"/>
        </w:rPr>
        <w:t>-2</w:t>
      </w:r>
      <w:r>
        <w:rPr>
          <w:rStyle w:val="None"/>
          <w:rFonts w:ascii="Tahoma" w:eastAsia="Calibri" w:hAnsi="Tahoma" w:cs="Tahoma"/>
          <w:b/>
          <w:bCs/>
          <w:sz w:val="24"/>
          <w:szCs w:val="28"/>
          <w:lang w:val="en-AU"/>
        </w:rPr>
        <w:t>6</w:t>
      </w:r>
    </w:p>
    <w:p w14:paraId="49F74224" w14:textId="77777777" w:rsidR="00563838" w:rsidRPr="00407B57" w:rsidRDefault="00563838" w:rsidP="00563838">
      <w:pPr>
        <w:pStyle w:val="Body"/>
        <w:spacing w:before="120"/>
        <w:rPr>
          <w:rStyle w:val="None"/>
          <w:rFonts w:ascii="Tahoma" w:eastAsia="Calibri" w:hAnsi="Tahoma" w:cs="Tahoma"/>
          <w:b/>
          <w:bCs/>
          <w:sz w:val="16"/>
          <w:szCs w:val="16"/>
          <w:lang w:val="en-AU"/>
        </w:rPr>
      </w:pPr>
      <w:r w:rsidRPr="00407B57">
        <w:rPr>
          <w:rStyle w:val="None"/>
          <w:rFonts w:ascii="Tahoma" w:eastAsia="Calibri" w:hAnsi="Tahoma" w:cs="Tahoma"/>
          <w:b/>
          <w:bCs/>
          <w:sz w:val="16"/>
          <w:szCs w:val="16"/>
          <w:lang w:val="en-AU"/>
        </w:rPr>
        <w:t>1. Club Qualification</w:t>
      </w:r>
    </w:p>
    <w:p w14:paraId="2DB13971" w14:textId="77777777" w:rsidR="00563838" w:rsidRPr="00407B57" w:rsidRDefault="00563838" w:rsidP="00563838">
      <w:pPr>
        <w:pStyle w:val="Body"/>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 xml:space="preserve">To participate in Rotary Foundation global, district, and packaged grants, the club must agree to implement the financial and stewardship requirements in this memorandum of understanding (MOU) provided by The Rotary Foundation (TRF) and to send at least one club member to the district's grant management seminar each year. The committee may also establish additional requirements for club qualification requiring its clubs to be qualified to participate in Rotary Foundation district grants. </w:t>
      </w:r>
      <w:r>
        <w:rPr>
          <w:rStyle w:val="None"/>
          <w:rFonts w:ascii="Tahoma" w:eastAsia="Calibri" w:hAnsi="Tahoma" w:cs="Tahoma"/>
          <w:sz w:val="16"/>
          <w:szCs w:val="16"/>
          <w:lang w:val="en-AU"/>
        </w:rPr>
        <w:t>The club is eligible to participate in the TRF grant program by completing these requirements</w:t>
      </w:r>
      <w:r w:rsidRPr="00407B57">
        <w:rPr>
          <w:rStyle w:val="None"/>
          <w:rFonts w:ascii="Tahoma" w:eastAsia="Calibri" w:hAnsi="Tahoma" w:cs="Tahoma"/>
          <w:sz w:val="16"/>
          <w:szCs w:val="16"/>
          <w:lang w:val="en-AU"/>
        </w:rPr>
        <w:t>.</w:t>
      </w:r>
    </w:p>
    <w:p w14:paraId="02F58024" w14:textId="77777777" w:rsidR="00563838" w:rsidRPr="00407B57" w:rsidRDefault="00563838" w:rsidP="00563838">
      <w:pPr>
        <w:pStyle w:val="Body"/>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a. Upon completing the qualification requirements, the club will be qualified for one Rotary year.</w:t>
      </w:r>
    </w:p>
    <w:p w14:paraId="1F41A19F" w14:textId="77777777" w:rsidR="00563838" w:rsidRPr="00407B57" w:rsidRDefault="00563838" w:rsidP="00563838">
      <w:pPr>
        <w:pStyle w:val="Body"/>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b. To maintain a qualified status, the club must comply with this MOU, additional district requirements, and all applicable TRF policies.</w:t>
      </w:r>
    </w:p>
    <w:p w14:paraId="33E2219D" w14:textId="77777777" w:rsidR="00563838" w:rsidRPr="00407B57" w:rsidRDefault="00563838" w:rsidP="00563838">
      <w:pPr>
        <w:pStyle w:val="Body"/>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c. The club is responsible for using funds for club-sponsored grants, regardless of who controls the funds.</w:t>
      </w:r>
    </w:p>
    <w:p w14:paraId="05304E25" w14:textId="77777777" w:rsidR="00563838" w:rsidRPr="00407B57" w:rsidRDefault="00563838" w:rsidP="00563838">
      <w:pPr>
        <w:pStyle w:val="Body"/>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 xml:space="preserve">d. Qualification may be suspended or revoked for misuse or mismanagement of grant funds involving, but not limited to fraud; forgery; membership falsification; gross negligence; endangerment of health, welfare, or safety of beneficiaries; ineligible contributions; use of funds for personal gain; undisclosed conflicts of interest; </w:t>
      </w:r>
      <w:r>
        <w:rPr>
          <w:rStyle w:val="None"/>
          <w:rFonts w:ascii="Tahoma" w:eastAsia="Calibri" w:hAnsi="Tahoma" w:cs="Tahoma"/>
          <w:sz w:val="16"/>
          <w:szCs w:val="16"/>
          <w:lang w:val="en-AU"/>
        </w:rPr>
        <w:t>monopolisation</w:t>
      </w:r>
      <w:r w:rsidRPr="00407B57">
        <w:rPr>
          <w:rStyle w:val="None"/>
          <w:rFonts w:ascii="Tahoma" w:eastAsia="Calibri" w:hAnsi="Tahoma" w:cs="Tahoma"/>
          <w:sz w:val="16"/>
          <w:szCs w:val="16"/>
          <w:lang w:val="en-AU"/>
        </w:rPr>
        <w:t xml:space="preserve"> of grant funds by individuals; report falsification; overpricing; acceptance of payments from beneficiaries; illegal activities; use of grant funds for ineligible purposes.</w:t>
      </w:r>
    </w:p>
    <w:p w14:paraId="29328735" w14:textId="77777777" w:rsidR="00563838" w:rsidRPr="00407B57" w:rsidRDefault="00563838" w:rsidP="00563838">
      <w:pPr>
        <w:pStyle w:val="Body"/>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e. The club must cooperate with financial, grant, or operational audits.</w:t>
      </w:r>
    </w:p>
    <w:p w14:paraId="1279C4B6" w14:textId="77777777" w:rsidR="00563838" w:rsidRPr="00407B57" w:rsidRDefault="00563838" w:rsidP="00563838">
      <w:pPr>
        <w:pStyle w:val="Body"/>
        <w:spacing w:before="120"/>
        <w:rPr>
          <w:rStyle w:val="None"/>
          <w:rFonts w:ascii="Tahoma" w:eastAsia="Calibri" w:hAnsi="Tahoma" w:cs="Tahoma"/>
          <w:b/>
          <w:bCs/>
          <w:sz w:val="16"/>
          <w:szCs w:val="16"/>
          <w:lang w:val="en-AU"/>
        </w:rPr>
      </w:pPr>
      <w:r w:rsidRPr="00407B57">
        <w:rPr>
          <w:rStyle w:val="None"/>
          <w:rFonts w:ascii="Tahoma" w:eastAsia="Calibri" w:hAnsi="Tahoma" w:cs="Tahoma"/>
          <w:b/>
          <w:bCs/>
          <w:sz w:val="16"/>
          <w:szCs w:val="16"/>
          <w:lang w:val="en-AU"/>
        </w:rPr>
        <w:t>2. Club Officer Responsibilities</w:t>
      </w:r>
    </w:p>
    <w:p w14:paraId="647C4664" w14:textId="77777777" w:rsidR="00563838" w:rsidRPr="00407B57" w:rsidRDefault="00563838" w:rsidP="00563838">
      <w:pPr>
        <w:pStyle w:val="Body"/>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The club officers hold primary responsibility for club qualification and the proper implementation of TRF grants. Club officer responsibilities include:</w:t>
      </w:r>
    </w:p>
    <w:p w14:paraId="0EA56716" w14:textId="77777777" w:rsidR="00563838" w:rsidRPr="00407B57" w:rsidRDefault="00563838" w:rsidP="00563838">
      <w:pPr>
        <w:pStyle w:val="Body"/>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a. Appointing at least one club member to implement, manage, and maintain club qualifications.</w:t>
      </w:r>
    </w:p>
    <w:p w14:paraId="7A707B06" w14:textId="77777777" w:rsidR="00563838" w:rsidRPr="00407B57" w:rsidRDefault="00563838" w:rsidP="00563838">
      <w:pPr>
        <w:pStyle w:val="Body"/>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b. Ensuring all TRF grants adhere to stewardship measures and proper grant management practices.</w:t>
      </w:r>
    </w:p>
    <w:p w14:paraId="482C92AF" w14:textId="77777777" w:rsidR="00563838" w:rsidRPr="00407B57" w:rsidRDefault="00563838" w:rsidP="00563838">
      <w:pPr>
        <w:pStyle w:val="Body"/>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c. Ensuring that all individuals involved in a grant conduct their activities in a way that avoids any actual or perceived conflict of interest.</w:t>
      </w:r>
    </w:p>
    <w:p w14:paraId="71042700" w14:textId="77777777" w:rsidR="00563838" w:rsidRPr="00407B57" w:rsidRDefault="00563838" w:rsidP="00563838">
      <w:pPr>
        <w:pStyle w:val="Body"/>
        <w:spacing w:before="120"/>
        <w:rPr>
          <w:rStyle w:val="None"/>
          <w:rFonts w:ascii="Tahoma" w:eastAsia="Calibri" w:hAnsi="Tahoma" w:cs="Tahoma"/>
          <w:b/>
          <w:bCs/>
          <w:sz w:val="16"/>
          <w:szCs w:val="16"/>
          <w:lang w:val="en-AU"/>
        </w:rPr>
      </w:pPr>
      <w:r w:rsidRPr="00407B57">
        <w:rPr>
          <w:rStyle w:val="None"/>
          <w:rFonts w:ascii="Tahoma" w:eastAsia="Calibri" w:hAnsi="Tahoma" w:cs="Tahoma"/>
          <w:b/>
          <w:bCs/>
          <w:sz w:val="16"/>
          <w:szCs w:val="16"/>
          <w:lang w:val="en-AU"/>
        </w:rPr>
        <w:t>3. Bank Account Requirements</w:t>
      </w:r>
    </w:p>
    <w:p w14:paraId="47592CA0" w14:textId="77777777" w:rsidR="00563838" w:rsidRPr="00407B57" w:rsidRDefault="00563838" w:rsidP="00563838">
      <w:pPr>
        <w:pStyle w:val="Body"/>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 xml:space="preserve">To receive global grant funds, the club must have a dedicated bank account used solely for receiving and disbursing TRF grant funds. </w:t>
      </w:r>
      <w:r w:rsidRPr="00407B57">
        <w:rPr>
          <w:rStyle w:val="None"/>
          <w:rFonts w:ascii="Tahoma" w:eastAsia="Calibri" w:hAnsi="Tahoma" w:cs="Tahoma"/>
          <w:b/>
          <w:bCs/>
          <w:sz w:val="16"/>
          <w:szCs w:val="16"/>
          <w:lang w:val="en-AU"/>
        </w:rPr>
        <w:t xml:space="preserve">For district grants, clubs may use their </w:t>
      </w:r>
      <w:r>
        <w:rPr>
          <w:rStyle w:val="None"/>
          <w:rFonts w:ascii="Tahoma" w:eastAsia="Calibri" w:hAnsi="Tahoma" w:cs="Tahoma"/>
          <w:b/>
          <w:bCs/>
          <w:sz w:val="16"/>
          <w:szCs w:val="16"/>
          <w:lang w:val="en-AU"/>
        </w:rPr>
        <w:t>standard</w:t>
      </w:r>
      <w:r w:rsidRPr="00407B57">
        <w:rPr>
          <w:rStyle w:val="None"/>
          <w:rFonts w:ascii="Tahoma" w:eastAsia="Calibri" w:hAnsi="Tahoma" w:cs="Tahoma"/>
          <w:b/>
          <w:bCs/>
          <w:sz w:val="16"/>
          <w:szCs w:val="16"/>
          <w:lang w:val="en-AU"/>
        </w:rPr>
        <w:t xml:space="preserve"> service/charity account.</w:t>
      </w:r>
    </w:p>
    <w:p w14:paraId="4311D941" w14:textId="77777777" w:rsidR="00563838" w:rsidRPr="00407B57" w:rsidRDefault="00563838" w:rsidP="00563838">
      <w:pPr>
        <w:pStyle w:val="Body"/>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a. The club bank account must:</w:t>
      </w:r>
    </w:p>
    <w:p w14:paraId="1EC8785E" w14:textId="77777777" w:rsidR="00563838" w:rsidRPr="00407B57" w:rsidRDefault="00563838" w:rsidP="00563838">
      <w:pPr>
        <w:pStyle w:val="Body"/>
        <w:ind w:left="113"/>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 xml:space="preserve">1. Have a minimum of two </w:t>
      </w:r>
      <w:r>
        <w:rPr>
          <w:rStyle w:val="None"/>
          <w:rFonts w:ascii="Tahoma" w:eastAsia="Calibri" w:hAnsi="Tahoma" w:cs="Tahoma"/>
          <w:sz w:val="16"/>
          <w:szCs w:val="16"/>
          <w:lang w:val="en-AU"/>
        </w:rPr>
        <w:t>Rotarians</w:t>
      </w:r>
      <w:r w:rsidRPr="00407B57">
        <w:rPr>
          <w:rStyle w:val="None"/>
          <w:rFonts w:ascii="Tahoma" w:eastAsia="Calibri" w:hAnsi="Tahoma" w:cs="Tahoma"/>
          <w:sz w:val="16"/>
          <w:szCs w:val="16"/>
          <w:lang w:val="en-AU"/>
        </w:rPr>
        <w:t xml:space="preserve"> </w:t>
      </w:r>
      <w:r>
        <w:rPr>
          <w:rStyle w:val="None"/>
          <w:rFonts w:ascii="Tahoma" w:eastAsia="Calibri" w:hAnsi="Tahoma" w:cs="Tahoma"/>
          <w:sz w:val="16"/>
          <w:szCs w:val="16"/>
          <w:lang w:val="en-AU"/>
        </w:rPr>
        <w:t>sign</w:t>
      </w:r>
      <w:r w:rsidRPr="00407B57">
        <w:rPr>
          <w:rStyle w:val="None"/>
          <w:rFonts w:ascii="Tahoma" w:eastAsia="Calibri" w:hAnsi="Tahoma" w:cs="Tahoma"/>
          <w:sz w:val="16"/>
          <w:szCs w:val="16"/>
          <w:lang w:val="en-AU"/>
        </w:rPr>
        <w:t xml:space="preserve"> the club for disbursements</w:t>
      </w:r>
    </w:p>
    <w:p w14:paraId="0BBE7B41" w14:textId="77777777" w:rsidR="00563838" w:rsidRPr="00407B57" w:rsidRDefault="00563838" w:rsidP="00563838">
      <w:pPr>
        <w:pStyle w:val="Body"/>
        <w:ind w:left="113"/>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 xml:space="preserve">2. Be a low - or </w:t>
      </w:r>
      <w:r>
        <w:rPr>
          <w:rStyle w:val="None"/>
          <w:rFonts w:ascii="Tahoma" w:eastAsia="Calibri" w:hAnsi="Tahoma" w:cs="Tahoma"/>
          <w:sz w:val="16"/>
          <w:szCs w:val="16"/>
          <w:lang w:val="en-AU"/>
        </w:rPr>
        <w:t>non-interest-bearing</w:t>
      </w:r>
      <w:r w:rsidRPr="00407B57">
        <w:rPr>
          <w:rStyle w:val="None"/>
          <w:rFonts w:ascii="Tahoma" w:eastAsia="Calibri" w:hAnsi="Tahoma" w:cs="Tahoma"/>
          <w:sz w:val="16"/>
          <w:szCs w:val="16"/>
          <w:lang w:val="en-AU"/>
        </w:rPr>
        <w:t xml:space="preserve"> account</w:t>
      </w:r>
    </w:p>
    <w:p w14:paraId="258B1C92" w14:textId="77777777" w:rsidR="00563838" w:rsidRPr="00407B57" w:rsidRDefault="00563838" w:rsidP="00563838">
      <w:pPr>
        <w:pStyle w:val="Body"/>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b. Any interest earned must be documented and used for eligible, approved grant activities or returned to the Foundation.</w:t>
      </w:r>
    </w:p>
    <w:p w14:paraId="64D3CA1B" w14:textId="77777777" w:rsidR="00563838" w:rsidRPr="00407B57" w:rsidRDefault="00563838" w:rsidP="00563838">
      <w:pPr>
        <w:pStyle w:val="Body"/>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 xml:space="preserve">c. A separate account should be opened for each club-sponsored grant, and the accounts </w:t>
      </w:r>
      <w:r>
        <w:rPr>
          <w:rStyle w:val="None"/>
          <w:rFonts w:ascii="Tahoma" w:eastAsia="Calibri" w:hAnsi="Tahoma" w:cs="Tahoma"/>
          <w:sz w:val="16"/>
          <w:szCs w:val="16"/>
          <w:lang w:val="en-AU"/>
        </w:rPr>
        <w:t>should identify their</w:t>
      </w:r>
      <w:r w:rsidRPr="00407B57">
        <w:rPr>
          <w:rStyle w:val="None"/>
          <w:rFonts w:ascii="Tahoma" w:eastAsia="Calibri" w:hAnsi="Tahoma" w:cs="Tahoma"/>
          <w:sz w:val="16"/>
          <w:szCs w:val="16"/>
          <w:lang w:val="en-AU"/>
        </w:rPr>
        <w:t xml:space="preserve"> use for grant funds. (Global and packaged grants gifts. Grant funds may not be deposited in investment accounts, including, but not limited to, mutual funds, certificates of deposit, bonds, and stocks.</w:t>
      </w:r>
    </w:p>
    <w:p w14:paraId="2BFD4913" w14:textId="77777777" w:rsidR="00563838" w:rsidRPr="00407B57" w:rsidRDefault="00563838" w:rsidP="00563838">
      <w:pPr>
        <w:pStyle w:val="Body"/>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e. Bank statements must be available to support receipt and use of TRF grant funds.</w:t>
      </w:r>
    </w:p>
    <w:p w14:paraId="2EE91A85" w14:textId="77777777" w:rsidR="00563838" w:rsidRPr="00407B57" w:rsidRDefault="00563838" w:rsidP="00563838">
      <w:pPr>
        <w:pStyle w:val="Body"/>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f. The club must maintain a written plan for transferring custody of the bank accounts in the event of a change in signatories.</w:t>
      </w:r>
    </w:p>
    <w:p w14:paraId="3FAB3822" w14:textId="77777777" w:rsidR="00563838" w:rsidRPr="00407B57" w:rsidRDefault="00563838" w:rsidP="00563838">
      <w:pPr>
        <w:pStyle w:val="Body"/>
        <w:rPr>
          <w:rStyle w:val="None"/>
          <w:rFonts w:ascii="Tahoma" w:eastAsia="Calibri" w:hAnsi="Tahoma" w:cs="Tahoma"/>
          <w:b/>
          <w:bCs/>
          <w:sz w:val="16"/>
          <w:szCs w:val="16"/>
          <w:lang w:val="en-AU"/>
        </w:rPr>
      </w:pPr>
    </w:p>
    <w:p w14:paraId="269545B2" w14:textId="77777777" w:rsidR="00563838" w:rsidRPr="00407B57" w:rsidRDefault="00563838" w:rsidP="00563838">
      <w:pPr>
        <w:pStyle w:val="Body"/>
        <w:rPr>
          <w:rStyle w:val="None"/>
          <w:rFonts w:ascii="Tahoma" w:eastAsia="Calibri" w:hAnsi="Tahoma" w:cs="Tahoma"/>
          <w:b/>
          <w:bCs/>
          <w:sz w:val="16"/>
          <w:szCs w:val="16"/>
          <w:lang w:val="en-AU"/>
        </w:rPr>
      </w:pPr>
      <w:r w:rsidRPr="00407B57">
        <w:rPr>
          <w:rStyle w:val="None"/>
          <w:rFonts w:ascii="Tahoma" w:eastAsia="Calibri" w:hAnsi="Tahoma" w:cs="Tahoma"/>
          <w:b/>
          <w:bCs/>
          <w:sz w:val="16"/>
          <w:szCs w:val="16"/>
          <w:lang w:val="en-AU"/>
        </w:rPr>
        <w:t>4. Report on the Use of Grant Funds</w:t>
      </w:r>
    </w:p>
    <w:p w14:paraId="479F933B" w14:textId="77777777" w:rsidR="00563838" w:rsidRPr="00407B57" w:rsidRDefault="00563838" w:rsidP="00563838">
      <w:pPr>
        <w:pStyle w:val="Body"/>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The club must adhere to all TRF reporting requirements. Grant reporting is a key aspect of grant management and stewardship, as it informs TRF of the grant's progress and how funds are spent.</w:t>
      </w:r>
    </w:p>
    <w:p w14:paraId="4FE028E8" w14:textId="77777777" w:rsidR="00563838" w:rsidRPr="00407B57" w:rsidRDefault="00563838" w:rsidP="00563838">
      <w:pPr>
        <w:pStyle w:val="Body"/>
        <w:spacing w:before="120"/>
        <w:rPr>
          <w:rStyle w:val="None"/>
          <w:rFonts w:ascii="Tahoma" w:eastAsia="Calibri" w:hAnsi="Tahoma" w:cs="Tahoma"/>
          <w:b/>
          <w:bCs/>
          <w:sz w:val="16"/>
          <w:szCs w:val="16"/>
          <w:lang w:val="en-AU"/>
        </w:rPr>
      </w:pPr>
      <w:r w:rsidRPr="00407B57">
        <w:rPr>
          <w:rStyle w:val="None"/>
          <w:rFonts w:ascii="Tahoma" w:eastAsia="Calibri" w:hAnsi="Tahoma" w:cs="Tahoma"/>
          <w:b/>
          <w:bCs/>
          <w:sz w:val="16"/>
          <w:szCs w:val="16"/>
          <w:lang w:val="en-AU"/>
        </w:rPr>
        <w:t>5. Document Retention</w:t>
      </w:r>
    </w:p>
    <w:p w14:paraId="658E2A64" w14:textId="77777777" w:rsidR="00563838" w:rsidRPr="00407B57" w:rsidRDefault="00563838" w:rsidP="00563838">
      <w:pPr>
        <w:pStyle w:val="Body"/>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The club must establish and maintain appropriate record-keeping systems to preserve essential documents related to qualification and TRF grants. Retaining these documents supports transparency in grant management and assists in preparation for audits or financial assessments.</w:t>
      </w:r>
    </w:p>
    <w:p w14:paraId="19FD1D91" w14:textId="77777777" w:rsidR="00563838" w:rsidRPr="00407B57" w:rsidRDefault="00563838" w:rsidP="00563838">
      <w:pPr>
        <w:pStyle w:val="Body"/>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a. Documents that must be maintained include, but are not limited to:</w:t>
      </w:r>
    </w:p>
    <w:p w14:paraId="1E63F1FC" w14:textId="77777777" w:rsidR="00563838" w:rsidRPr="00407B57" w:rsidRDefault="00563838" w:rsidP="00563838">
      <w:pPr>
        <w:pStyle w:val="Body"/>
        <w:ind w:left="227"/>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1. Bank information, including copies of past statements</w:t>
      </w:r>
    </w:p>
    <w:p w14:paraId="7B470DC3" w14:textId="77777777" w:rsidR="00563838" w:rsidRPr="00407B57" w:rsidRDefault="00563838" w:rsidP="00563838">
      <w:pPr>
        <w:pStyle w:val="Body"/>
        <w:ind w:left="227"/>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2. Club qualification documents, including a copy of the signed club MOU</w:t>
      </w:r>
    </w:p>
    <w:p w14:paraId="6FE7DB09" w14:textId="77777777" w:rsidR="00563838" w:rsidRPr="00407B57" w:rsidRDefault="00563838" w:rsidP="00563838">
      <w:pPr>
        <w:pStyle w:val="Body"/>
        <w:ind w:left="227"/>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3. Documented plans and procedures, including:</w:t>
      </w:r>
    </w:p>
    <w:p w14:paraId="2CCAE95F" w14:textId="77777777" w:rsidR="00563838" w:rsidRPr="00407B57" w:rsidRDefault="00563838" w:rsidP="00563838">
      <w:pPr>
        <w:pStyle w:val="Body"/>
        <w:ind w:left="340"/>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i. Financial management plan</w:t>
      </w:r>
    </w:p>
    <w:p w14:paraId="7F67BA26" w14:textId="77777777" w:rsidR="00563838" w:rsidRPr="00407B57" w:rsidRDefault="00563838" w:rsidP="00563838">
      <w:pPr>
        <w:pStyle w:val="Body"/>
        <w:ind w:left="340"/>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ii. Procedure for storing documents and archives.</w:t>
      </w:r>
    </w:p>
    <w:p w14:paraId="495D3F70" w14:textId="77777777" w:rsidR="00563838" w:rsidRPr="00407B57" w:rsidRDefault="00563838" w:rsidP="00563838">
      <w:pPr>
        <w:pStyle w:val="Body"/>
        <w:ind w:left="340"/>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iii. Succession plan for bank account signatories and retention of information and documentation</w:t>
      </w:r>
    </w:p>
    <w:p w14:paraId="19577A71" w14:textId="77777777" w:rsidR="00563838" w:rsidRPr="00407B57" w:rsidRDefault="00563838" w:rsidP="00563838">
      <w:pPr>
        <w:pStyle w:val="Body"/>
        <w:ind w:left="340"/>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iv. Information related to grants, including receipts and invoices for all purchases.</w:t>
      </w:r>
    </w:p>
    <w:p w14:paraId="4C00F0DB" w14:textId="77777777" w:rsidR="00563838" w:rsidRPr="00407B57" w:rsidRDefault="00563838" w:rsidP="00563838">
      <w:pPr>
        <w:pStyle w:val="Body"/>
        <w:ind w:left="340"/>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v. Photographic evidence of the completed project</w:t>
      </w:r>
    </w:p>
    <w:p w14:paraId="5B24D70D" w14:textId="77777777" w:rsidR="00563838" w:rsidRPr="00407B57" w:rsidRDefault="00563838" w:rsidP="00563838">
      <w:pPr>
        <w:pStyle w:val="Body"/>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b. Club records must be accessible and available to Rotarians in the club and at the district’s request.</w:t>
      </w:r>
    </w:p>
    <w:p w14:paraId="2F5AF13B" w14:textId="77777777" w:rsidR="00563838" w:rsidRPr="00407B57" w:rsidRDefault="00563838" w:rsidP="00563838">
      <w:pPr>
        <w:pStyle w:val="Body"/>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c. Documents must be maintained for at least five years, or longer if local law requires.</w:t>
      </w:r>
    </w:p>
    <w:p w14:paraId="4EE5204D" w14:textId="77777777" w:rsidR="00563838" w:rsidRPr="00407B57" w:rsidRDefault="00563838" w:rsidP="00563838">
      <w:pPr>
        <w:pStyle w:val="Body"/>
        <w:spacing w:before="120"/>
        <w:rPr>
          <w:rStyle w:val="None"/>
          <w:rFonts w:ascii="Tahoma" w:eastAsia="Calibri" w:hAnsi="Tahoma" w:cs="Tahoma"/>
          <w:b/>
          <w:bCs/>
          <w:sz w:val="16"/>
          <w:szCs w:val="16"/>
          <w:lang w:val="en-AU"/>
        </w:rPr>
      </w:pPr>
      <w:r w:rsidRPr="00407B57">
        <w:rPr>
          <w:rStyle w:val="None"/>
          <w:rFonts w:ascii="Tahoma" w:eastAsia="Calibri" w:hAnsi="Tahoma" w:cs="Tahoma"/>
          <w:b/>
          <w:bCs/>
          <w:sz w:val="16"/>
          <w:szCs w:val="16"/>
          <w:lang w:val="en-AU"/>
        </w:rPr>
        <w:t>6. Reporting Misuse of Grant Funds</w:t>
      </w:r>
    </w:p>
    <w:p w14:paraId="471508D5" w14:textId="77777777" w:rsidR="00563838" w:rsidRPr="00407B57" w:rsidRDefault="00563838" w:rsidP="00563838">
      <w:pPr>
        <w:pStyle w:val="Body"/>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The club must report any potential and absolute misuse or mismanagement of grant funds to the district. This reporting fosters an environment in the club that does not tolerate the abuse of grant funds.</w:t>
      </w:r>
    </w:p>
    <w:p w14:paraId="0D00AB93" w14:textId="77777777" w:rsidR="00563838" w:rsidRPr="00407B57" w:rsidRDefault="00563838" w:rsidP="00563838">
      <w:pPr>
        <w:pStyle w:val="Body"/>
        <w:rPr>
          <w:rStyle w:val="None"/>
          <w:rFonts w:ascii="Tahoma" w:eastAsia="Calibri" w:hAnsi="Tahoma" w:cs="Tahoma"/>
          <w:b/>
          <w:bCs/>
          <w:sz w:val="16"/>
          <w:szCs w:val="16"/>
          <w:lang w:val="en-AU"/>
        </w:rPr>
      </w:pPr>
    </w:p>
    <w:p w14:paraId="6DC2D1DC" w14:textId="77777777" w:rsidR="00563838" w:rsidRPr="00407B57" w:rsidRDefault="00563838" w:rsidP="00563838">
      <w:pPr>
        <w:pStyle w:val="Body"/>
        <w:rPr>
          <w:rStyle w:val="None"/>
          <w:rFonts w:ascii="Tahoma" w:eastAsia="Calibri" w:hAnsi="Tahoma" w:cs="Tahoma"/>
          <w:b/>
          <w:bCs/>
          <w:sz w:val="16"/>
          <w:szCs w:val="16"/>
          <w:lang w:val="en-AU"/>
        </w:rPr>
      </w:pPr>
      <w:r>
        <w:rPr>
          <w:rStyle w:val="None"/>
          <w:rFonts w:ascii="Tahoma" w:eastAsia="Calibri" w:hAnsi="Tahoma" w:cs="Tahoma"/>
          <w:b/>
          <w:bCs/>
          <w:sz w:val="16"/>
          <w:szCs w:val="16"/>
          <w:lang w:val="en-AU"/>
        </w:rPr>
        <w:t>Authorisation</w:t>
      </w:r>
      <w:r w:rsidRPr="00407B57">
        <w:rPr>
          <w:rStyle w:val="None"/>
          <w:rFonts w:ascii="Tahoma" w:eastAsia="Calibri" w:hAnsi="Tahoma" w:cs="Tahoma"/>
          <w:b/>
          <w:bCs/>
          <w:sz w:val="16"/>
          <w:szCs w:val="16"/>
          <w:lang w:val="en-AU"/>
        </w:rPr>
        <w:t xml:space="preserve"> and Agreement</w:t>
      </w:r>
    </w:p>
    <w:p w14:paraId="65F9CC3F" w14:textId="77777777" w:rsidR="00563838" w:rsidRPr="00407B57" w:rsidRDefault="00563838" w:rsidP="00563838">
      <w:pPr>
        <w:pStyle w:val="Body"/>
        <w:rPr>
          <w:rStyle w:val="None"/>
          <w:rFonts w:ascii="Tahoma" w:eastAsia="Calibri" w:hAnsi="Tahoma" w:cs="Tahoma"/>
          <w:sz w:val="16"/>
          <w:szCs w:val="16"/>
          <w:lang w:val="en-AU"/>
        </w:rPr>
      </w:pPr>
      <w:r w:rsidRPr="00407B57">
        <w:rPr>
          <w:rStyle w:val="None"/>
          <w:rFonts w:ascii="Tahoma" w:eastAsia="Calibri" w:hAnsi="Tahoma" w:cs="Tahoma"/>
          <w:sz w:val="16"/>
          <w:szCs w:val="16"/>
          <w:lang w:val="en-AU"/>
        </w:rPr>
        <w:t>This memorandum of understanding is an agreement between the club and the district</w:t>
      </w:r>
      <w:r>
        <w:rPr>
          <w:rStyle w:val="None"/>
          <w:rFonts w:ascii="Tahoma" w:eastAsia="Calibri" w:hAnsi="Tahoma" w:cs="Tahoma"/>
          <w:sz w:val="16"/>
          <w:szCs w:val="16"/>
          <w:lang w:val="en-AU"/>
        </w:rPr>
        <w:t>. It acknowledges that the club will undertake measures to ensure the proper implementation of grant activities and adequate management of the Foundation grant-funds</w:t>
      </w:r>
      <w:r w:rsidRPr="00407B57">
        <w:rPr>
          <w:rStyle w:val="None"/>
          <w:rFonts w:ascii="Tahoma" w:eastAsia="Calibri" w:hAnsi="Tahoma" w:cs="Tahoma"/>
          <w:sz w:val="16"/>
          <w:szCs w:val="16"/>
          <w:lang w:val="en-AU"/>
        </w:rPr>
        <w:t>. By authori</w:t>
      </w:r>
      <w:r>
        <w:rPr>
          <w:rStyle w:val="None"/>
          <w:rFonts w:ascii="Tahoma" w:eastAsia="Calibri" w:hAnsi="Tahoma" w:cs="Tahoma"/>
          <w:sz w:val="16"/>
          <w:szCs w:val="16"/>
          <w:lang w:val="en-AU"/>
        </w:rPr>
        <w:t>s</w:t>
      </w:r>
      <w:r w:rsidRPr="00407B57">
        <w:rPr>
          <w:rStyle w:val="None"/>
          <w:rFonts w:ascii="Tahoma" w:eastAsia="Calibri" w:hAnsi="Tahoma" w:cs="Tahoma"/>
          <w:sz w:val="16"/>
          <w:szCs w:val="16"/>
          <w:lang w:val="en-AU"/>
        </w:rPr>
        <w:t>ing this document, the club agrees to comply with all of the conditions and requirements of the MOU.</w:t>
      </w:r>
    </w:p>
    <w:p w14:paraId="3B1D794F" w14:textId="77777777" w:rsidR="00563838" w:rsidRPr="00407B57" w:rsidRDefault="00563838" w:rsidP="00563838">
      <w:pPr>
        <w:pStyle w:val="Body"/>
        <w:rPr>
          <w:rStyle w:val="None"/>
          <w:rFonts w:ascii="Tahoma" w:eastAsia="Calibri" w:hAnsi="Tahoma" w:cs="Tahoma"/>
          <w:sz w:val="12"/>
          <w:szCs w:val="16"/>
          <w:lang w:val="en-AU"/>
        </w:rPr>
        <w:sectPr w:rsidR="00563838" w:rsidRPr="00407B57" w:rsidSect="00563838">
          <w:type w:val="continuous"/>
          <w:pgSz w:w="11900" w:h="16840"/>
          <w:pgMar w:top="454" w:right="624" w:bottom="510" w:left="851" w:header="0" w:footer="0" w:gutter="0"/>
          <w:cols w:num="2" w:space="720"/>
        </w:sectPr>
      </w:pPr>
    </w:p>
    <w:p w14:paraId="74C39F2B" w14:textId="77777777" w:rsidR="00563838" w:rsidRPr="00407B57" w:rsidRDefault="00563838" w:rsidP="00563838">
      <w:pPr>
        <w:pStyle w:val="Body"/>
        <w:rPr>
          <w:rStyle w:val="None"/>
          <w:rFonts w:ascii="Tahoma" w:eastAsia="Calibri" w:hAnsi="Tahoma" w:cs="Tahoma"/>
          <w:sz w:val="14"/>
          <w:szCs w:val="14"/>
          <w:lang w:val="en-AU"/>
        </w:rPr>
      </w:pPr>
    </w:p>
    <w:p w14:paraId="0FBE1BCD" w14:textId="77777777" w:rsidR="00563838" w:rsidRPr="00407B57" w:rsidRDefault="00563838" w:rsidP="00563838">
      <w:pPr>
        <w:pStyle w:val="Body"/>
        <w:rPr>
          <w:rStyle w:val="None"/>
          <w:rFonts w:ascii="Tahoma" w:eastAsia="Calibri" w:hAnsi="Tahoma" w:cs="Tahoma"/>
          <w:sz w:val="14"/>
          <w:szCs w:val="14"/>
          <w:lang w:val="en-AU"/>
        </w:rPr>
      </w:pPr>
      <w:r w:rsidRPr="00407B57">
        <w:rPr>
          <w:rStyle w:val="None"/>
          <w:rFonts w:ascii="Tahoma" w:eastAsia="Calibri" w:hAnsi="Tahoma" w:cs="Tahoma"/>
          <w:sz w:val="14"/>
          <w:szCs w:val="14"/>
          <w:lang w:val="en-AU"/>
        </w:rPr>
        <w:t xml:space="preserve">On behalf of the Rotary Club listed at the top of this page, the undersigned agrees to comply with the conditions and requirements of the MOU and will notify Rotary International District 9685 of any changes or revisions to club policies and procedures related to these requirements. </w:t>
      </w:r>
    </w:p>
    <w:p w14:paraId="0B3D3F99" w14:textId="77777777" w:rsidR="00563838" w:rsidRDefault="00563838" w:rsidP="00563838">
      <w:pPr>
        <w:pStyle w:val="Body"/>
        <w:rPr>
          <w:rStyle w:val="None"/>
          <w:rFonts w:ascii="Tahoma" w:eastAsia="Cambria" w:hAnsi="Tahoma" w:cs="Tahoma"/>
          <w:sz w:val="14"/>
          <w:szCs w:val="14"/>
          <w:lang w:val="en-AU"/>
        </w:rPr>
      </w:pPr>
      <w:r w:rsidRPr="00407B57">
        <w:rPr>
          <w:rStyle w:val="None"/>
          <w:rFonts w:ascii="Tahoma" w:eastAsia="Cambria" w:hAnsi="Tahoma" w:cs="Tahoma"/>
          <w:sz w:val="14"/>
          <w:szCs w:val="14"/>
          <w:lang w:val="en-AU"/>
        </w:rPr>
        <w:t>Photocopy / scan this page - Complete and email to Grants Chair</w:t>
      </w:r>
    </w:p>
    <w:p w14:paraId="7A65E9BB" w14:textId="77777777" w:rsidR="002F6FB9" w:rsidRDefault="002F6FB9" w:rsidP="00563838">
      <w:pPr>
        <w:pStyle w:val="Body"/>
        <w:rPr>
          <w:rStyle w:val="None"/>
          <w:rFonts w:ascii="Tahoma" w:eastAsia="Cambria" w:hAnsi="Tahoma" w:cs="Tahoma"/>
          <w:sz w:val="14"/>
          <w:szCs w:val="14"/>
          <w:lang w:val="en-AU"/>
        </w:rPr>
      </w:pPr>
    </w:p>
    <w:p w14:paraId="4CC7E1E3" w14:textId="77777777" w:rsidR="00563838" w:rsidRPr="00407B57" w:rsidRDefault="00563838" w:rsidP="00563838">
      <w:pPr>
        <w:pStyle w:val="Body"/>
        <w:rPr>
          <w:rFonts w:ascii="Tahoma" w:eastAsia="Cambria" w:hAnsi="Tahoma" w:cs="Tahoma"/>
          <w:sz w:val="2"/>
          <w:szCs w:val="2"/>
          <w:lang w:val="en-AU"/>
        </w:rPr>
      </w:pPr>
    </w:p>
    <w:tbl>
      <w:tblPr>
        <w:tblW w:w="1020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35"/>
        <w:gridCol w:w="3602"/>
        <w:gridCol w:w="1038"/>
        <w:gridCol w:w="4432"/>
      </w:tblGrid>
      <w:tr w:rsidR="00563838" w:rsidRPr="00407B57" w14:paraId="0944302C" w14:textId="77777777" w:rsidTr="00CC02C7">
        <w:trPr>
          <w:trHeight w:val="222"/>
        </w:trPr>
        <w:tc>
          <w:tcPr>
            <w:tcW w:w="4737" w:type="dxa"/>
            <w:gridSpan w:val="2"/>
            <w:tcBorders>
              <w:top w:val="single" w:sz="4" w:space="0" w:color="000000"/>
              <w:left w:val="single" w:sz="4" w:space="0" w:color="000000"/>
              <w:bottom w:val="single" w:sz="4" w:space="0" w:color="000000"/>
              <w:right w:val="single" w:sz="4" w:space="0" w:color="000000"/>
            </w:tcBorders>
            <w:shd w:val="clear" w:color="auto" w:fill="365F91"/>
            <w:tcMar>
              <w:top w:w="80" w:type="dxa"/>
              <w:left w:w="80" w:type="dxa"/>
              <w:bottom w:w="80" w:type="dxa"/>
              <w:right w:w="80" w:type="dxa"/>
            </w:tcMar>
          </w:tcPr>
          <w:p w14:paraId="2B31A6EB" w14:textId="77777777" w:rsidR="00563838" w:rsidRPr="00407B57" w:rsidRDefault="00563838" w:rsidP="00CC02C7">
            <w:pPr>
              <w:pStyle w:val="Body"/>
              <w:rPr>
                <w:rFonts w:ascii="Tahoma" w:hAnsi="Tahoma" w:cs="Tahoma"/>
                <w:sz w:val="14"/>
                <w:lang w:val="en-AU"/>
              </w:rPr>
            </w:pPr>
            <w:r w:rsidRPr="00407B57">
              <w:rPr>
                <w:rStyle w:val="None"/>
                <w:rFonts w:ascii="Tahoma" w:eastAsia="Cambria" w:hAnsi="Tahoma" w:cs="Tahoma"/>
                <w:b/>
                <w:bCs/>
                <w:color w:val="FFFFFF"/>
                <w:sz w:val="14"/>
                <w:u w:color="FFFFFF"/>
                <w:lang w:val="en-AU"/>
              </w:rPr>
              <w:t>Club President</w:t>
            </w:r>
          </w:p>
        </w:tc>
        <w:tc>
          <w:tcPr>
            <w:tcW w:w="5470" w:type="dxa"/>
            <w:gridSpan w:val="2"/>
            <w:tcBorders>
              <w:top w:val="single" w:sz="4" w:space="0" w:color="000000"/>
              <w:left w:val="single" w:sz="4" w:space="0" w:color="000000"/>
              <w:bottom w:val="single" w:sz="4" w:space="0" w:color="000000"/>
              <w:right w:val="single" w:sz="4" w:space="0" w:color="000000"/>
            </w:tcBorders>
            <w:shd w:val="clear" w:color="auto" w:fill="365F91"/>
            <w:tcMar>
              <w:top w:w="80" w:type="dxa"/>
              <w:left w:w="80" w:type="dxa"/>
              <w:bottom w:w="80" w:type="dxa"/>
              <w:right w:w="80" w:type="dxa"/>
            </w:tcMar>
          </w:tcPr>
          <w:p w14:paraId="2ADD5CF7" w14:textId="77777777" w:rsidR="00563838" w:rsidRPr="00407B57" w:rsidRDefault="00563838" w:rsidP="00CC02C7">
            <w:pPr>
              <w:pStyle w:val="Body"/>
              <w:rPr>
                <w:rFonts w:ascii="Tahoma" w:hAnsi="Tahoma" w:cs="Tahoma"/>
                <w:sz w:val="14"/>
                <w:lang w:val="en-AU"/>
              </w:rPr>
            </w:pPr>
            <w:r w:rsidRPr="00407B57">
              <w:rPr>
                <w:rStyle w:val="None"/>
                <w:rFonts w:ascii="Tahoma" w:eastAsia="Cambria" w:hAnsi="Tahoma" w:cs="Tahoma"/>
                <w:b/>
                <w:bCs/>
                <w:color w:val="FFFFFF"/>
                <w:sz w:val="14"/>
                <w:u w:color="FFFFFF"/>
                <w:lang w:val="en-AU"/>
              </w:rPr>
              <w:t>Club Foundation Chair</w:t>
            </w:r>
          </w:p>
        </w:tc>
      </w:tr>
      <w:tr w:rsidR="00563838" w:rsidRPr="00407B57" w14:paraId="4B6CAFE3" w14:textId="77777777" w:rsidTr="00CC02C7">
        <w:trPr>
          <w:trHeight w:val="252"/>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F8C38E" w14:textId="77777777" w:rsidR="00563838" w:rsidRPr="00407B57" w:rsidRDefault="00563838" w:rsidP="00CC02C7">
            <w:pPr>
              <w:pStyle w:val="Body"/>
              <w:rPr>
                <w:rFonts w:ascii="Tahoma" w:hAnsi="Tahoma" w:cs="Tahoma"/>
                <w:sz w:val="14"/>
                <w:lang w:val="en-AU"/>
              </w:rPr>
            </w:pPr>
            <w:r w:rsidRPr="00407B57">
              <w:rPr>
                <w:rStyle w:val="None"/>
                <w:rFonts w:ascii="Tahoma" w:eastAsia="Cambria" w:hAnsi="Tahoma" w:cs="Tahoma"/>
                <w:sz w:val="14"/>
                <w:lang w:val="en-AU"/>
              </w:rPr>
              <w:t>Name</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72E193" w14:textId="77777777" w:rsidR="00563838" w:rsidRPr="00407B57" w:rsidRDefault="00563838" w:rsidP="00CC02C7">
            <w:pPr>
              <w:rPr>
                <w:rFonts w:ascii="Tahoma" w:hAnsi="Tahoma" w:cs="Tahoma"/>
                <w:sz w:val="14"/>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486B6" w14:textId="77777777" w:rsidR="00563838" w:rsidRPr="00407B57" w:rsidRDefault="00563838" w:rsidP="00CC02C7">
            <w:pPr>
              <w:pStyle w:val="Body"/>
              <w:rPr>
                <w:rFonts w:ascii="Tahoma" w:hAnsi="Tahoma" w:cs="Tahoma"/>
                <w:sz w:val="14"/>
                <w:lang w:val="en-AU"/>
              </w:rPr>
            </w:pPr>
            <w:r w:rsidRPr="00407B57">
              <w:rPr>
                <w:rStyle w:val="None"/>
                <w:rFonts w:ascii="Tahoma" w:eastAsia="Cambria" w:hAnsi="Tahoma" w:cs="Tahoma"/>
                <w:sz w:val="14"/>
                <w:lang w:val="en-AU"/>
              </w:rPr>
              <w:t>Name</w:t>
            </w:r>
          </w:p>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0EACF" w14:textId="77777777" w:rsidR="00563838" w:rsidRPr="00407B57" w:rsidRDefault="00563838" w:rsidP="00CC02C7">
            <w:pPr>
              <w:rPr>
                <w:rFonts w:ascii="Tahoma" w:hAnsi="Tahoma" w:cs="Tahoma"/>
                <w:sz w:val="14"/>
              </w:rPr>
            </w:pPr>
          </w:p>
        </w:tc>
      </w:tr>
      <w:tr w:rsidR="00563838" w:rsidRPr="00407B57" w14:paraId="1F2C30A4" w14:textId="77777777" w:rsidTr="00CC02C7">
        <w:trPr>
          <w:trHeight w:val="400"/>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A46325" w14:textId="77777777" w:rsidR="00563838" w:rsidRPr="00407B57" w:rsidRDefault="00563838" w:rsidP="00CC02C7">
            <w:pPr>
              <w:pStyle w:val="Body"/>
              <w:rPr>
                <w:rFonts w:ascii="Tahoma" w:hAnsi="Tahoma" w:cs="Tahoma"/>
                <w:sz w:val="14"/>
                <w:lang w:val="en-AU"/>
              </w:rPr>
            </w:pPr>
            <w:r w:rsidRPr="00407B57">
              <w:rPr>
                <w:rStyle w:val="None"/>
                <w:rFonts w:ascii="Tahoma" w:eastAsia="Cambria" w:hAnsi="Tahoma" w:cs="Tahoma"/>
                <w:sz w:val="14"/>
                <w:lang w:val="en-AU"/>
              </w:rPr>
              <w:t>Signature</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7C4773" w14:textId="77777777" w:rsidR="00563838" w:rsidRPr="00407B57" w:rsidRDefault="00563838" w:rsidP="00CC02C7">
            <w:pPr>
              <w:rPr>
                <w:rFonts w:ascii="Tahoma" w:hAnsi="Tahoma" w:cs="Tahoma"/>
                <w:sz w:val="14"/>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CDEBC7" w14:textId="77777777" w:rsidR="00563838" w:rsidRPr="00407B57" w:rsidRDefault="00563838" w:rsidP="00CC02C7">
            <w:pPr>
              <w:pStyle w:val="Body"/>
              <w:rPr>
                <w:rFonts w:ascii="Tahoma" w:hAnsi="Tahoma" w:cs="Tahoma"/>
                <w:sz w:val="14"/>
                <w:lang w:val="en-AU"/>
              </w:rPr>
            </w:pPr>
            <w:r w:rsidRPr="00407B57">
              <w:rPr>
                <w:rStyle w:val="None"/>
                <w:rFonts w:ascii="Tahoma" w:eastAsia="Cambria" w:hAnsi="Tahoma" w:cs="Tahoma"/>
                <w:sz w:val="14"/>
                <w:lang w:val="en-AU"/>
              </w:rPr>
              <w:t>Signature</w:t>
            </w:r>
          </w:p>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B2BCE" w14:textId="77777777" w:rsidR="00563838" w:rsidRPr="00407B57" w:rsidRDefault="00563838" w:rsidP="00CC02C7">
            <w:pPr>
              <w:rPr>
                <w:rFonts w:ascii="Tahoma" w:hAnsi="Tahoma" w:cs="Tahoma"/>
                <w:sz w:val="14"/>
              </w:rPr>
            </w:pPr>
          </w:p>
        </w:tc>
      </w:tr>
      <w:tr w:rsidR="00563838" w:rsidRPr="00407B57" w14:paraId="764401E8" w14:textId="77777777" w:rsidTr="00CC02C7">
        <w:trPr>
          <w:trHeight w:val="266"/>
        </w:trPr>
        <w:tc>
          <w:tcPr>
            <w:tcW w:w="11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2BCE5" w14:textId="77777777" w:rsidR="00563838" w:rsidRPr="00407B57" w:rsidRDefault="00563838" w:rsidP="00CC02C7">
            <w:pPr>
              <w:pStyle w:val="Body"/>
              <w:rPr>
                <w:rFonts w:ascii="Tahoma" w:hAnsi="Tahoma" w:cs="Tahoma"/>
                <w:sz w:val="14"/>
                <w:lang w:val="en-AU"/>
              </w:rPr>
            </w:pPr>
            <w:r w:rsidRPr="00407B57">
              <w:rPr>
                <w:rStyle w:val="None"/>
                <w:rFonts w:ascii="Tahoma" w:eastAsia="Cambria" w:hAnsi="Tahoma" w:cs="Tahoma"/>
                <w:sz w:val="14"/>
                <w:lang w:val="en-AU"/>
              </w:rPr>
              <w:t>Email</w:t>
            </w:r>
          </w:p>
        </w:tc>
        <w:tc>
          <w:tcPr>
            <w:tcW w:w="36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259BAB" w14:textId="77777777" w:rsidR="00563838" w:rsidRPr="00407B57" w:rsidRDefault="00563838" w:rsidP="00CC02C7">
            <w:pPr>
              <w:rPr>
                <w:rFonts w:ascii="Tahoma" w:hAnsi="Tahoma" w:cs="Tahoma"/>
                <w:sz w:val="14"/>
              </w:rPr>
            </w:pP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1E057" w14:textId="77777777" w:rsidR="00563838" w:rsidRPr="00407B57" w:rsidRDefault="00563838" w:rsidP="00CC02C7">
            <w:pPr>
              <w:pStyle w:val="Body"/>
              <w:rPr>
                <w:rFonts w:ascii="Tahoma" w:hAnsi="Tahoma" w:cs="Tahoma"/>
                <w:sz w:val="14"/>
                <w:lang w:val="en-AU"/>
              </w:rPr>
            </w:pPr>
            <w:r w:rsidRPr="00407B57">
              <w:rPr>
                <w:rStyle w:val="None"/>
                <w:rFonts w:ascii="Tahoma" w:eastAsia="Cambria" w:hAnsi="Tahoma" w:cs="Tahoma"/>
                <w:sz w:val="14"/>
                <w:lang w:val="en-AU"/>
              </w:rPr>
              <w:t>Email</w:t>
            </w:r>
          </w:p>
        </w:tc>
        <w:tc>
          <w:tcPr>
            <w:tcW w:w="44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982EB0" w14:textId="77777777" w:rsidR="00563838" w:rsidRPr="00407B57" w:rsidRDefault="00563838" w:rsidP="00CC02C7">
            <w:pPr>
              <w:rPr>
                <w:rFonts w:ascii="Tahoma" w:hAnsi="Tahoma" w:cs="Tahoma"/>
                <w:sz w:val="14"/>
              </w:rPr>
            </w:pPr>
          </w:p>
        </w:tc>
      </w:tr>
    </w:tbl>
    <w:p w14:paraId="603DB49B" w14:textId="06D96BD8" w:rsidR="00563838" w:rsidRPr="00407B57" w:rsidRDefault="00563838" w:rsidP="00563838">
      <w:pPr>
        <w:pStyle w:val="Body"/>
        <w:rPr>
          <w:rFonts w:ascii="Tahoma" w:hAnsi="Tahoma" w:cs="Tahoma"/>
          <w:lang w:val="en-AU"/>
        </w:rPr>
        <w:sectPr w:rsidR="00563838" w:rsidRPr="00407B57" w:rsidSect="002F6FB9">
          <w:type w:val="continuous"/>
          <w:pgSz w:w="11900" w:h="16840"/>
          <w:pgMar w:top="720" w:right="720" w:bottom="720" w:left="720" w:header="0" w:footer="0" w:gutter="0"/>
          <w:cols w:space="720"/>
          <w:docGrid w:linePitch="326"/>
        </w:sectPr>
      </w:pPr>
    </w:p>
    <w:p w14:paraId="5E63D2BB" w14:textId="77777777" w:rsidR="00563838" w:rsidRDefault="00563838" w:rsidP="002F6FB9">
      <w:pPr>
        <w:pStyle w:val="Body"/>
        <w:pBdr>
          <w:top w:val="none" w:sz="0" w:space="0" w:color="auto"/>
          <w:left w:val="none" w:sz="0" w:space="0" w:color="auto"/>
          <w:bottom w:val="none" w:sz="0" w:space="0" w:color="auto"/>
          <w:right w:val="none" w:sz="0" w:space="0" w:color="auto"/>
          <w:between w:val="none" w:sz="0" w:space="0" w:color="auto"/>
          <w:bar w:val="none" w:sz="0" w:color="auto"/>
        </w:pBdr>
      </w:pPr>
    </w:p>
    <w:sectPr w:rsidR="00563838" w:rsidSect="00563838">
      <w:pgSz w:w="11900" w:h="16840"/>
      <w:pgMar w:top="454" w:right="624" w:bottom="510" w:left="851" w:header="0" w:footer="1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F75F9"/>
    <w:multiLevelType w:val="hybridMultilevel"/>
    <w:tmpl w:val="27567444"/>
    <w:lvl w:ilvl="0" w:tplc="BF20AC1C">
      <w:start w:val="1"/>
      <w:numFmt w:val="bullet"/>
      <w:lvlText w:val="•"/>
      <w:lvlJc w:val="left"/>
      <w:pPr>
        <w:ind w:left="200" w:hanging="120"/>
      </w:pPr>
      <w:rPr>
        <w:rFonts w:ascii="Helvetica" w:eastAsia="Helvetica" w:hAnsi="Helvetica" w:cs="Helvetica"/>
        <w:b w:val="0"/>
        <w:bCs w:val="0"/>
        <w:i/>
        <w:iCs/>
        <w:caps w:val="0"/>
        <w:smallCaps w:val="0"/>
        <w:strike w:val="0"/>
        <w:dstrike w:val="0"/>
        <w:color w:val="06060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0298FC">
      <w:start w:val="1"/>
      <w:numFmt w:val="bullet"/>
      <w:lvlText w:val="•"/>
      <w:lvlJc w:val="left"/>
      <w:pPr>
        <w:tabs>
          <w:tab w:val="left" w:pos="200"/>
        </w:tabs>
        <w:ind w:left="1230" w:hanging="120"/>
      </w:pPr>
      <w:rPr>
        <w:rFonts w:ascii="Helvetica" w:eastAsia="Helvetica" w:hAnsi="Helvetica" w:cs="Helvetica"/>
        <w:b w:val="0"/>
        <w:bCs w:val="0"/>
        <w:i/>
        <w:iCs/>
        <w:caps w:val="0"/>
        <w:smallCaps w:val="0"/>
        <w:strike w:val="0"/>
        <w:dstrike w:val="0"/>
        <w:color w:val="06060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B3C2604">
      <w:start w:val="1"/>
      <w:numFmt w:val="bullet"/>
      <w:lvlText w:val="•"/>
      <w:lvlJc w:val="left"/>
      <w:pPr>
        <w:tabs>
          <w:tab w:val="left" w:pos="200"/>
        </w:tabs>
        <w:ind w:left="2260" w:hanging="120"/>
      </w:pPr>
      <w:rPr>
        <w:rFonts w:ascii="Helvetica" w:eastAsia="Helvetica" w:hAnsi="Helvetica" w:cs="Helvetica"/>
        <w:b w:val="0"/>
        <w:bCs w:val="0"/>
        <w:i/>
        <w:iCs/>
        <w:caps w:val="0"/>
        <w:smallCaps w:val="0"/>
        <w:strike w:val="0"/>
        <w:dstrike w:val="0"/>
        <w:color w:val="06060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14D734">
      <w:start w:val="1"/>
      <w:numFmt w:val="bullet"/>
      <w:lvlText w:val="•"/>
      <w:lvlJc w:val="left"/>
      <w:pPr>
        <w:tabs>
          <w:tab w:val="left" w:pos="200"/>
        </w:tabs>
        <w:ind w:left="3290" w:hanging="120"/>
      </w:pPr>
      <w:rPr>
        <w:rFonts w:ascii="Helvetica" w:eastAsia="Helvetica" w:hAnsi="Helvetica" w:cs="Helvetica"/>
        <w:b w:val="0"/>
        <w:bCs w:val="0"/>
        <w:i/>
        <w:iCs/>
        <w:caps w:val="0"/>
        <w:smallCaps w:val="0"/>
        <w:strike w:val="0"/>
        <w:dstrike w:val="0"/>
        <w:color w:val="06060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DCFF78">
      <w:start w:val="1"/>
      <w:numFmt w:val="bullet"/>
      <w:lvlText w:val="•"/>
      <w:lvlJc w:val="left"/>
      <w:pPr>
        <w:tabs>
          <w:tab w:val="left" w:pos="200"/>
        </w:tabs>
        <w:ind w:left="4320" w:hanging="120"/>
      </w:pPr>
      <w:rPr>
        <w:rFonts w:ascii="Helvetica" w:eastAsia="Helvetica" w:hAnsi="Helvetica" w:cs="Helvetica"/>
        <w:b w:val="0"/>
        <w:bCs w:val="0"/>
        <w:i/>
        <w:iCs/>
        <w:caps w:val="0"/>
        <w:smallCaps w:val="0"/>
        <w:strike w:val="0"/>
        <w:dstrike w:val="0"/>
        <w:color w:val="06060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B41AC0">
      <w:start w:val="1"/>
      <w:numFmt w:val="bullet"/>
      <w:lvlText w:val="•"/>
      <w:lvlJc w:val="left"/>
      <w:pPr>
        <w:tabs>
          <w:tab w:val="left" w:pos="200"/>
        </w:tabs>
        <w:ind w:left="5350" w:hanging="120"/>
      </w:pPr>
      <w:rPr>
        <w:rFonts w:ascii="Helvetica" w:eastAsia="Helvetica" w:hAnsi="Helvetica" w:cs="Helvetica"/>
        <w:b w:val="0"/>
        <w:bCs w:val="0"/>
        <w:i/>
        <w:iCs/>
        <w:caps w:val="0"/>
        <w:smallCaps w:val="0"/>
        <w:strike w:val="0"/>
        <w:dstrike w:val="0"/>
        <w:color w:val="06060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38C64C">
      <w:start w:val="1"/>
      <w:numFmt w:val="bullet"/>
      <w:lvlText w:val="•"/>
      <w:lvlJc w:val="left"/>
      <w:pPr>
        <w:tabs>
          <w:tab w:val="left" w:pos="200"/>
        </w:tabs>
        <w:ind w:left="6380" w:hanging="120"/>
      </w:pPr>
      <w:rPr>
        <w:rFonts w:ascii="Helvetica" w:eastAsia="Helvetica" w:hAnsi="Helvetica" w:cs="Helvetica"/>
        <w:b w:val="0"/>
        <w:bCs w:val="0"/>
        <w:i/>
        <w:iCs/>
        <w:caps w:val="0"/>
        <w:smallCaps w:val="0"/>
        <w:strike w:val="0"/>
        <w:dstrike w:val="0"/>
        <w:color w:val="06060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BC4A3A">
      <w:start w:val="1"/>
      <w:numFmt w:val="bullet"/>
      <w:lvlText w:val="•"/>
      <w:lvlJc w:val="left"/>
      <w:pPr>
        <w:tabs>
          <w:tab w:val="left" w:pos="200"/>
        </w:tabs>
        <w:ind w:left="7410" w:hanging="120"/>
      </w:pPr>
      <w:rPr>
        <w:rFonts w:ascii="Helvetica" w:eastAsia="Helvetica" w:hAnsi="Helvetica" w:cs="Helvetica"/>
        <w:b w:val="0"/>
        <w:bCs w:val="0"/>
        <w:i/>
        <w:iCs/>
        <w:caps w:val="0"/>
        <w:smallCaps w:val="0"/>
        <w:strike w:val="0"/>
        <w:dstrike w:val="0"/>
        <w:color w:val="06060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200F4A">
      <w:start w:val="1"/>
      <w:numFmt w:val="bullet"/>
      <w:lvlText w:val="•"/>
      <w:lvlJc w:val="left"/>
      <w:pPr>
        <w:tabs>
          <w:tab w:val="left" w:pos="200"/>
        </w:tabs>
        <w:ind w:left="8440" w:hanging="120"/>
      </w:pPr>
      <w:rPr>
        <w:rFonts w:ascii="Helvetica" w:eastAsia="Helvetica" w:hAnsi="Helvetica" w:cs="Helvetica"/>
        <w:b w:val="0"/>
        <w:bCs w:val="0"/>
        <w:i/>
        <w:iCs/>
        <w:caps w:val="0"/>
        <w:smallCaps w:val="0"/>
        <w:strike w:val="0"/>
        <w:dstrike w:val="0"/>
        <w:color w:val="060606"/>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787042584">
    <w:abstractNumId w:val="0"/>
  </w:num>
  <w:num w:numId="2" w16cid:durableId="1433554336">
    <w:abstractNumId w:val="0"/>
    <w:lvlOverride w:ilvl="0">
      <w:lvl w:ilvl="0" w:tplc="BF20AC1C">
        <w:start w:val="1"/>
        <w:numFmt w:val="bullet"/>
        <w:lvlText w:val="•"/>
        <w:lvlJc w:val="left"/>
        <w:pPr>
          <w:ind w:left="640" w:hanging="560"/>
        </w:pPr>
        <w:rPr>
          <w:rFonts w:ascii="Helvetica" w:eastAsia="Helvetica" w:hAnsi="Helvetica" w:cs="Helvetica"/>
          <w:b w:val="0"/>
          <w:bCs w:val="0"/>
          <w:i/>
          <w:iCs/>
          <w:caps w:val="0"/>
          <w:smallCaps w:val="0"/>
          <w:strike w:val="0"/>
          <w:dstrike w:val="0"/>
          <w:outline w:val="0"/>
          <w:emboss w:val="0"/>
          <w:imprint w:val="0"/>
          <w:color w:val="060606"/>
          <w:spacing w:val="0"/>
          <w:w w:val="100"/>
          <w:kern w:val="0"/>
          <w:position w:val="0"/>
          <w:highlight w:val="none"/>
          <w:vertAlign w:val="baseline"/>
        </w:rPr>
      </w:lvl>
    </w:lvlOverride>
    <w:lvlOverride w:ilvl="1">
      <w:lvl w:ilvl="1" w:tplc="4F0298FC">
        <w:start w:val="1"/>
        <w:numFmt w:val="bullet"/>
        <w:lvlText w:val="•"/>
        <w:lvlJc w:val="left"/>
        <w:pPr>
          <w:tabs>
            <w:tab w:val="left" w:pos="200"/>
          </w:tabs>
          <w:ind w:left="1230" w:hanging="250"/>
        </w:pPr>
        <w:rPr>
          <w:rFonts w:ascii="Helvetica" w:eastAsia="Helvetica" w:hAnsi="Helvetica" w:cs="Helvetica"/>
          <w:b w:val="0"/>
          <w:bCs w:val="0"/>
          <w:i/>
          <w:iCs/>
          <w:caps w:val="0"/>
          <w:smallCaps w:val="0"/>
          <w:strike w:val="0"/>
          <w:dstrike w:val="0"/>
          <w:outline w:val="0"/>
          <w:emboss w:val="0"/>
          <w:imprint w:val="0"/>
          <w:color w:val="060606"/>
          <w:spacing w:val="0"/>
          <w:w w:val="100"/>
          <w:kern w:val="0"/>
          <w:position w:val="0"/>
          <w:sz w:val="40"/>
          <w:szCs w:val="40"/>
          <w:highlight w:val="none"/>
          <w:vertAlign w:val="baseline"/>
        </w:rPr>
      </w:lvl>
    </w:lvlOverride>
    <w:lvlOverride w:ilvl="2">
      <w:lvl w:ilvl="2" w:tplc="7B3C2604">
        <w:start w:val="1"/>
        <w:numFmt w:val="bullet"/>
        <w:lvlText w:val="•"/>
        <w:lvlJc w:val="left"/>
        <w:pPr>
          <w:tabs>
            <w:tab w:val="left" w:pos="200"/>
          </w:tabs>
          <w:ind w:left="2260" w:hanging="660"/>
        </w:pPr>
        <w:rPr>
          <w:rFonts w:ascii="Helvetica" w:eastAsia="Helvetica" w:hAnsi="Helvetica" w:cs="Helvetica"/>
          <w:b w:val="0"/>
          <w:bCs w:val="0"/>
          <w:i/>
          <w:iCs/>
          <w:caps w:val="0"/>
          <w:smallCaps w:val="0"/>
          <w:strike w:val="0"/>
          <w:dstrike w:val="0"/>
          <w:outline w:val="0"/>
          <w:emboss w:val="0"/>
          <w:imprint w:val="0"/>
          <w:color w:val="060606"/>
          <w:spacing w:val="0"/>
          <w:w w:val="100"/>
          <w:kern w:val="0"/>
          <w:position w:val="0"/>
          <w:sz w:val="40"/>
          <w:szCs w:val="40"/>
          <w:highlight w:val="none"/>
          <w:vertAlign w:val="baseline"/>
        </w:rPr>
      </w:lvl>
    </w:lvlOverride>
    <w:lvlOverride w:ilvl="3">
      <w:lvl w:ilvl="3" w:tplc="DD14D734">
        <w:start w:val="1"/>
        <w:numFmt w:val="bullet"/>
        <w:lvlText w:val="•"/>
        <w:lvlJc w:val="left"/>
        <w:pPr>
          <w:tabs>
            <w:tab w:val="left" w:pos="200"/>
          </w:tabs>
          <w:ind w:left="3290" w:hanging="350"/>
        </w:pPr>
        <w:rPr>
          <w:rFonts w:ascii="Helvetica" w:eastAsia="Helvetica" w:hAnsi="Helvetica" w:cs="Helvetica"/>
          <w:b w:val="0"/>
          <w:bCs w:val="0"/>
          <w:i/>
          <w:iCs/>
          <w:caps w:val="0"/>
          <w:smallCaps w:val="0"/>
          <w:strike w:val="0"/>
          <w:dstrike w:val="0"/>
          <w:outline w:val="0"/>
          <w:emboss w:val="0"/>
          <w:imprint w:val="0"/>
          <w:color w:val="060606"/>
          <w:spacing w:val="0"/>
          <w:w w:val="100"/>
          <w:kern w:val="0"/>
          <w:position w:val="0"/>
          <w:sz w:val="40"/>
          <w:szCs w:val="40"/>
          <w:highlight w:val="none"/>
          <w:vertAlign w:val="baseline"/>
        </w:rPr>
      </w:lvl>
    </w:lvlOverride>
    <w:lvlOverride w:ilvl="4">
      <w:lvl w:ilvl="4" w:tplc="75DCFF78">
        <w:start w:val="1"/>
        <w:numFmt w:val="bullet"/>
        <w:lvlText w:val="•"/>
        <w:lvlJc w:val="left"/>
        <w:pPr>
          <w:tabs>
            <w:tab w:val="left" w:pos="200"/>
          </w:tabs>
          <w:ind w:left="4320" w:hanging="760"/>
        </w:pPr>
        <w:rPr>
          <w:rFonts w:ascii="Helvetica" w:eastAsia="Helvetica" w:hAnsi="Helvetica" w:cs="Helvetica"/>
          <w:b w:val="0"/>
          <w:bCs w:val="0"/>
          <w:i/>
          <w:iCs/>
          <w:caps w:val="0"/>
          <w:smallCaps w:val="0"/>
          <w:strike w:val="0"/>
          <w:dstrike w:val="0"/>
          <w:outline w:val="0"/>
          <w:emboss w:val="0"/>
          <w:imprint w:val="0"/>
          <w:color w:val="060606"/>
          <w:spacing w:val="0"/>
          <w:w w:val="100"/>
          <w:kern w:val="0"/>
          <w:position w:val="0"/>
          <w:sz w:val="40"/>
          <w:szCs w:val="40"/>
          <w:highlight w:val="none"/>
          <w:vertAlign w:val="baseline"/>
        </w:rPr>
      </w:lvl>
    </w:lvlOverride>
    <w:lvlOverride w:ilvl="5">
      <w:lvl w:ilvl="5" w:tplc="68B41AC0">
        <w:start w:val="1"/>
        <w:numFmt w:val="bullet"/>
        <w:lvlText w:val="•"/>
        <w:lvlJc w:val="left"/>
        <w:pPr>
          <w:tabs>
            <w:tab w:val="left" w:pos="200"/>
          </w:tabs>
          <w:ind w:left="5350" w:hanging="450"/>
        </w:pPr>
        <w:rPr>
          <w:rFonts w:ascii="Helvetica" w:eastAsia="Helvetica" w:hAnsi="Helvetica" w:cs="Helvetica"/>
          <w:b w:val="0"/>
          <w:bCs w:val="0"/>
          <w:i/>
          <w:iCs/>
          <w:caps w:val="0"/>
          <w:smallCaps w:val="0"/>
          <w:strike w:val="0"/>
          <w:dstrike w:val="0"/>
          <w:outline w:val="0"/>
          <w:emboss w:val="0"/>
          <w:imprint w:val="0"/>
          <w:color w:val="060606"/>
          <w:spacing w:val="0"/>
          <w:w w:val="100"/>
          <w:kern w:val="0"/>
          <w:position w:val="0"/>
          <w:sz w:val="40"/>
          <w:szCs w:val="40"/>
          <w:highlight w:val="none"/>
          <w:vertAlign w:val="baseline"/>
        </w:rPr>
      </w:lvl>
    </w:lvlOverride>
    <w:lvlOverride w:ilvl="6">
      <w:lvl w:ilvl="6" w:tplc="7E38C64C">
        <w:start w:val="1"/>
        <w:numFmt w:val="bullet"/>
        <w:lvlText w:val="•"/>
        <w:lvlJc w:val="left"/>
        <w:pPr>
          <w:tabs>
            <w:tab w:val="left" w:pos="200"/>
          </w:tabs>
          <w:ind w:left="6380" w:hanging="860"/>
        </w:pPr>
        <w:rPr>
          <w:rFonts w:ascii="Helvetica" w:eastAsia="Helvetica" w:hAnsi="Helvetica" w:cs="Helvetica"/>
          <w:b w:val="0"/>
          <w:bCs w:val="0"/>
          <w:i/>
          <w:iCs/>
          <w:caps w:val="0"/>
          <w:smallCaps w:val="0"/>
          <w:strike w:val="0"/>
          <w:dstrike w:val="0"/>
          <w:outline w:val="0"/>
          <w:emboss w:val="0"/>
          <w:imprint w:val="0"/>
          <w:color w:val="060606"/>
          <w:spacing w:val="0"/>
          <w:w w:val="100"/>
          <w:kern w:val="0"/>
          <w:position w:val="0"/>
          <w:sz w:val="40"/>
          <w:szCs w:val="40"/>
          <w:highlight w:val="none"/>
          <w:vertAlign w:val="baseline"/>
        </w:rPr>
      </w:lvl>
    </w:lvlOverride>
    <w:lvlOverride w:ilvl="7">
      <w:lvl w:ilvl="7" w:tplc="F9BC4A3A">
        <w:start w:val="1"/>
        <w:numFmt w:val="bullet"/>
        <w:lvlText w:val="•"/>
        <w:lvlJc w:val="left"/>
        <w:pPr>
          <w:tabs>
            <w:tab w:val="left" w:pos="200"/>
          </w:tabs>
          <w:ind w:left="7410" w:hanging="550"/>
        </w:pPr>
        <w:rPr>
          <w:rFonts w:ascii="Helvetica" w:eastAsia="Helvetica" w:hAnsi="Helvetica" w:cs="Helvetica"/>
          <w:b w:val="0"/>
          <w:bCs w:val="0"/>
          <w:i/>
          <w:iCs/>
          <w:caps w:val="0"/>
          <w:smallCaps w:val="0"/>
          <w:strike w:val="0"/>
          <w:dstrike w:val="0"/>
          <w:outline w:val="0"/>
          <w:emboss w:val="0"/>
          <w:imprint w:val="0"/>
          <w:color w:val="060606"/>
          <w:spacing w:val="0"/>
          <w:w w:val="100"/>
          <w:kern w:val="0"/>
          <w:position w:val="0"/>
          <w:sz w:val="40"/>
          <w:szCs w:val="40"/>
          <w:highlight w:val="none"/>
          <w:vertAlign w:val="baseline"/>
        </w:rPr>
      </w:lvl>
    </w:lvlOverride>
    <w:lvlOverride w:ilvl="8">
      <w:lvl w:ilvl="8" w:tplc="16200F4A">
        <w:start w:val="1"/>
        <w:numFmt w:val="bullet"/>
        <w:lvlText w:val="•"/>
        <w:lvlJc w:val="left"/>
        <w:pPr>
          <w:tabs>
            <w:tab w:val="left" w:pos="200"/>
          </w:tabs>
          <w:ind w:left="8440" w:hanging="240"/>
        </w:pPr>
        <w:rPr>
          <w:rFonts w:ascii="Helvetica" w:eastAsia="Helvetica" w:hAnsi="Helvetica" w:cs="Helvetica"/>
          <w:b w:val="0"/>
          <w:bCs w:val="0"/>
          <w:i/>
          <w:iCs/>
          <w:caps w:val="0"/>
          <w:smallCaps w:val="0"/>
          <w:strike w:val="0"/>
          <w:dstrike w:val="0"/>
          <w:outline w:val="0"/>
          <w:emboss w:val="0"/>
          <w:imprint w:val="0"/>
          <w:color w:val="060606"/>
          <w:spacing w:val="0"/>
          <w:w w:val="100"/>
          <w:kern w:val="0"/>
          <w:position w:val="0"/>
          <w:sz w:val="40"/>
          <w:szCs w:val="4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38"/>
    <w:rsid w:val="000D43D6"/>
    <w:rsid w:val="002F6FB9"/>
    <w:rsid w:val="00563838"/>
    <w:rsid w:val="00660967"/>
    <w:rsid w:val="00663994"/>
    <w:rsid w:val="006B6665"/>
    <w:rsid w:val="009A164E"/>
    <w:rsid w:val="00B969DC"/>
    <w:rsid w:val="00E46BE4"/>
    <w:rsid w:val="00FA34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427E0"/>
  <w15:chartTrackingRefBased/>
  <w15:docId w15:val="{724CFBA5-B794-4D76-A724-0796788A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3838"/>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5638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8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8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8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8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8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8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8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8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8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8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8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8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8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8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8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8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838"/>
    <w:rPr>
      <w:rFonts w:eastAsiaTheme="majorEastAsia" w:cstheme="majorBidi"/>
      <w:color w:val="272727" w:themeColor="text1" w:themeTint="D8"/>
    </w:rPr>
  </w:style>
  <w:style w:type="paragraph" w:styleId="Title">
    <w:name w:val="Title"/>
    <w:basedOn w:val="Normal"/>
    <w:next w:val="Normal"/>
    <w:link w:val="TitleChar"/>
    <w:uiPriority w:val="10"/>
    <w:qFormat/>
    <w:rsid w:val="005638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8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8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8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838"/>
    <w:pPr>
      <w:spacing w:before="160"/>
      <w:jc w:val="center"/>
    </w:pPr>
    <w:rPr>
      <w:i/>
      <w:iCs/>
      <w:color w:val="404040" w:themeColor="text1" w:themeTint="BF"/>
    </w:rPr>
  </w:style>
  <w:style w:type="character" w:customStyle="1" w:styleId="QuoteChar">
    <w:name w:val="Quote Char"/>
    <w:basedOn w:val="DefaultParagraphFont"/>
    <w:link w:val="Quote"/>
    <w:uiPriority w:val="29"/>
    <w:rsid w:val="00563838"/>
    <w:rPr>
      <w:i/>
      <w:iCs/>
      <w:color w:val="404040" w:themeColor="text1" w:themeTint="BF"/>
    </w:rPr>
  </w:style>
  <w:style w:type="paragraph" w:styleId="ListParagraph">
    <w:name w:val="List Paragraph"/>
    <w:basedOn w:val="Normal"/>
    <w:uiPriority w:val="34"/>
    <w:qFormat/>
    <w:rsid w:val="00563838"/>
    <w:pPr>
      <w:ind w:left="720"/>
      <w:contextualSpacing/>
    </w:pPr>
  </w:style>
  <w:style w:type="character" w:styleId="IntenseEmphasis">
    <w:name w:val="Intense Emphasis"/>
    <w:basedOn w:val="DefaultParagraphFont"/>
    <w:uiPriority w:val="21"/>
    <w:qFormat/>
    <w:rsid w:val="00563838"/>
    <w:rPr>
      <w:i/>
      <w:iCs/>
      <w:color w:val="0F4761" w:themeColor="accent1" w:themeShade="BF"/>
    </w:rPr>
  </w:style>
  <w:style w:type="paragraph" w:styleId="IntenseQuote">
    <w:name w:val="Intense Quote"/>
    <w:basedOn w:val="Normal"/>
    <w:next w:val="Normal"/>
    <w:link w:val="IntenseQuoteChar"/>
    <w:uiPriority w:val="30"/>
    <w:qFormat/>
    <w:rsid w:val="005638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838"/>
    <w:rPr>
      <w:i/>
      <w:iCs/>
      <w:color w:val="0F4761" w:themeColor="accent1" w:themeShade="BF"/>
    </w:rPr>
  </w:style>
  <w:style w:type="character" w:styleId="IntenseReference">
    <w:name w:val="Intense Reference"/>
    <w:basedOn w:val="DefaultParagraphFont"/>
    <w:uiPriority w:val="32"/>
    <w:qFormat/>
    <w:rsid w:val="00563838"/>
    <w:rPr>
      <w:b/>
      <w:bCs/>
      <w:smallCaps/>
      <w:color w:val="0F4761" w:themeColor="accent1" w:themeShade="BF"/>
      <w:spacing w:val="5"/>
    </w:rPr>
  </w:style>
  <w:style w:type="paragraph" w:customStyle="1" w:styleId="Body">
    <w:name w:val="Body"/>
    <w:rsid w:val="00563838"/>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n-US"/>
      <w14:ligatures w14:val="none"/>
    </w:rPr>
  </w:style>
  <w:style w:type="character" w:customStyle="1" w:styleId="None">
    <w:name w:val="None"/>
    <w:rsid w:val="00563838"/>
  </w:style>
  <w:style w:type="paragraph" w:styleId="BodyText">
    <w:name w:val="Body Text"/>
    <w:link w:val="BodyTextChar"/>
    <w:rsid w:val="00563838"/>
    <w:pPr>
      <w:widowControl w:val="0"/>
      <w:pBdr>
        <w:top w:val="nil"/>
        <w:left w:val="nil"/>
        <w:bottom w:val="nil"/>
        <w:right w:val="nil"/>
        <w:between w:val="nil"/>
        <w:bar w:val="nil"/>
      </w:pBdr>
      <w:spacing w:before="8" w:after="0" w:line="240" w:lineRule="auto"/>
      <w:ind w:left="200" w:hanging="120"/>
    </w:pPr>
    <w:rPr>
      <w:rFonts w:ascii="Calibri" w:eastAsia="Calibri" w:hAnsi="Calibri" w:cs="Calibri"/>
      <w:i/>
      <w:iCs/>
      <w:color w:val="000000"/>
      <w:kern w:val="0"/>
      <w:sz w:val="16"/>
      <w:szCs w:val="16"/>
      <w:u w:color="000000"/>
      <w:bdr w:val="nil"/>
      <w:lang w:val="en-US"/>
      <w14:ligatures w14:val="none"/>
    </w:rPr>
  </w:style>
  <w:style w:type="character" w:customStyle="1" w:styleId="BodyTextChar">
    <w:name w:val="Body Text Char"/>
    <w:basedOn w:val="DefaultParagraphFont"/>
    <w:link w:val="BodyText"/>
    <w:rsid w:val="00563838"/>
    <w:rPr>
      <w:rFonts w:ascii="Calibri" w:eastAsia="Calibri" w:hAnsi="Calibri" w:cs="Calibri"/>
      <w:i/>
      <w:iCs/>
      <w:color w:val="000000"/>
      <w:kern w:val="0"/>
      <w:sz w:val="16"/>
      <w:szCs w:val="16"/>
      <w:u w:color="000000"/>
      <w:bdr w:val="nil"/>
      <w:lang w:val="en-US"/>
      <w14:ligatures w14:val="none"/>
    </w:rPr>
  </w:style>
  <w:style w:type="table" w:styleId="TableGrid">
    <w:name w:val="Table Grid"/>
    <w:basedOn w:val="TableNormal"/>
    <w:rsid w:val="00563838"/>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849</Words>
  <Characters>4750</Characters>
  <Application>Microsoft Office Word</Application>
  <DocSecurity>0</DocSecurity>
  <Lines>128</Lines>
  <Paragraphs>62</Paragraphs>
  <ScaleCrop>false</ScaleCrop>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Haran Ramachandran</dc:creator>
  <cp:keywords/>
  <dc:description/>
  <cp:lastModifiedBy>Haran Ramachandran</cp:lastModifiedBy>
  <cp:revision>8</cp:revision>
  <dcterms:created xsi:type="dcterms:W3CDTF">2025-03-16T23:13:00Z</dcterms:created>
  <dcterms:modified xsi:type="dcterms:W3CDTF">2025-04-11T19:56:00Z</dcterms:modified>
</cp:coreProperties>
</file>