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4" w:rsidRDefault="006D6504">
      <w:pPr>
        <w:rPr>
          <w:rFonts w:ascii="Arial" w:hAnsi="Arial" w:cs="Arial"/>
          <w:b/>
        </w:rPr>
      </w:pPr>
    </w:p>
    <w:p w:rsidR="006D6504" w:rsidRPr="006D6504" w:rsidRDefault="006D6504" w:rsidP="006D6504">
      <w:pPr>
        <w:jc w:val="center"/>
        <w:rPr>
          <w:rFonts w:ascii="Arial" w:hAnsi="Arial" w:cs="Arial"/>
          <w:b/>
          <w:sz w:val="40"/>
          <w:szCs w:val="40"/>
        </w:rPr>
      </w:pPr>
      <w:r w:rsidRPr="006D6504">
        <w:rPr>
          <w:rFonts w:ascii="Arial" w:hAnsi="Arial" w:cs="Arial"/>
          <w:b/>
          <w:sz w:val="40"/>
          <w:szCs w:val="40"/>
        </w:rPr>
        <w:t>TAX FILING REQUIREMENT for</w:t>
      </w:r>
    </w:p>
    <w:p w:rsidR="006D6504" w:rsidRPr="006D6504" w:rsidRDefault="006D6504" w:rsidP="006D6504">
      <w:pPr>
        <w:jc w:val="center"/>
        <w:rPr>
          <w:rFonts w:ascii="Arial" w:hAnsi="Arial" w:cs="Arial"/>
          <w:b/>
          <w:sz w:val="40"/>
          <w:szCs w:val="40"/>
        </w:rPr>
      </w:pPr>
      <w:r w:rsidRPr="006D6504">
        <w:rPr>
          <w:rFonts w:ascii="Arial" w:hAnsi="Arial" w:cs="Arial"/>
          <w:b/>
          <w:sz w:val="40"/>
          <w:szCs w:val="40"/>
        </w:rPr>
        <w:t>ROTARY CLUBS</w:t>
      </w:r>
    </w:p>
    <w:p w:rsidR="006D6504" w:rsidRDefault="006D6504">
      <w:pPr>
        <w:rPr>
          <w:rFonts w:ascii="Arial" w:hAnsi="Arial" w:cs="Arial"/>
          <w:b/>
        </w:rPr>
      </w:pPr>
    </w:p>
    <w:p w:rsidR="006D6504" w:rsidRDefault="006D6504">
      <w:pPr>
        <w:rPr>
          <w:rFonts w:ascii="Arial" w:hAnsi="Arial" w:cs="Arial"/>
          <w:b/>
        </w:rPr>
      </w:pPr>
    </w:p>
    <w:p w:rsidR="00390F77" w:rsidRPr="006D6504" w:rsidRDefault="00390F77">
      <w:pPr>
        <w:rPr>
          <w:rFonts w:ascii="Arial" w:hAnsi="Arial" w:cs="Arial"/>
          <w:b/>
        </w:rPr>
      </w:pPr>
      <w:r w:rsidRPr="006D6504">
        <w:rPr>
          <w:rFonts w:ascii="Arial" w:hAnsi="Arial" w:cs="Arial"/>
          <w:b/>
        </w:rPr>
        <w:t xml:space="preserve"> Many large clubs already are having their tax return, Form 990 or 990-EZ, being prepared for them.  But there are a number of clubs whose revenues may fall below $50,000 annually and with the changing of officers, may forget that they</w:t>
      </w:r>
      <w:r w:rsidR="00C71499" w:rsidRPr="006D6504">
        <w:rPr>
          <w:rFonts w:ascii="Arial" w:hAnsi="Arial" w:cs="Arial"/>
          <w:b/>
        </w:rPr>
        <w:t xml:space="preserve"> also</w:t>
      </w:r>
      <w:r w:rsidRPr="006D6504">
        <w:rPr>
          <w:rFonts w:ascii="Arial" w:hAnsi="Arial" w:cs="Arial"/>
          <w:b/>
        </w:rPr>
        <w:t xml:space="preserve"> have a tax filing requirement.  With </w:t>
      </w:r>
      <w:proofErr w:type="gramStart"/>
      <w:r w:rsidRPr="006D6504">
        <w:rPr>
          <w:rFonts w:ascii="Arial" w:hAnsi="Arial" w:cs="Arial"/>
          <w:b/>
        </w:rPr>
        <w:t>Rotary</w:t>
      </w:r>
      <w:proofErr w:type="gramEnd"/>
      <w:r w:rsidRPr="006D6504">
        <w:rPr>
          <w:rFonts w:ascii="Arial" w:hAnsi="Arial" w:cs="Arial"/>
          <w:b/>
        </w:rPr>
        <w:t xml:space="preserve"> having a June 30 year end, the due date for tax return filing is November 15.</w:t>
      </w:r>
    </w:p>
    <w:p w:rsidR="00390F77" w:rsidRPr="006D6504" w:rsidRDefault="00390F77">
      <w:pPr>
        <w:rPr>
          <w:rFonts w:ascii="Arial" w:hAnsi="Arial" w:cs="Arial"/>
          <w:b/>
        </w:rPr>
      </w:pPr>
    </w:p>
    <w:p w:rsidR="002F0520" w:rsidRPr="006D6504" w:rsidRDefault="00390F77" w:rsidP="002F0520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</w:rPr>
        <w:t>Those clubs with less than $50,000 in</w:t>
      </w:r>
      <w:r w:rsidR="002F0520" w:rsidRPr="006D6504">
        <w:rPr>
          <w:rFonts w:ascii="Arial" w:hAnsi="Arial" w:cs="Arial"/>
          <w:b/>
        </w:rPr>
        <w:t xml:space="preserve"> annual revenues may file the e-</w:t>
      </w:r>
      <w:r w:rsidR="00C71499" w:rsidRPr="006D6504">
        <w:rPr>
          <w:rFonts w:ascii="Arial" w:hAnsi="Arial" w:cs="Arial"/>
          <w:b/>
        </w:rPr>
        <w:t>postcard,</w:t>
      </w:r>
      <w:r w:rsidRPr="006D6504">
        <w:rPr>
          <w:rFonts w:ascii="Arial" w:hAnsi="Arial" w:cs="Arial"/>
          <w:b/>
        </w:rPr>
        <w:t xml:space="preserve"> commonly known as Form 990-N.</w:t>
      </w:r>
      <w:r w:rsidR="002F0520" w:rsidRPr="006D6504">
        <w:rPr>
          <w:rFonts w:ascii="Arial" w:hAnsi="Arial" w:cs="Arial"/>
          <w:b/>
        </w:rPr>
        <w:t xml:space="preserve">  Filing Form 990-N is easy and takes only a few minutes.  You can access the link from the IRS website or from this: </w:t>
      </w:r>
      <w:hyperlink r:id="rId6" w:history="1">
        <w:r w:rsidR="002F0520" w:rsidRPr="006D6504">
          <w:rPr>
            <w:rFonts w:ascii="Arial" w:hAnsi="Arial" w:cs="Arial"/>
            <w:b/>
            <w:color w:val="336699"/>
            <w:u w:val="single"/>
          </w:rPr>
          <w:t>http://epostcard.form990.org</w:t>
        </w:r>
      </w:hyperlink>
      <w:r w:rsidR="00C71499" w:rsidRPr="006D6504">
        <w:rPr>
          <w:rFonts w:ascii="Arial" w:hAnsi="Arial" w:cs="Arial"/>
          <w:b/>
          <w:color w:val="336699"/>
          <w:u w:val="single"/>
        </w:rPr>
        <w:t>.</w:t>
      </w:r>
      <w:r w:rsidR="002F0520" w:rsidRPr="006D6504">
        <w:rPr>
          <w:rFonts w:ascii="Arial" w:hAnsi="Arial" w:cs="Arial"/>
          <w:b/>
          <w:color w:val="000000"/>
        </w:rPr>
        <w:t xml:space="preserve">   When you access the system, you will leave the IRS site and file the </w:t>
      </w:r>
      <w:r w:rsidR="002F0520" w:rsidRPr="006D6504">
        <w:rPr>
          <w:rStyle w:val="Emphasis"/>
          <w:rFonts w:ascii="Arial" w:hAnsi="Arial" w:cs="Arial"/>
          <w:b/>
          <w:color w:val="000000"/>
        </w:rPr>
        <w:t>e-Postcard</w:t>
      </w:r>
      <w:r w:rsidR="002F0520" w:rsidRPr="006D6504">
        <w:rPr>
          <w:rFonts w:ascii="Arial" w:hAnsi="Arial" w:cs="Arial"/>
          <w:b/>
          <w:color w:val="000000"/>
        </w:rPr>
        <w:t xml:space="preserve"> with the IRS through their </w:t>
      </w:r>
      <w:r w:rsidR="00C71499" w:rsidRPr="006D6504">
        <w:rPr>
          <w:rFonts w:ascii="Arial" w:hAnsi="Arial" w:cs="Arial"/>
          <w:b/>
          <w:color w:val="000000"/>
        </w:rPr>
        <w:t>trusted partner</w:t>
      </w:r>
      <w:r w:rsidR="002F0520" w:rsidRPr="006D6504">
        <w:rPr>
          <w:rFonts w:ascii="Arial" w:hAnsi="Arial" w:cs="Arial"/>
          <w:b/>
          <w:color w:val="000000"/>
        </w:rPr>
        <w:t>. The form must be completed and filed electronically. There is no paper form</w:t>
      </w:r>
      <w:r w:rsidR="00C71499" w:rsidRPr="006D6504">
        <w:rPr>
          <w:rFonts w:ascii="Arial" w:hAnsi="Arial" w:cs="Arial"/>
          <w:b/>
          <w:color w:val="000000"/>
        </w:rPr>
        <w:t xml:space="preserve"> to file</w:t>
      </w:r>
      <w:r w:rsidR="002F0520" w:rsidRPr="006D6504">
        <w:rPr>
          <w:rFonts w:ascii="Arial" w:hAnsi="Arial" w:cs="Arial"/>
          <w:b/>
          <w:color w:val="000000"/>
        </w:rPr>
        <w:t>.</w:t>
      </w:r>
    </w:p>
    <w:p w:rsidR="006D6504" w:rsidRPr="006D6504" w:rsidRDefault="006D6504" w:rsidP="002F0520">
      <w:pPr>
        <w:rPr>
          <w:rFonts w:ascii="Arial" w:hAnsi="Arial" w:cs="Arial"/>
          <w:b/>
          <w:color w:val="000000"/>
        </w:rPr>
      </w:pP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Completing the e-Postcard requires the eight items listed below:</w:t>
      </w: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1.</w:t>
      </w:r>
      <w:r w:rsidRPr="006D6504">
        <w:rPr>
          <w:rFonts w:ascii="Arial" w:hAnsi="Arial" w:cs="Arial"/>
          <w:b/>
          <w:color w:val="000000"/>
        </w:rPr>
        <w:tab/>
        <w:t>Employer identification number (EIN), also known as a Taxpayer Identification Number (TIN).</w:t>
      </w: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2.</w:t>
      </w:r>
      <w:r w:rsidRPr="006D6504">
        <w:rPr>
          <w:rFonts w:ascii="Arial" w:hAnsi="Arial" w:cs="Arial"/>
          <w:b/>
          <w:color w:val="000000"/>
        </w:rPr>
        <w:tab/>
        <w:t>Tax year</w:t>
      </w: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3.</w:t>
      </w:r>
      <w:r w:rsidRPr="006D6504">
        <w:rPr>
          <w:rFonts w:ascii="Arial" w:hAnsi="Arial" w:cs="Arial"/>
          <w:b/>
          <w:color w:val="000000"/>
        </w:rPr>
        <w:tab/>
        <w:t>Legal name and mailing address</w:t>
      </w: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4.</w:t>
      </w:r>
      <w:r w:rsidRPr="006D6504">
        <w:rPr>
          <w:rFonts w:ascii="Arial" w:hAnsi="Arial" w:cs="Arial"/>
          <w:b/>
          <w:color w:val="000000"/>
        </w:rPr>
        <w:tab/>
        <w:t>Any other names the organization uses</w:t>
      </w: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5.</w:t>
      </w:r>
      <w:r w:rsidRPr="006D6504">
        <w:rPr>
          <w:rFonts w:ascii="Arial" w:hAnsi="Arial" w:cs="Arial"/>
          <w:b/>
          <w:color w:val="000000"/>
        </w:rPr>
        <w:tab/>
        <w:t>Name and address of a principal officer</w:t>
      </w: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6.</w:t>
      </w:r>
      <w:r w:rsidRPr="006D6504">
        <w:rPr>
          <w:rFonts w:ascii="Arial" w:hAnsi="Arial" w:cs="Arial"/>
          <w:b/>
          <w:color w:val="000000"/>
        </w:rPr>
        <w:tab/>
        <w:t>Web site address if the organization has one</w:t>
      </w:r>
    </w:p>
    <w:p w:rsidR="006D6504" w:rsidRPr="006D6504" w:rsidRDefault="006D6504" w:rsidP="006D6504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7.</w:t>
      </w:r>
      <w:r w:rsidRPr="006D6504">
        <w:rPr>
          <w:rFonts w:ascii="Arial" w:hAnsi="Arial" w:cs="Arial"/>
          <w:b/>
          <w:color w:val="000000"/>
        </w:rPr>
        <w:tab/>
        <w:t>Confirmation that the organization’s</w:t>
      </w:r>
      <w:r w:rsidR="00EF167F">
        <w:rPr>
          <w:rFonts w:ascii="Arial" w:hAnsi="Arial" w:cs="Arial"/>
          <w:b/>
          <w:color w:val="000000"/>
        </w:rPr>
        <w:t xml:space="preserve"> </w:t>
      </w:r>
      <w:r w:rsidR="00EF167F" w:rsidRPr="00EF167F">
        <w:rPr>
          <w:rFonts w:ascii="Arial" w:hAnsi="Arial" w:cs="Arial"/>
          <w:b/>
          <w:color w:val="000000"/>
        </w:rPr>
        <w:t>annual gross receipts are $50,000 or less</w:t>
      </w:r>
    </w:p>
    <w:p w:rsidR="002F0520" w:rsidRPr="006D6504" w:rsidRDefault="002F0520" w:rsidP="002F0520">
      <w:pPr>
        <w:rPr>
          <w:rFonts w:ascii="Arial" w:hAnsi="Arial" w:cs="Arial"/>
          <w:b/>
          <w:color w:val="000000"/>
          <w:sz w:val="20"/>
          <w:szCs w:val="20"/>
        </w:rPr>
      </w:pPr>
    </w:p>
    <w:p w:rsidR="002F0520" w:rsidRPr="006D6504" w:rsidRDefault="002F0520" w:rsidP="002F0520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 xml:space="preserve">You do not have to be a CPA to do </w:t>
      </w:r>
      <w:r w:rsidR="00C71499" w:rsidRPr="006D6504">
        <w:rPr>
          <w:rFonts w:ascii="Arial" w:hAnsi="Arial" w:cs="Arial"/>
          <w:b/>
          <w:color w:val="000000"/>
        </w:rPr>
        <w:t>this but you may</w:t>
      </w:r>
      <w:r w:rsidRPr="006D6504">
        <w:rPr>
          <w:rFonts w:ascii="Arial" w:hAnsi="Arial" w:cs="Arial"/>
          <w:b/>
          <w:color w:val="000000"/>
        </w:rPr>
        <w:t xml:space="preserve"> be a principal officer of the club.</w:t>
      </w:r>
    </w:p>
    <w:p w:rsidR="002F0520" w:rsidRPr="006D6504" w:rsidRDefault="002F0520" w:rsidP="002F0520">
      <w:pPr>
        <w:rPr>
          <w:rFonts w:ascii="Arial" w:hAnsi="Arial" w:cs="Arial"/>
          <w:b/>
          <w:color w:val="000000"/>
        </w:rPr>
      </w:pPr>
    </w:p>
    <w:p w:rsidR="002F0520" w:rsidRPr="006D6504" w:rsidRDefault="002F0520" w:rsidP="002F0520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Once you complete the information on-line and submit it, you will receive an acknowledgement via email to your email address.  Then usually within 30 minutes you will receive another email showing that IRS accepted the e-Postcard you have just submitted.  You should print that email and save it with your club’s annual records.</w:t>
      </w:r>
    </w:p>
    <w:p w:rsidR="00C71499" w:rsidRPr="006D6504" w:rsidRDefault="00C71499" w:rsidP="002F0520">
      <w:pPr>
        <w:rPr>
          <w:rFonts w:ascii="Arial" w:hAnsi="Arial" w:cs="Arial"/>
          <w:b/>
          <w:color w:val="000000"/>
        </w:rPr>
      </w:pPr>
    </w:p>
    <w:p w:rsidR="00C71499" w:rsidRPr="006D6504" w:rsidRDefault="00C71499" w:rsidP="002F0520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Failure to file for three consecutive years will result in your club’s loss of its 501(c</w:t>
      </w:r>
      <w:proofErr w:type="gramStart"/>
      <w:r w:rsidRPr="006D6504">
        <w:rPr>
          <w:rFonts w:ascii="Arial" w:hAnsi="Arial" w:cs="Arial"/>
          <w:b/>
          <w:color w:val="000000"/>
        </w:rPr>
        <w:t>)(</w:t>
      </w:r>
      <w:proofErr w:type="gramEnd"/>
      <w:r w:rsidRPr="006D6504">
        <w:rPr>
          <w:rFonts w:ascii="Arial" w:hAnsi="Arial" w:cs="Arial"/>
          <w:b/>
          <w:color w:val="000000"/>
        </w:rPr>
        <w:t>4) status.  Losing your tax exempt status can have financial and tax complications and take months to get the tax-exempt status reinstated.</w:t>
      </w:r>
    </w:p>
    <w:p w:rsidR="00885C23" w:rsidRPr="006D6504" w:rsidRDefault="00885C23" w:rsidP="002F0520">
      <w:pPr>
        <w:rPr>
          <w:rFonts w:ascii="Arial" w:hAnsi="Arial" w:cs="Arial"/>
          <w:b/>
          <w:color w:val="000000"/>
        </w:rPr>
      </w:pPr>
    </w:p>
    <w:p w:rsidR="00885C23" w:rsidRPr="006D6504" w:rsidRDefault="00885C23" w:rsidP="002F0520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Chris Luppold, CPA, CGMA</w:t>
      </w:r>
    </w:p>
    <w:p w:rsidR="00885C23" w:rsidRPr="006D6504" w:rsidRDefault="00885C23" w:rsidP="002F0520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Spring Township Centennial Rotary Club – Treasurer</w:t>
      </w:r>
    </w:p>
    <w:p w:rsidR="00885C23" w:rsidRPr="006D6504" w:rsidRDefault="00885C23" w:rsidP="002F0520">
      <w:pPr>
        <w:rPr>
          <w:rFonts w:ascii="Arial" w:hAnsi="Arial" w:cs="Arial"/>
          <w:b/>
          <w:color w:val="000000"/>
        </w:rPr>
      </w:pPr>
      <w:r w:rsidRPr="006D6504">
        <w:rPr>
          <w:rFonts w:ascii="Arial" w:hAnsi="Arial" w:cs="Arial"/>
          <w:b/>
          <w:color w:val="000000"/>
        </w:rPr>
        <w:t>Past President (2012-13)</w:t>
      </w:r>
      <w:bookmarkStart w:id="0" w:name="_GoBack"/>
      <w:bookmarkEnd w:id="0"/>
      <w:r w:rsidR="00EF167F" w:rsidRPr="006D6504">
        <w:rPr>
          <w:rFonts w:ascii="Arial" w:hAnsi="Arial" w:cs="Arial"/>
          <w:b/>
          <w:color w:val="000000"/>
        </w:rPr>
        <w:t xml:space="preserve"> </w:t>
      </w:r>
    </w:p>
    <w:sectPr w:rsidR="00885C23" w:rsidRPr="006D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647"/>
    <w:multiLevelType w:val="multilevel"/>
    <w:tmpl w:val="23EC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77"/>
    <w:rsid w:val="002F0520"/>
    <w:rsid w:val="00390F77"/>
    <w:rsid w:val="0057279A"/>
    <w:rsid w:val="006D6504"/>
    <w:rsid w:val="00885C23"/>
    <w:rsid w:val="00C71499"/>
    <w:rsid w:val="00EF167F"/>
    <w:rsid w:val="00F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05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0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irs.gov/app/scripts/exit.jsp?dest=http://epostcard.form990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RKLCPA.com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A. Luppold, Ext. 8143</dc:creator>
  <cp:lastModifiedBy>Bill Palmer</cp:lastModifiedBy>
  <cp:revision>2</cp:revision>
  <dcterms:created xsi:type="dcterms:W3CDTF">2016-10-01T15:38:00Z</dcterms:created>
  <dcterms:modified xsi:type="dcterms:W3CDTF">2016-10-01T15:38:00Z</dcterms:modified>
</cp:coreProperties>
</file>