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8C15" w14:textId="360085A3" w:rsidR="00CA4E05" w:rsidRPr="00CA4E05" w:rsidRDefault="00CA4E05" w:rsidP="00CA4E05">
      <w:pPr>
        <w:pStyle w:val="NormalWeb"/>
        <w:shd w:val="clear" w:color="auto" w:fill="FFFFFF"/>
        <w:spacing w:before="274" w:beforeAutospacing="0" w:after="274" w:afterAutospacing="0" w:line="343" w:lineRule="atLeast"/>
        <w:jc w:val="center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CA4E05">
        <w:rPr>
          <w:b/>
          <w:bCs/>
          <w:sz w:val="28"/>
          <w:szCs w:val="28"/>
        </w:rPr>
        <w:t>The U.S. Rotary Clubs and Districts Liability Insurance Program (“Program”) provides all U.S. Rotary clubs and districts with general liability (GL) and directors’ and officers’/employment practices liability (D&amp;O/EPL) insurance.</w:t>
      </w:r>
    </w:p>
    <w:p w14:paraId="096E32D4" w14:textId="77777777" w:rsidR="00CA4E05" w:rsidRDefault="00CA4E05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</w:p>
    <w:p w14:paraId="1D658557" w14:textId="5C9CE0F0" w:rsidR="001878B8" w:rsidRDefault="001878B8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Active U.S. Rotary clubs and districts and Rotaract clubs are provided with general liability ("GL") and directors &amp; officers/employment practices liability ("D&amp;O/EPL") insurance through the U.S. Rotary Club and District Liability Insurance Program ("Program"). The Program is financed by insurance assessments collected from U.S. Rotarians on the July Club Invoice.</w:t>
      </w:r>
    </w:p>
    <w:p w14:paraId="5AB92B9A" w14:textId="77777777" w:rsidR="001878B8" w:rsidRDefault="001878B8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To report an incident or claim, please email </w:t>
      </w:r>
      <w:hyperlink r:id="rId4" w:history="1">
        <w:r>
          <w:rPr>
            <w:rStyle w:val="Hyperlink"/>
            <w:rFonts w:ascii="Open Sans" w:hAnsi="Open Sans" w:cs="Open Sans"/>
            <w:color w:val="005DAA"/>
            <w:sz w:val="21"/>
            <w:szCs w:val="21"/>
          </w:rPr>
          <w:t>Rotary International Risk Management</w:t>
        </w:r>
      </w:hyperlink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0CCA9A5A" w14:textId="77777777" w:rsidR="001878B8" w:rsidRDefault="001878B8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To obtain a certificate of insurance, insurance policies and summaries, loss prevention strategies, and more, please visit the insurance broker’s website, </w:t>
      </w:r>
      <w:hyperlink r:id="rId5" w:tgtFrame="_blank" w:history="1">
        <w:r>
          <w:rPr>
            <w:rStyle w:val="Hyperlink"/>
            <w:rFonts w:ascii="Open Sans" w:hAnsi="Open Sans" w:cs="Open Sans"/>
            <w:color w:val="005DAA"/>
            <w:sz w:val="21"/>
            <w:szCs w:val="21"/>
          </w:rPr>
          <w:t>Gallagher Insurance Website</w:t>
        </w:r>
      </w:hyperlink>
      <w:r>
        <w:rPr>
          <w:rFonts w:ascii="Open Sans" w:hAnsi="Open Sans" w:cs="Open Sans"/>
          <w:color w:val="000000"/>
          <w:sz w:val="21"/>
          <w:szCs w:val="21"/>
        </w:rPr>
        <w:t>. Gallagher Insurance Website can be accessed with a username and password that have been emailed to your club and district officers through annual insurance e-mailings or you can contact </w:t>
      </w:r>
      <w:hyperlink r:id="rId6" w:history="1">
        <w:r>
          <w:rPr>
            <w:rStyle w:val="Hyperlink"/>
            <w:rFonts w:ascii="Open Sans" w:hAnsi="Open Sans" w:cs="Open Sans"/>
            <w:color w:val="005DAA"/>
            <w:sz w:val="21"/>
            <w:szCs w:val="21"/>
          </w:rPr>
          <w:t>Rotary International Risk Management</w:t>
        </w:r>
      </w:hyperlink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53901548" w14:textId="77777777" w:rsidR="001878B8" w:rsidRDefault="001878B8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If you have questions regarding coverage, please contact insurance broker, Gallagher:</w:t>
      </w:r>
    </w:p>
    <w:p w14:paraId="598D59E6" w14:textId="77777777" w:rsidR="001878B8" w:rsidRDefault="001878B8" w:rsidP="001878B8">
      <w:pPr>
        <w:pStyle w:val="NormalWeb"/>
        <w:shd w:val="clear" w:color="auto" w:fill="FFFFFF"/>
        <w:spacing w:before="274" w:beforeAutospacing="0" w:after="274" w:afterAutospacing="0" w:line="343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Email: </w:t>
      </w:r>
      <w:hyperlink r:id="rId7" w:history="1">
        <w:r>
          <w:rPr>
            <w:rStyle w:val="Hyperlink"/>
            <w:rFonts w:ascii="Open Sans" w:hAnsi="Open Sans" w:cs="Open Sans"/>
            <w:color w:val="005DAA"/>
            <w:sz w:val="21"/>
            <w:szCs w:val="21"/>
          </w:rPr>
          <w:t>rotary@ajg.com</w:t>
        </w:r>
        <w:r>
          <w:rPr>
            <w:rFonts w:ascii="Open Sans" w:hAnsi="Open Sans" w:cs="Open Sans"/>
            <w:color w:val="005DAA"/>
            <w:sz w:val="21"/>
            <w:szCs w:val="21"/>
          </w:rPr>
          <w:br/>
        </w:r>
      </w:hyperlink>
      <w:r>
        <w:rPr>
          <w:rFonts w:ascii="Open Sans" w:hAnsi="Open Sans" w:cs="Open Sans"/>
          <w:color w:val="000000"/>
          <w:sz w:val="21"/>
          <w:szCs w:val="21"/>
        </w:rPr>
        <w:t>Phone: 833-376-8279</w:t>
      </w:r>
      <w:r>
        <w:rPr>
          <w:rFonts w:ascii="Open Sans" w:hAnsi="Open Sans" w:cs="Open Sans"/>
          <w:color w:val="000000"/>
          <w:sz w:val="21"/>
          <w:szCs w:val="21"/>
        </w:rPr>
        <w:br/>
        <w:t>Website: </w:t>
      </w:r>
      <w:hyperlink r:id="rId8" w:tgtFrame="_blank" w:history="1">
        <w:r>
          <w:rPr>
            <w:rStyle w:val="Hyperlink"/>
            <w:rFonts w:ascii="Open Sans" w:hAnsi="Open Sans" w:cs="Open Sans"/>
            <w:color w:val="005DAA"/>
            <w:sz w:val="21"/>
            <w:szCs w:val="21"/>
          </w:rPr>
          <w:t>https://rotary.ajg.com</w:t>
        </w:r>
      </w:hyperlink>
    </w:p>
    <w:p w14:paraId="47E0B413" w14:textId="77777777" w:rsidR="008051A6" w:rsidRDefault="008051A6"/>
    <w:sectPr w:rsidR="00805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B8"/>
    <w:rsid w:val="001878B8"/>
    <w:rsid w:val="008051A6"/>
    <w:rsid w:val="00C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2BAB"/>
  <w15:chartTrackingRefBased/>
  <w15:docId w15:val="{82DF3557-4422-4D6F-94E6-A3A91D06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7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.aj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tary@aj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urance@rotary.org" TargetMode="External"/><Relationship Id="rId5" Type="http://schemas.openxmlformats.org/officeDocument/2006/relationships/hyperlink" Target="https://rotary.ajg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laims@rotary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Donette Wagner</dc:creator>
  <cp:keywords/>
  <dc:description/>
  <cp:lastModifiedBy>Donette Wagner</cp:lastModifiedBy>
  <cp:revision>2</cp:revision>
  <dcterms:created xsi:type="dcterms:W3CDTF">2021-05-27T15:43:00Z</dcterms:created>
  <dcterms:modified xsi:type="dcterms:W3CDTF">2021-05-27T15:45:00Z</dcterms:modified>
</cp:coreProperties>
</file>