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7DE4" w14:textId="32B58B63" w:rsidR="00860FA2" w:rsidRDefault="009C6094">
      <w:pPr>
        <w:rPr>
          <w:noProof/>
        </w:rPr>
      </w:pPr>
      <w:r w:rsidRPr="009C6094">
        <w:rPr>
          <w:noProof/>
        </w:rPr>
        <w:drawing>
          <wp:inline distT="0" distB="0" distL="0" distR="0" wp14:anchorId="716E1AB4" wp14:editId="2EA9AC9A">
            <wp:extent cx="1494949" cy="556260"/>
            <wp:effectExtent l="0" t="0" r="0" b="0"/>
            <wp:docPr id="1026" name="Picture 2" descr="District 5520 logo">
              <a:extLst xmlns:a="http://schemas.openxmlformats.org/drawingml/2006/main">
                <a:ext uri="{FF2B5EF4-FFF2-40B4-BE49-F238E27FC236}">
                  <a16:creationId xmlns:a16="http://schemas.microsoft.com/office/drawing/2014/main" id="{468046E7-0F2B-6E47-8C1B-84BAD2B2C5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istrict 5520 logo">
                      <a:extLst>
                        <a:ext uri="{FF2B5EF4-FFF2-40B4-BE49-F238E27FC236}">
                          <a16:creationId xmlns:a16="http://schemas.microsoft.com/office/drawing/2014/main" id="{468046E7-0F2B-6E47-8C1B-84BAD2B2C54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249" cy="560465"/>
                    </a:xfrm>
                    <a:prstGeom prst="rect">
                      <a:avLst/>
                    </a:prstGeom>
                    <a:noFill/>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2494C567" wp14:editId="03FE5E80">
            <wp:extent cx="807868" cy="693420"/>
            <wp:effectExtent l="0" t="0" r="0" b="0"/>
            <wp:docPr id="1516363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63788" name="Picture 1516363788"/>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4523" cy="699132"/>
                    </a:xfrm>
                    <a:prstGeom prst="rect">
                      <a:avLst/>
                    </a:prstGeom>
                  </pic:spPr>
                </pic:pic>
              </a:graphicData>
            </a:graphic>
          </wp:inline>
        </w:drawing>
      </w:r>
    </w:p>
    <w:p w14:paraId="0712FBC6" w14:textId="77777777" w:rsidR="009C6094" w:rsidRDefault="009C6094">
      <w:pPr>
        <w:rPr>
          <w:noProof/>
        </w:rPr>
      </w:pPr>
    </w:p>
    <w:p w14:paraId="3E6BCF82" w14:textId="195A1C43" w:rsidR="009C6094" w:rsidRPr="00CE013B" w:rsidRDefault="009C6094">
      <w:pPr>
        <w:rPr>
          <w:b/>
          <w:bCs/>
          <w:noProof/>
          <w:sz w:val="28"/>
          <w:szCs w:val="28"/>
        </w:rPr>
      </w:pPr>
      <w:r w:rsidRPr="00CE013B">
        <w:rPr>
          <w:b/>
          <w:bCs/>
          <w:noProof/>
          <w:sz w:val="28"/>
          <w:szCs w:val="28"/>
        </w:rPr>
        <w:t>Instructions and Eligibility for submitting an application for the PDGs Dick Jones/Rick Akins New Generations Award to be recognized at the Rotary 5520 District Conference</w:t>
      </w:r>
      <w:r w:rsidR="006A5D84">
        <w:rPr>
          <w:b/>
          <w:bCs/>
          <w:noProof/>
          <w:sz w:val="28"/>
          <w:szCs w:val="28"/>
        </w:rPr>
        <w:t xml:space="preserve"> in Las Cruces, April 18-20, 2024.</w:t>
      </w:r>
    </w:p>
    <w:p w14:paraId="2348354B" w14:textId="77777777" w:rsidR="001B23A8" w:rsidRPr="00335097" w:rsidRDefault="001B23A8" w:rsidP="001B23A8">
      <w:pPr>
        <w:spacing w:before="100" w:beforeAutospacing="1" w:after="100" w:afterAutospacing="1" w:line="240" w:lineRule="auto"/>
        <w:rPr>
          <w:rFonts w:ascii="Arial" w:eastAsia="Times New Roman" w:hAnsi="Arial" w:cs="Arial"/>
          <w:color w:val="000000"/>
          <w:sz w:val="20"/>
          <w:szCs w:val="20"/>
        </w:rPr>
      </w:pPr>
      <w:r w:rsidRPr="00335097">
        <w:rPr>
          <w:rFonts w:ascii="Arial" w:eastAsia="Times New Roman" w:hAnsi="Arial" w:cs="Arial"/>
          <w:color w:val="000000"/>
          <w:sz w:val="20"/>
          <w:szCs w:val="20"/>
        </w:rPr>
        <w:t>The Dick Jones / Rick Akin</w:t>
      </w:r>
      <w:r>
        <w:rPr>
          <w:rFonts w:ascii="Arial" w:eastAsia="Times New Roman" w:hAnsi="Arial" w:cs="Arial"/>
          <w:color w:val="000000"/>
          <w:sz w:val="20"/>
          <w:szCs w:val="20"/>
        </w:rPr>
        <w:t>s</w:t>
      </w:r>
      <w:r w:rsidRPr="00335097">
        <w:rPr>
          <w:rFonts w:ascii="Arial" w:eastAsia="Times New Roman" w:hAnsi="Arial" w:cs="Arial"/>
          <w:color w:val="000000"/>
          <w:sz w:val="20"/>
          <w:szCs w:val="20"/>
        </w:rPr>
        <w:t xml:space="preserve"> New Generations Award recognizes a Rotarian or Club in District 5520 that has made a significant contribution to Rotary’s “5</w:t>
      </w:r>
      <w:r w:rsidRPr="00335097">
        <w:rPr>
          <w:rFonts w:ascii="Arial" w:eastAsia="Times New Roman" w:hAnsi="Arial" w:cs="Arial"/>
          <w:color w:val="000000"/>
          <w:sz w:val="20"/>
          <w:szCs w:val="20"/>
          <w:vertAlign w:val="superscript"/>
        </w:rPr>
        <w:t>th</w:t>
      </w:r>
      <w:r w:rsidRPr="00335097">
        <w:rPr>
          <w:rFonts w:ascii="Arial" w:eastAsia="Times New Roman" w:hAnsi="Arial" w:cs="Arial"/>
          <w:color w:val="000000"/>
          <w:sz w:val="20"/>
          <w:szCs w:val="20"/>
        </w:rPr>
        <w:t xml:space="preserve"> Avenue of Service” by encouraging and supporting youth and young adults through leadership development activities, involvement in community and international service projects, and exchange programs that enrich and foster world peace and cultural understanding.</w:t>
      </w:r>
    </w:p>
    <w:p w14:paraId="60B39324" w14:textId="50CD23EA" w:rsidR="009C6094" w:rsidRPr="00CE013B" w:rsidRDefault="009C6094" w:rsidP="009C6094">
      <w:pPr>
        <w:rPr>
          <w:b/>
          <w:bCs/>
          <w:noProof/>
          <w:sz w:val="28"/>
          <w:szCs w:val="28"/>
        </w:rPr>
      </w:pPr>
    </w:p>
    <w:p w14:paraId="7609EF05" w14:textId="77777777" w:rsidR="009C6094" w:rsidRPr="00CE013B" w:rsidRDefault="009C6094" w:rsidP="009C6094">
      <w:pPr>
        <w:pStyle w:val="ListParagraph"/>
        <w:numPr>
          <w:ilvl w:val="0"/>
          <w:numId w:val="2"/>
        </w:numPr>
        <w:rPr>
          <w:sz w:val="28"/>
          <w:szCs w:val="28"/>
        </w:rPr>
      </w:pPr>
      <w:r w:rsidRPr="00CE013B">
        <w:rPr>
          <w:sz w:val="28"/>
          <w:szCs w:val="28"/>
        </w:rPr>
        <w:t xml:space="preserve">Eligibility:  </w:t>
      </w:r>
    </w:p>
    <w:p w14:paraId="7D0DA18E" w14:textId="46618914" w:rsidR="009C6094" w:rsidRPr="00CE013B" w:rsidRDefault="009C6094" w:rsidP="009C6094">
      <w:pPr>
        <w:pStyle w:val="ListParagraph"/>
        <w:numPr>
          <w:ilvl w:val="1"/>
          <w:numId w:val="2"/>
        </w:numPr>
        <w:rPr>
          <w:sz w:val="28"/>
          <w:szCs w:val="28"/>
        </w:rPr>
      </w:pPr>
      <w:r w:rsidRPr="00CE013B">
        <w:rPr>
          <w:sz w:val="28"/>
          <w:szCs w:val="28"/>
        </w:rPr>
        <w:t>A Club within Rotary District 5520 or a select member (or select members) of a Club in our District is eligible for the Award.</w:t>
      </w:r>
    </w:p>
    <w:p w14:paraId="2CFA12F9" w14:textId="683A51E1" w:rsidR="009C6094" w:rsidRPr="00CE013B" w:rsidRDefault="009C6094" w:rsidP="009C6094">
      <w:pPr>
        <w:pStyle w:val="ListParagraph"/>
        <w:numPr>
          <w:ilvl w:val="0"/>
          <w:numId w:val="2"/>
        </w:numPr>
        <w:rPr>
          <w:sz w:val="28"/>
          <w:szCs w:val="28"/>
        </w:rPr>
      </w:pPr>
      <w:r w:rsidRPr="00CE013B">
        <w:rPr>
          <w:sz w:val="28"/>
          <w:szCs w:val="28"/>
        </w:rPr>
        <w:t>The Award application:</w:t>
      </w:r>
    </w:p>
    <w:p w14:paraId="1B7644B3" w14:textId="65534343" w:rsidR="009C6094" w:rsidRDefault="009C6094" w:rsidP="009C6094">
      <w:pPr>
        <w:pStyle w:val="ListParagraph"/>
        <w:numPr>
          <w:ilvl w:val="1"/>
          <w:numId w:val="2"/>
        </w:numPr>
        <w:rPr>
          <w:sz w:val="28"/>
          <w:szCs w:val="28"/>
        </w:rPr>
      </w:pPr>
      <w:r w:rsidRPr="00CE013B">
        <w:rPr>
          <w:sz w:val="28"/>
          <w:szCs w:val="28"/>
        </w:rPr>
        <w:t>Needs to include how, specifically, the applicant has supported, served, and/or worked with youth</w:t>
      </w:r>
      <w:r w:rsidR="00414F07" w:rsidRPr="00CE013B">
        <w:rPr>
          <w:sz w:val="28"/>
          <w:szCs w:val="28"/>
        </w:rPr>
        <w:t xml:space="preserve"> (&lt;-18 years of age)</w:t>
      </w:r>
      <w:r w:rsidRPr="00CE013B">
        <w:rPr>
          <w:sz w:val="28"/>
          <w:szCs w:val="28"/>
        </w:rPr>
        <w:t xml:space="preserve"> during the 2023-2024 Rotary year.</w:t>
      </w:r>
    </w:p>
    <w:p w14:paraId="4D7E3413" w14:textId="395BEA0E" w:rsidR="000834BD" w:rsidRPr="00CE013B" w:rsidRDefault="000834BD" w:rsidP="000834BD">
      <w:pPr>
        <w:pStyle w:val="ListParagraph"/>
        <w:numPr>
          <w:ilvl w:val="2"/>
          <w:numId w:val="2"/>
        </w:numPr>
        <w:rPr>
          <w:sz w:val="28"/>
          <w:szCs w:val="28"/>
        </w:rPr>
      </w:pPr>
      <w:r>
        <w:rPr>
          <w:sz w:val="28"/>
          <w:szCs w:val="28"/>
        </w:rPr>
        <w:t>These activities include but are not limited to Interact, Rotary Youth Exchange (RYE), Rotary Youth Leadership Awards (RYLA), or the Four-Way Test Essay Contest.</w:t>
      </w:r>
    </w:p>
    <w:p w14:paraId="742D5DAE" w14:textId="0A372859" w:rsidR="009C6094" w:rsidRPr="00CE013B" w:rsidRDefault="00414F07" w:rsidP="009C6094">
      <w:pPr>
        <w:pStyle w:val="ListParagraph"/>
        <w:numPr>
          <w:ilvl w:val="1"/>
          <w:numId w:val="2"/>
        </w:numPr>
        <w:rPr>
          <w:sz w:val="28"/>
          <w:szCs w:val="28"/>
        </w:rPr>
      </w:pPr>
      <w:r w:rsidRPr="00CE013B">
        <w:rPr>
          <w:sz w:val="28"/>
          <w:szCs w:val="28"/>
        </w:rPr>
        <w:t>Should be no more than one page in length.</w:t>
      </w:r>
    </w:p>
    <w:p w14:paraId="06DC07F0" w14:textId="4B6AD1A7" w:rsidR="00414F07" w:rsidRPr="00CE013B" w:rsidRDefault="00414F07" w:rsidP="009C6094">
      <w:pPr>
        <w:pStyle w:val="ListParagraph"/>
        <w:numPr>
          <w:ilvl w:val="1"/>
          <w:numId w:val="2"/>
        </w:numPr>
        <w:rPr>
          <w:sz w:val="28"/>
          <w:szCs w:val="28"/>
        </w:rPr>
      </w:pPr>
      <w:r w:rsidRPr="00CE013B">
        <w:rPr>
          <w:sz w:val="28"/>
          <w:szCs w:val="28"/>
        </w:rPr>
        <w:t>Should provide specific examples and may include testimonials from parents, teachers, etc.</w:t>
      </w:r>
    </w:p>
    <w:p w14:paraId="1A0B7D5E" w14:textId="57B228B8" w:rsidR="00414F07" w:rsidRPr="00CE013B" w:rsidRDefault="00414F07" w:rsidP="009C6094">
      <w:pPr>
        <w:pStyle w:val="ListParagraph"/>
        <w:numPr>
          <w:ilvl w:val="1"/>
          <w:numId w:val="2"/>
        </w:numPr>
        <w:rPr>
          <w:sz w:val="28"/>
          <w:szCs w:val="28"/>
        </w:rPr>
      </w:pPr>
      <w:r w:rsidRPr="00CE013B">
        <w:rPr>
          <w:sz w:val="28"/>
          <w:szCs w:val="28"/>
        </w:rPr>
        <w:t>Needs to be submitted to DGND Jeff Weinrach (</w:t>
      </w:r>
      <w:hyperlink r:id="rId7" w:history="1">
        <w:r w:rsidRPr="00CE013B">
          <w:rPr>
            <w:rStyle w:val="Hyperlink"/>
            <w:sz w:val="28"/>
            <w:szCs w:val="28"/>
          </w:rPr>
          <w:t>jweinrach5520@nmia.com</w:t>
        </w:r>
      </w:hyperlink>
      <w:r w:rsidRPr="00CE013B">
        <w:rPr>
          <w:sz w:val="28"/>
          <w:szCs w:val="28"/>
        </w:rPr>
        <w:t>) no later than Friday evening, March 29</w:t>
      </w:r>
      <w:r w:rsidRPr="00CE013B">
        <w:rPr>
          <w:sz w:val="28"/>
          <w:szCs w:val="28"/>
          <w:vertAlign w:val="superscript"/>
        </w:rPr>
        <w:t>th</w:t>
      </w:r>
      <w:r w:rsidRPr="00CE013B">
        <w:rPr>
          <w:sz w:val="28"/>
          <w:szCs w:val="28"/>
        </w:rPr>
        <w:t>, to be considered.</w:t>
      </w:r>
    </w:p>
    <w:p w14:paraId="3316D172" w14:textId="77777777" w:rsidR="00414F07" w:rsidRPr="00CE013B" w:rsidRDefault="00414F07" w:rsidP="00414F07">
      <w:pPr>
        <w:rPr>
          <w:sz w:val="28"/>
          <w:szCs w:val="28"/>
        </w:rPr>
      </w:pPr>
    </w:p>
    <w:p w14:paraId="6C68244E" w14:textId="5D5B288B" w:rsidR="00414F07" w:rsidRPr="00CE013B" w:rsidRDefault="00414F07" w:rsidP="00414F07">
      <w:pPr>
        <w:rPr>
          <w:sz w:val="28"/>
          <w:szCs w:val="28"/>
        </w:rPr>
      </w:pPr>
      <w:r w:rsidRPr="00CE013B">
        <w:rPr>
          <w:sz w:val="28"/>
          <w:szCs w:val="28"/>
        </w:rPr>
        <w:t>Thank you for your consideration!</w:t>
      </w:r>
    </w:p>
    <w:p w14:paraId="674452E9" w14:textId="77777777" w:rsidR="00414F07" w:rsidRPr="00CE013B" w:rsidRDefault="00414F07" w:rsidP="00414F07">
      <w:pPr>
        <w:rPr>
          <w:sz w:val="28"/>
          <w:szCs w:val="28"/>
        </w:rPr>
      </w:pPr>
    </w:p>
    <w:p w14:paraId="4B6E7B48" w14:textId="767EDFFA" w:rsidR="00414F07" w:rsidRPr="00CE013B" w:rsidRDefault="00414F07" w:rsidP="00414F07">
      <w:pPr>
        <w:spacing w:after="0"/>
        <w:rPr>
          <w:sz w:val="28"/>
          <w:szCs w:val="28"/>
        </w:rPr>
      </w:pPr>
      <w:r w:rsidRPr="00CE013B">
        <w:rPr>
          <w:sz w:val="28"/>
          <w:szCs w:val="28"/>
        </w:rPr>
        <w:lastRenderedPageBreak/>
        <w:t>PDG Dick Jones</w:t>
      </w:r>
    </w:p>
    <w:p w14:paraId="0C3F2D1B" w14:textId="1E828BE7" w:rsidR="00414F07" w:rsidRPr="00CE013B" w:rsidRDefault="00414F07" w:rsidP="00414F07">
      <w:pPr>
        <w:spacing w:after="0"/>
        <w:rPr>
          <w:sz w:val="28"/>
          <w:szCs w:val="28"/>
        </w:rPr>
      </w:pPr>
      <w:r w:rsidRPr="00CE013B">
        <w:rPr>
          <w:sz w:val="28"/>
          <w:szCs w:val="28"/>
        </w:rPr>
        <w:t>DGND Jeff Weinrach</w:t>
      </w:r>
    </w:p>
    <w:sectPr w:rsidR="00414F07" w:rsidRPr="00CE0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C59"/>
    <w:multiLevelType w:val="hybridMultilevel"/>
    <w:tmpl w:val="EC10E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44E68"/>
    <w:multiLevelType w:val="hybridMultilevel"/>
    <w:tmpl w:val="CE64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96976">
    <w:abstractNumId w:val="1"/>
  </w:num>
  <w:num w:numId="2" w16cid:durableId="45660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94"/>
    <w:rsid w:val="000834BD"/>
    <w:rsid w:val="001B23A8"/>
    <w:rsid w:val="00414F07"/>
    <w:rsid w:val="006A5D84"/>
    <w:rsid w:val="00860FA2"/>
    <w:rsid w:val="009C6094"/>
    <w:rsid w:val="00AA394E"/>
    <w:rsid w:val="00CE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A65B"/>
  <w15:chartTrackingRefBased/>
  <w15:docId w15:val="{716FAA04-D00B-440B-8CEC-EFC62095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94"/>
    <w:pPr>
      <w:ind w:left="720"/>
      <w:contextualSpacing/>
    </w:pPr>
  </w:style>
  <w:style w:type="character" w:styleId="Hyperlink">
    <w:name w:val="Hyperlink"/>
    <w:basedOn w:val="DefaultParagraphFont"/>
    <w:uiPriority w:val="99"/>
    <w:unhideWhenUsed/>
    <w:rsid w:val="00414F07"/>
    <w:rPr>
      <w:color w:val="0563C1" w:themeColor="hyperlink"/>
      <w:u w:val="single"/>
    </w:rPr>
  </w:style>
  <w:style w:type="character" w:styleId="UnresolvedMention">
    <w:name w:val="Unresolved Mention"/>
    <w:basedOn w:val="DefaultParagraphFont"/>
    <w:uiPriority w:val="99"/>
    <w:semiHidden/>
    <w:unhideWhenUsed/>
    <w:rsid w:val="00414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einrach5520@nm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Weinrach</dc:creator>
  <cp:keywords/>
  <dc:description/>
  <cp:lastModifiedBy>Jeff Weinrach</cp:lastModifiedBy>
  <cp:revision>2</cp:revision>
  <dcterms:created xsi:type="dcterms:W3CDTF">2024-03-13T10:22:00Z</dcterms:created>
  <dcterms:modified xsi:type="dcterms:W3CDTF">2024-03-13T10:22:00Z</dcterms:modified>
</cp:coreProperties>
</file>