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467529296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511808" cy="5699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11808" cy="5699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7255859375" w:line="240" w:lineRule="auto"/>
        <w:ind w:left="3210.7276916503906" w:right="0" w:firstLine="0"/>
        <w:jc w:val="left"/>
        <w:rPr>
          <w:rFonts w:ascii="Georgia" w:cs="Georgia" w:eastAsia="Georgia" w:hAnsi="Georgia"/>
          <w:b w:val="1"/>
          <w:i w:val="0"/>
          <w:smallCaps w:val="0"/>
          <w:strike w:val="0"/>
          <w:color w:val="000000"/>
          <w:sz w:val="18.985980987548828"/>
          <w:szCs w:val="18.985980987548828"/>
          <w:u w:val="none"/>
          <w:shd w:fill="auto" w:val="clear"/>
          <w:vertAlign w:val="baseline"/>
        </w:rPr>
      </w:pPr>
      <w:r w:rsidDel="00000000" w:rsidR="00000000" w:rsidRPr="00000000">
        <w:rPr>
          <w:rFonts w:ascii="Georgia" w:cs="Georgia" w:eastAsia="Georgia" w:hAnsi="Georgia"/>
          <w:b w:val="1"/>
          <w:i w:val="0"/>
          <w:smallCaps w:val="0"/>
          <w:strike w:val="0"/>
          <w:color w:val="000000"/>
          <w:sz w:val="24.032976150512695"/>
          <w:szCs w:val="24.032976150512695"/>
          <w:u w:val="none"/>
          <w:shd w:fill="auto" w:val="clear"/>
          <w:vertAlign w:val="baseline"/>
          <w:rtl w:val="0"/>
        </w:rPr>
        <w:t xml:space="preserve">T</w:t>
      </w:r>
      <w:r w:rsidDel="00000000" w:rsidR="00000000" w:rsidRPr="00000000">
        <w:rPr>
          <w:rFonts w:ascii="Georgia" w:cs="Georgia" w:eastAsia="Georgia" w:hAnsi="Georgia"/>
          <w:b w:val="1"/>
          <w:i w:val="0"/>
          <w:smallCaps w:val="0"/>
          <w:strike w:val="0"/>
          <w:color w:val="000000"/>
          <w:sz w:val="18.985980987548828"/>
          <w:szCs w:val="18.985980987548828"/>
          <w:u w:val="none"/>
          <w:shd w:fill="auto" w:val="clear"/>
          <w:vertAlign w:val="baseline"/>
          <w:rtl w:val="0"/>
        </w:rPr>
        <w:t xml:space="preserve">HE </w:t>
      </w:r>
      <w:r w:rsidDel="00000000" w:rsidR="00000000" w:rsidRPr="00000000">
        <w:rPr>
          <w:rFonts w:ascii="Georgia" w:cs="Georgia" w:eastAsia="Georgia" w:hAnsi="Georgia"/>
          <w:b w:val="1"/>
          <w:i w:val="0"/>
          <w:smallCaps w:val="0"/>
          <w:strike w:val="0"/>
          <w:color w:val="000000"/>
          <w:sz w:val="24.032976150512695"/>
          <w:szCs w:val="24.032976150512695"/>
          <w:u w:val="none"/>
          <w:shd w:fill="auto" w:val="clear"/>
          <w:vertAlign w:val="baseline"/>
          <w:rtl w:val="0"/>
        </w:rPr>
        <w:t xml:space="preserve">R</w:t>
      </w:r>
      <w:r w:rsidDel="00000000" w:rsidR="00000000" w:rsidRPr="00000000">
        <w:rPr>
          <w:rFonts w:ascii="Georgia" w:cs="Georgia" w:eastAsia="Georgia" w:hAnsi="Georgia"/>
          <w:b w:val="1"/>
          <w:i w:val="0"/>
          <w:smallCaps w:val="0"/>
          <w:strike w:val="0"/>
          <w:color w:val="000000"/>
          <w:sz w:val="18.985980987548828"/>
          <w:szCs w:val="18.985980987548828"/>
          <w:u w:val="none"/>
          <w:shd w:fill="auto" w:val="clear"/>
          <w:vertAlign w:val="baseline"/>
          <w:rtl w:val="0"/>
        </w:rPr>
        <w:t xml:space="preserve">OTARY </w:t>
      </w:r>
      <w:r w:rsidDel="00000000" w:rsidR="00000000" w:rsidRPr="00000000">
        <w:rPr>
          <w:rFonts w:ascii="Georgia" w:cs="Georgia" w:eastAsia="Georgia" w:hAnsi="Georgia"/>
          <w:b w:val="1"/>
          <w:i w:val="0"/>
          <w:smallCaps w:val="0"/>
          <w:strike w:val="0"/>
          <w:color w:val="000000"/>
          <w:sz w:val="24.032976150512695"/>
          <w:szCs w:val="24.032976150512695"/>
          <w:u w:val="none"/>
          <w:shd w:fill="auto" w:val="clear"/>
          <w:vertAlign w:val="baseline"/>
          <w:rtl w:val="0"/>
        </w:rPr>
        <w:t xml:space="preserve">F</w:t>
      </w:r>
      <w:r w:rsidDel="00000000" w:rsidR="00000000" w:rsidRPr="00000000">
        <w:rPr>
          <w:rFonts w:ascii="Georgia" w:cs="Georgia" w:eastAsia="Georgia" w:hAnsi="Georgia"/>
          <w:b w:val="1"/>
          <w:i w:val="0"/>
          <w:smallCaps w:val="0"/>
          <w:strike w:val="0"/>
          <w:color w:val="000000"/>
          <w:sz w:val="18.985980987548828"/>
          <w:szCs w:val="18.985980987548828"/>
          <w:u w:val="none"/>
          <w:shd w:fill="auto" w:val="clear"/>
          <w:vertAlign w:val="baseline"/>
          <w:rtl w:val="0"/>
        </w:rPr>
        <w:t xml:space="preserve">OUNDATION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4.337615966797" w:right="0" w:firstLine="0"/>
        <w:jc w:val="left"/>
        <w:rPr>
          <w:rFonts w:ascii="Georgia" w:cs="Georgia" w:eastAsia="Georgia" w:hAnsi="Georgia"/>
          <w:b w:val="0"/>
          <w:i w:val="0"/>
          <w:smallCaps w:val="0"/>
          <w:strike w:val="0"/>
          <w:color w:val="000000"/>
          <w:sz w:val="18.024982452392578"/>
          <w:szCs w:val="18.024982452392578"/>
          <w:u w:val="none"/>
          <w:shd w:fill="auto" w:val="clear"/>
          <w:vertAlign w:val="baseline"/>
        </w:rPr>
      </w:pPr>
      <w:r w:rsidDel="00000000" w:rsidR="00000000" w:rsidRPr="00000000">
        <w:rPr>
          <w:rFonts w:ascii="Georgia" w:cs="Georgia" w:eastAsia="Georgia" w:hAnsi="Georgia"/>
          <w:b w:val="0"/>
          <w:i w:val="0"/>
          <w:smallCaps w:val="0"/>
          <w:strike w:val="0"/>
          <w:color w:val="000000"/>
          <w:sz w:val="18.024982452392578"/>
          <w:szCs w:val="18.02498245239257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7.7348327636719" w:right="0" w:firstLine="0"/>
        <w:jc w:val="left"/>
        <w:rPr>
          <w:rFonts w:ascii="Georgia" w:cs="Georgia" w:eastAsia="Georgia" w:hAnsi="Georgia"/>
          <w:b w:val="1"/>
          <w:i w:val="0"/>
          <w:smallCaps w:val="0"/>
          <w:strike w:val="0"/>
          <w:color w:val="000000"/>
          <w:sz w:val="18.985980987548828"/>
          <w:szCs w:val="18.985980987548828"/>
          <w:u w:val="none"/>
          <w:shd w:fill="auto" w:val="clear"/>
          <w:vertAlign w:val="baseline"/>
        </w:rPr>
      </w:pPr>
      <w:r w:rsidDel="00000000" w:rsidR="00000000" w:rsidRPr="00000000">
        <w:rPr>
          <w:rFonts w:ascii="Georgia" w:cs="Georgia" w:eastAsia="Georgia" w:hAnsi="Georgia"/>
          <w:b w:val="1"/>
          <w:i w:val="0"/>
          <w:smallCaps w:val="0"/>
          <w:strike w:val="0"/>
          <w:color w:val="000000"/>
          <w:sz w:val="24.032976150512695"/>
          <w:szCs w:val="24.032976150512695"/>
          <w:u w:val="none"/>
          <w:shd w:fill="auto" w:val="clear"/>
          <w:vertAlign w:val="baseline"/>
          <w:rtl w:val="0"/>
        </w:rPr>
        <w:t xml:space="preserve">C</w:t>
      </w:r>
      <w:r w:rsidDel="00000000" w:rsidR="00000000" w:rsidRPr="00000000">
        <w:rPr>
          <w:rFonts w:ascii="Georgia" w:cs="Georgia" w:eastAsia="Georgia" w:hAnsi="Georgia"/>
          <w:b w:val="1"/>
          <w:i w:val="0"/>
          <w:smallCaps w:val="0"/>
          <w:strike w:val="0"/>
          <w:color w:val="000000"/>
          <w:sz w:val="18.985980987548828"/>
          <w:szCs w:val="18.985980987548828"/>
          <w:u w:val="none"/>
          <w:shd w:fill="auto" w:val="clear"/>
          <w:vertAlign w:val="baseline"/>
          <w:rtl w:val="0"/>
        </w:rPr>
        <w:t xml:space="preserve">LUB </w:t>
      </w:r>
      <w:r w:rsidDel="00000000" w:rsidR="00000000" w:rsidRPr="00000000">
        <w:rPr>
          <w:rFonts w:ascii="Georgia" w:cs="Georgia" w:eastAsia="Georgia" w:hAnsi="Georgia"/>
          <w:b w:val="1"/>
          <w:i w:val="0"/>
          <w:smallCaps w:val="0"/>
          <w:strike w:val="0"/>
          <w:color w:val="000000"/>
          <w:sz w:val="24.032976150512695"/>
          <w:szCs w:val="24.032976150512695"/>
          <w:u w:val="none"/>
          <w:shd w:fill="auto" w:val="clear"/>
          <w:vertAlign w:val="baseline"/>
          <w:rtl w:val="0"/>
        </w:rPr>
        <w:t xml:space="preserve">Q</w:t>
      </w:r>
      <w:r w:rsidDel="00000000" w:rsidR="00000000" w:rsidRPr="00000000">
        <w:rPr>
          <w:rFonts w:ascii="Georgia" w:cs="Georgia" w:eastAsia="Georgia" w:hAnsi="Georgia"/>
          <w:b w:val="1"/>
          <w:i w:val="0"/>
          <w:smallCaps w:val="0"/>
          <w:strike w:val="0"/>
          <w:color w:val="000000"/>
          <w:sz w:val="18.985980987548828"/>
          <w:szCs w:val="18.985980987548828"/>
          <w:u w:val="none"/>
          <w:shd w:fill="auto" w:val="clear"/>
          <w:vertAlign w:val="baseline"/>
          <w:rtl w:val="0"/>
        </w:rPr>
        <w:t xml:space="preserve">UALIFICATION </w:t>
      </w:r>
      <w:r w:rsidDel="00000000" w:rsidR="00000000" w:rsidRPr="00000000">
        <w:rPr>
          <w:rFonts w:ascii="Georgia" w:cs="Georgia" w:eastAsia="Georgia" w:hAnsi="Georgia"/>
          <w:b w:val="1"/>
          <w:i w:val="0"/>
          <w:smallCaps w:val="0"/>
          <w:strike w:val="0"/>
          <w:color w:val="000000"/>
          <w:sz w:val="24.032976150512695"/>
          <w:szCs w:val="24.032976150512695"/>
          <w:u w:val="none"/>
          <w:shd w:fill="auto" w:val="clear"/>
          <w:vertAlign w:val="baseline"/>
          <w:rtl w:val="0"/>
        </w:rPr>
        <w:t xml:space="preserve">M</w:t>
      </w:r>
      <w:r w:rsidDel="00000000" w:rsidR="00000000" w:rsidRPr="00000000">
        <w:rPr>
          <w:rFonts w:ascii="Georgia" w:cs="Georgia" w:eastAsia="Georgia" w:hAnsi="Georgia"/>
          <w:b w:val="1"/>
          <w:i w:val="0"/>
          <w:smallCaps w:val="0"/>
          <w:strike w:val="0"/>
          <w:color w:val="000000"/>
          <w:sz w:val="18.985980987548828"/>
          <w:szCs w:val="18.985980987548828"/>
          <w:u w:val="none"/>
          <w:shd w:fill="auto" w:val="clear"/>
          <w:vertAlign w:val="baseline"/>
          <w:rtl w:val="0"/>
        </w:rPr>
        <w:t xml:space="preserve">EMORANDUM OF </w:t>
      </w:r>
      <w:r w:rsidDel="00000000" w:rsidR="00000000" w:rsidRPr="00000000">
        <w:rPr>
          <w:rFonts w:ascii="Georgia" w:cs="Georgia" w:eastAsia="Georgia" w:hAnsi="Georgia"/>
          <w:b w:val="1"/>
          <w:i w:val="0"/>
          <w:smallCaps w:val="0"/>
          <w:strike w:val="0"/>
          <w:color w:val="000000"/>
          <w:sz w:val="24.032976150512695"/>
          <w:szCs w:val="24.032976150512695"/>
          <w:u w:val="none"/>
          <w:shd w:fill="auto" w:val="clear"/>
          <w:vertAlign w:val="baseline"/>
          <w:rtl w:val="0"/>
        </w:rPr>
        <w:t xml:space="preserve">U</w:t>
      </w:r>
      <w:r w:rsidDel="00000000" w:rsidR="00000000" w:rsidRPr="00000000">
        <w:rPr>
          <w:rFonts w:ascii="Georgia" w:cs="Georgia" w:eastAsia="Georgia" w:hAnsi="Georgia"/>
          <w:b w:val="1"/>
          <w:i w:val="0"/>
          <w:smallCaps w:val="0"/>
          <w:strike w:val="0"/>
          <w:color w:val="000000"/>
          <w:sz w:val="18.985980987548828"/>
          <w:szCs w:val="18.985980987548828"/>
          <w:u w:val="none"/>
          <w:shd w:fill="auto" w:val="clear"/>
          <w:vertAlign w:val="baseline"/>
          <w:rtl w:val="0"/>
        </w:rPr>
        <w:t xml:space="preserve">NDERSTANDING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3349609375" w:line="240" w:lineRule="auto"/>
        <w:ind w:left="20.77926635742187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1.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Club Qualification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37265014648437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2.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Club Officer Responsibilities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7524414062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3.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Financial Management Plan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2954101562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4.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Bank Account Requirements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610961914062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5.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Report on Use of Grant Funds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4099731445312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6.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Document Retention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54028320312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7.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Reporting Misuse of Grant Funds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73974609375" w:line="240" w:lineRule="auto"/>
        <w:ind w:left="16.578369140625"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1. Club Qualification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4865436553955" w:lineRule="auto"/>
        <w:ind w:left="363.72650146484375" w:right="665.498046875" w:firstLine="2.7963256835937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To obtain qualification, the club must agree to implement the financial and stewardship  requirements in this memorandum of understanding (MOU) provided by The Rotary Foundation  (TRF) and to send at least one club member to the district’s grant management seminar each year. A  club must be qualified to receive global grants, corporate social responsibility (CSR) grants, and  programs of scale grants. Club qualification is not required for a club to receive district grant funds. Districts may also establish additional requirements for club qualification and/or require its clubs to  be qualified in order to participate in district grants. By completing these requirements, the club  becomes qualified and eligible to participate in Rotary grants.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615966796875" w:line="223.55556964874268" w:lineRule="auto"/>
        <w:ind w:left="734.8435974121094" w:right="882.906494140625" w:hanging="374.2526245117187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A.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Upon successful completion of the qualification requirements, the club will be qualified for one  Rotary year.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93994140625" w:line="221.56479835510254" w:lineRule="auto"/>
        <w:ind w:left="731.2481689453125" w:right="1366.1627197265625" w:hanging="355.0141906738281"/>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B.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To maintain qualified status, the club must comply with this MOU, any additional district  requirements, and all applicable TRF policies.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13916015625" w:line="223.54936122894287" w:lineRule="auto"/>
        <w:ind w:left="726.4544677734375" w:right="737.587890625" w:hanging="352.1458435058594"/>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C.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is responsible for the use of funds for club-sponsored grants, regardless of who controls  the funds.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372314453125" w:line="226.45447254180908" w:lineRule="auto"/>
        <w:ind w:left="727.6528930664062" w:right="708.18115234375" w:hanging="351.4189147949219"/>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D.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Qualification may be suspended or revoked for misuse or mismanagement of grant funds  involving, but not limited to: fraud; forgery; membership falsification; gross negligence;  endangerment of health, welfare, or safety of beneficiaries; ineligible contributions; use of funds  for personal gain; undisclosed conflicts of interest; monopolization of grant funds by individuals;  report falsification; overpricing; acceptance of payments from beneficiaries; illegal activities; use  of grant funds for ineligible purposes.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684326171875" w:line="240" w:lineRule="auto"/>
        <w:ind w:left="375.2713012695312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E.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must cooperate with any financial, grant, or operational audits.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4979248046875" w:line="240" w:lineRule="auto"/>
        <w:ind w:left="15.979156494140625"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2. Club Officer Responsibilities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845161437988" w:lineRule="auto"/>
        <w:ind w:left="366.5228271484375" w:right="751.49658203125"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officers hold primary responsibility for club qualification and the proper implementation of  TRF grants.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7313232421875" w:line="240" w:lineRule="auto"/>
        <w:ind w:left="372.7148437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Club officer responsibilities include: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57960414886475" w:lineRule="auto"/>
        <w:ind w:left="360.5909729003906" w:right="1082.337646484375" w:hanging="15.6430053710937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A.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Appointing at least one club member to implement, manage, and maintain club qualification  </w:t>
      </w: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B.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Ensuring that all TRF grants adhere to stewardship measures and proper grant management  practices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173828125" w:line="223.6508274078369" w:lineRule="auto"/>
        <w:ind w:left="733.0459594726562" w:right="823.702392578125" w:hanging="358.7373352050781"/>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C.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Ensuring that all individuals involved in a grant conduct their activities in a way that avoids any  actual or perceived conflict of interest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339965820312" w:line="240" w:lineRule="auto"/>
        <w:ind w:left="12.98309326171875" w:right="0" w:firstLine="0"/>
        <w:jc w:val="left"/>
        <w:rPr>
          <w:rFonts w:ascii="Arial Narrow" w:cs="Arial Narrow" w:eastAsia="Arial Narrow" w:hAnsi="Arial Narrow"/>
          <w:b w:val="0"/>
          <w:i w:val="0"/>
          <w:smallCaps w:val="0"/>
          <w:strike w:val="0"/>
          <w:color w:val="01b4e7"/>
          <w:sz w:val="19.946983337402344"/>
          <w:szCs w:val="19.946983337402344"/>
          <w:u w:val="none"/>
          <w:shd w:fill="auto" w:val="clear"/>
          <w:vertAlign w:val="baseline"/>
        </w:rPr>
      </w:pPr>
      <w:r w:rsidDel="00000000" w:rsidR="00000000" w:rsidRPr="00000000">
        <w:rPr>
          <w:rFonts w:ascii="Arial Narrow" w:cs="Arial Narrow" w:eastAsia="Arial Narrow" w:hAnsi="Arial Narrow"/>
          <w:b w:val="0"/>
          <w:i w:val="0"/>
          <w:smallCaps w:val="0"/>
          <w:strike w:val="0"/>
          <w:color w:val="01b4e7"/>
          <w:sz w:val="19.946983337402344"/>
          <w:szCs w:val="19.946983337402344"/>
          <w:u w:val="none"/>
          <w:shd w:fill="auto" w:val="clear"/>
          <w:vertAlign w:val="baseline"/>
          <w:rtl w:val="0"/>
        </w:rPr>
        <w:t xml:space="preserve">Club Memorandum of Understanding (Effective: 1 July 2024)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86614990234375"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3. Financial Management Plan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78078842163" w:lineRule="auto"/>
        <w:ind w:left="369.31915283203125" w:right="1105.76171875" w:hanging="2.7963256835937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must have a written financial management plan to provide consistent administration of  grant funds.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6357421875" w:line="240" w:lineRule="auto"/>
        <w:ind w:left="366.5228271484375"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financial management plan must include procedures to: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169494628906" w:lineRule="auto"/>
        <w:ind w:left="732.2470092773438" w:right="1442.7862548828125" w:hanging="371.6560363769531"/>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A.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Maintain a standard set of accounts, which includes a complete record of all receipts and  disbursements of grant funds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2339782714844"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B.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Disburse grant funds, as appropriate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3086242675781"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C.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Maintain segregation of duties for handling funds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64843845367432" w:lineRule="auto"/>
        <w:ind w:left="375.27130126953125" w:right="883.34716796875" w:firstLine="0.96267700195312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D.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Establish an inventory system for equipment and other assets purchased with grant funds, and  maintain records for items that are purchased, produced, or distributed through grant activities </w:t>
      </w: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E.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Ensure that all grant activities, including the conversion of funds, comply with local law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01025390625" w:line="240" w:lineRule="auto"/>
        <w:ind w:left="9.98687744140625"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4. Bank Account Requirements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2022876739502" w:lineRule="auto"/>
        <w:ind w:left="371.1167907714844" w:right="953.372802734375" w:firstLine="1.7977905273437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In order to receive grant funds, the club must have a dedicated bank account that is used solely for  receiving and disbursing TRF grant funds.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36328125" w:line="240" w:lineRule="auto"/>
        <w:ind w:left="360.5909729003906"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A.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bank account must: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902381896973" w:lineRule="auto"/>
        <w:ind w:left="736.0420227050781" w:right="1474.9090576171875" w:firstLine="1.9973754882812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1. Have a minimum of two Rotary member signatories from the club for disbursements 2. Be a low- or noninterest-bearing account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55468273162842" w:lineRule="auto"/>
        <w:ind w:left="731.2481689453125" w:right="1195.279541015625" w:hanging="355.0141906738281"/>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B.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Any interest earned must be documented and used for eligible, approved grant activities, or  returned to TRF.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84228515625" w:line="223.55170726776123" w:lineRule="auto"/>
        <w:ind w:left="732.4467468261719" w:right="687.29248046875" w:hanging="358.1381225585937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C.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A separate account should be opened for each club-sponsored grant, and the name of the account  should clearly identify its use for grant funds.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604248046875" w:line="221.56170845031738" w:lineRule="auto"/>
        <w:ind w:left="727.6528930664062" w:right="896.263427734375" w:hanging="351.4189147949219"/>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D.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Grant funds may not be deposited in investment accounts including, but not limited to, mutual  funds, certificates of deposit, bonds, and stocks.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84326171875" w:line="221.5818214416504" w:lineRule="auto"/>
        <w:ind w:left="375.27130126953125" w:right="768.42529296875"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E.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Bank statements must be available to support receipt and use of TRF grant funds. </w:t>
      </w: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F.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must maintain a written plan for transferring custody of the bank accounts in the event  of a change in signatories.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151611328125" w:line="240" w:lineRule="auto"/>
        <w:ind w:left="10.586090087890625"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5. Report on Use of Grant Funds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59909534454346" w:lineRule="auto"/>
        <w:ind w:left="370.7173156738281" w:right="1093.231201171875" w:hanging="4.19448852539062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must adhere to all TRF reporting requirements. Grant reporting is a key aspect of grant  management and stewardship, as it informs TRF of the grant’s progress and how funds are spent.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2728271484375" w:line="240" w:lineRule="auto"/>
        <w:ind w:left="15.180206298828125"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6. Document Retention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30133533477783" w:lineRule="auto"/>
        <w:ind w:left="369.31915283203125" w:right="624.52880859375" w:hanging="2.7963256835937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must establish and maintain appropriate recordkeeping systems to preserve important  documents related to qualification and TRF grants. Retaining these documents supports transparency  in grant management and assists in the preparation for audits or financial assessments.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988037109375" w:line="240" w:lineRule="auto"/>
        <w:ind w:left="360.5909729003906"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A.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Documents that must be maintained include, but are not limited to: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8.0393981933594"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1. Bank information, including copies of past statements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6.0420227050781"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2. Club qualification documents including a copy of the signed club MOU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1.4479064941406"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3. Documented plans and procedures, including: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3.8821411132812"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32976150512695"/>
          <w:szCs w:val="24.032976150512695"/>
          <w:u w:val="none"/>
          <w:shd w:fill="auto" w:val="clear"/>
          <w:vertAlign w:val="baseline"/>
          <w:rtl w:val="0"/>
        </w:rPr>
        <w:t xml:space="preserve">a.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Financial management plan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4.9777221679688"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32976150512695"/>
          <w:szCs w:val="24.032976150512695"/>
          <w:u w:val="none"/>
          <w:shd w:fill="auto" w:val="clear"/>
          <w:vertAlign w:val="baseline"/>
          <w:rtl w:val="0"/>
        </w:rPr>
        <w:t xml:space="preserve">b.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Procedure for storing documents and archives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089490890503" w:lineRule="auto"/>
        <w:ind w:left="1452.1098327636719" w:right="1618.41552734375" w:hanging="358.7091064453125"/>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032976150512695"/>
          <w:szCs w:val="24.032976150512695"/>
          <w:u w:val="none"/>
          <w:shd w:fill="auto" w:val="clear"/>
          <w:vertAlign w:val="baseline"/>
          <w:rtl w:val="0"/>
        </w:rPr>
        <w:t xml:space="preserve">c.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Succession plan for bank account signatories and retention of information and  documentation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27587890625" w:line="223.65953922271729" w:lineRule="auto"/>
        <w:ind w:left="376.2339782714844" w:right="649.10400390625" w:firstLine="353.8157653808594"/>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4. Information related to grants, including receipts and invoices for all purchases  </w:t>
      </w: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B.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Club records must be accessible and available to Rotary members in the club and at the request of  the district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9833984375" w:line="240" w:lineRule="auto"/>
        <w:ind w:left="374.3086242675781" w:right="0"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24.032976150512695"/>
          <w:szCs w:val="24.032976150512695"/>
          <w:u w:val="none"/>
          <w:shd w:fill="auto" w:val="clear"/>
          <w:vertAlign w:val="baseline"/>
          <w:rtl w:val="0"/>
        </w:rPr>
        <w:t xml:space="preserve">C. </w:t>
      </w: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Documents must be maintained for a minimum of five years, or longer if required by local law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48895263671875" w:line="240" w:lineRule="auto"/>
        <w:ind w:left="13.78204345703125"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7. Reporting Misuse of Grant Funds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29925537109375" w:line="228.59862327575684" w:lineRule="auto"/>
        <w:ind w:left="366.5228271484375" w:right="769.857177734375" w:firstLine="0"/>
        <w:jc w:val="left"/>
        <w:rPr>
          <w:rFonts w:ascii="Georgia" w:cs="Georgia" w:eastAsia="Georgia" w:hAnsi="Georgia"/>
          <w:b w:val="0"/>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0"/>
          <w:smallCaps w:val="0"/>
          <w:strike w:val="0"/>
          <w:color w:val="000000"/>
          <w:sz w:val="19.946983337402344"/>
          <w:szCs w:val="19.946983337402344"/>
          <w:u w:val="none"/>
          <w:shd w:fill="auto" w:val="clear"/>
          <w:vertAlign w:val="baseline"/>
          <w:rtl w:val="0"/>
        </w:rPr>
        <w:t xml:space="preserve">The club must report any potential and real misuse or mismanagement of grant funds to the district.  This reporting fosters an environment in the club that does not tolerate the misuse of grant funds.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b w:val="1"/>
          <w:i w:val="0"/>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auto" w:val="clear"/>
          <w:vertAlign w:val="baseline"/>
          <w:rtl w:val="0"/>
        </w:rPr>
        <w:t xml:space="preserve">Authorization and Agreement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7.6671600341797" w:lineRule="auto"/>
        <w:ind w:left="11.78466796875" w:right="667.5" w:firstLine="5.99212646484375"/>
        <w:jc w:val="left"/>
        <w:rPr>
          <w:rFonts w:ascii="Georgia" w:cs="Georgia" w:eastAsia="Georgia" w:hAnsi="Georgia"/>
          <w:b w:val="0"/>
          <w:i w:val="1"/>
          <w:smallCaps w:val="0"/>
          <w:strike w:val="0"/>
          <w:color w:val="000000"/>
          <w:sz w:val="19.946983337402344"/>
          <w:szCs w:val="19.946983337402344"/>
          <w:u w:val="none"/>
          <w:shd w:fill="auto" w:val="clear"/>
          <w:vertAlign w:val="baseline"/>
        </w:rPr>
      </w:pPr>
      <w:r w:rsidDel="00000000" w:rsidR="00000000" w:rsidRPr="00000000">
        <w:rPr>
          <w:rFonts w:ascii="Georgia" w:cs="Georgia" w:eastAsia="Georgia" w:hAnsi="Georgia"/>
          <w:b w:val="0"/>
          <w:i w:val="1"/>
          <w:smallCaps w:val="0"/>
          <w:strike w:val="0"/>
          <w:color w:val="000000"/>
          <w:sz w:val="19.946983337402344"/>
          <w:szCs w:val="19.946983337402344"/>
          <w:u w:val="none"/>
          <w:shd w:fill="auto" w:val="clear"/>
          <w:vertAlign w:val="baseline"/>
          <w:rtl w:val="0"/>
        </w:rPr>
        <w:t xml:space="preserve">This memorandum of understanding is an agreement between the club and the district and  acknowledges that the club will undertake measures to ensure the proper implementation of grant  activities and proper management of TRF grant funds. By authorizing this document, the club agrees to  comply with all of the conditions and requirements of the MOU.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43505859375" w:line="227.73322105407715" w:lineRule="auto"/>
        <w:ind w:left="11.984405517578125" w:right="662.0458984375" w:firstLine="2.996063232421875"/>
        <w:jc w:val="left"/>
        <w:rPr>
          <w:rFonts w:ascii="Georgia" w:cs="Georgia" w:eastAsia="Georgia" w:hAnsi="Georgia"/>
          <w:b w:val="0"/>
          <w:i w:val="1"/>
          <w:smallCaps w:val="0"/>
          <w:strike w:val="0"/>
          <w:color w:val="000000"/>
          <w:sz w:val="19.946983337402344"/>
          <w:szCs w:val="19.946983337402344"/>
          <w:u w:val="none"/>
          <w:shd w:fill="auto" w:val="clear"/>
          <w:vertAlign w:val="baseline"/>
        </w:rPr>
        <w:sectPr>
          <w:pgSz w:h="15840" w:w="12240" w:orient="portrait"/>
          <w:pgMar w:bottom="763.1352233886719" w:top="1022.03857421875" w:left="1434.7325134277344" w:right="791.99951171875" w:header="0" w:footer="720"/>
          <w:pgNumType w:start="1"/>
        </w:sectPr>
      </w:pPr>
      <w:r w:rsidDel="00000000" w:rsidR="00000000" w:rsidRPr="00000000">
        <w:rPr>
          <w:rFonts w:ascii="Georgia" w:cs="Georgia" w:eastAsia="Georgia" w:hAnsi="Georgia"/>
          <w:b w:val="0"/>
          <w:i w:val="1"/>
          <w:smallCaps w:val="0"/>
          <w:strike w:val="0"/>
          <w:color w:val="000000"/>
          <w:sz w:val="19.946983337402344"/>
          <w:szCs w:val="19.946983337402344"/>
          <w:u w:val="none"/>
          <w:shd w:fill="auto" w:val="clear"/>
          <w:vertAlign w:val="baseline"/>
          <w:rtl w:val="0"/>
        </w:rPr>
        <w:t xml:space="preserve">On behalf of the Rotary/Rotaract Club of ___________________________, the undersigned agree  to comply with all of the conditions and requirements of the MOU for Rotary year ______________  and will notify Rotary International District __________ of any changes or revisions to club policies  and procedures related to these requirements.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i w:val="1"/>
          <w:smallCaps w:val="0"/>
          <w:strike w:val="0"/>
          <w:color w:val="000000"/>
          <w:sz w:val="19.946983337402344"/>
          <w:szCs w:val="19.946983337402344"/>
          <w:u w:val="none"/>
          <w:shd w:fill="auto" w:val="clear"/>
          <w:vertAlign w:val="baseline"/>
        </w:rPr>
      </w:pPr>
      <w:r w:rsidDel="00000000" w:rsidR="00000000" w:rsidRPr="00000000">
        <w:rPr>
          <w:rtl w:val="0"/>
        </w:rPr>
      </w:r>
    </w:p>
    <w:tbl>
      <w:tblPr>
        <w:tblStyle w:val="Table1"/>
        <w:tblW w:w="4771.19979858398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5.9999084472656"/>
        <w:gridCol w:w="3475.1998901367188"/>
        <w:tblGridChange w:id="0">
          <w:tblGrid>
            <w:gridCol w:w="1295.9999084472656"/>
            <w:gridCol w:w="3475.1998901367188"/>
          </w:tblGrid>
        </w:tblGridChange>
      </w:tblGrid>
      <w:tr>
        <w:trPr>
          <w:cantSplit w:val="0"/>
          <w:trHeight w:val="237.6000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ffffff"/>
                <w:sz w:val="19.946983337402344"/>
                <w:szCs w:val="19.946983337402344"/>
                <w:highlight w:val="black"/>
                <w:u w:val="none"/>
                <w:vertAlign w:val="baseline"/>
              </w:rPr>
            </w:pPr>
            <w:r w:rsidDel="00000000" w:rsidR="00000000" w:rsidRPr="00000000">
              <w:rPr>
                <w:rFonts w:ascii="Georgia" w:cs="Georgia" w:eastAsia="Georgia" w:hAnsi="Georgia"/>
                <w:b w:val="1"/>
                <w:i w:val="0"/>
                <w:smallCaps w:val="0"/>
                <w:strike w:val="0"/>
                <w:color w:val="ffffff"/>
                <w:sz w:val="19.946983337402344"/>
                <w:szCs w:val="19.946983337402344"/>
                <w:highlight w:val="black"/>
                <w:u w:val="none"/>
                <w:vertAlign w:val="baseline"/>
                <w:rtl w:val="0"/>
              </w:rPr>
              <w:t xml:space="preserve">Club President </w:t>
            </w:r>
          </w:p>
        </w:tc>
      </w:tr>
      <w:tr>
        <w:trPr>
          <w:cantSplit w:val="0"/>
          <w:trHeight w:val="2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83682250976562"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Term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r>
        <w:trPr>
          <w:cantSplit w:val="0"/>
          <w:trHeight w:val="2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43472290039062"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r>
        <w:trPr>
          <w:cantSplit w:val="0"/>
          <w:trHeight w:val="4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r>
        <w:trPr>
          <w:cantSplit w:val="0"/>
          <w:trHeight w:val="2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2988891601562"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4860.0006103515625" w:type="dxa"/>
        <w:jc w:val="left"/>
        <w:tblInd w:w="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3600.0006103515625"/>
        <w:tblGridChange w:id="0">
          <w:tblGrid>
            <w:gridCol w:w="1260"/>
            <w:gridCol w:w="3600.0006103515625"/>
          </w:tblGrid>
        </w:tblGridChange>
      </w:tblGrid>
      <w:tr>
        <w:trPr>
          <w:cantSplit w:val="0"/>
          <w:trHeight w:val="237.6000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ffffff"/>
                <w:sz w:val="19.946983337402344"/>
                <w:szCs w:val="19.946983337402344"/>
                <w:highlight w:val="black"/>
                <w:u w:val="none"/>
                <w:vertAlign w:val="baseline"/>
              </w:rPr>
            </w:pPr>
            <w:r w:rsidDel="00000000" w:rsidR="00000000" w:rsidRPr="00000000">
              <w:rPr>
                <w:rFonts w:ascii="Georgia" w:cs="Georgia" w:eastAsia="Georgia" w:hAnsi="Georgia"/>
                <w:b w:val="1"/>
                <w:i w:val="0"/>
                <w:smallCaps w:val="0"/>
                <w:strike w:val="0"/>
                <w:color w:val="ffffff"/>
                <w:sz w:val="19.946983337402344"/>
                <w:szCs w:val="19.946983337402344"/>
                <w:highlight w:val="black"/>
                <w:u w:val="none"/>
                <w:vertAlign w:val="baseline"/>
                <w:rtl w:val="0"/>
              </w:rPr>
              <w:t xml:space="preserve">Club President-elect</w:t>
            </w:r>
          </w:p>
        </w:tc>
      </w:tr>
      <w:tr>
        <w:trPr>
          <w:cantSplit w:val="0"/>
          <w:trHeight w:val="2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773681640625"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r>
        <w:trPr>
          <w:cantSplit w:val="0"/>
          <w:trHeight w:val="2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2752685546875"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r>
        <w:trPr>
          <w:cantSplit w:val="0"/>
          <w:trHeight w:val="463.200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r>
        <w:trPr>
          <w:cantSplit w:val="0"/>
          <w:trHeight w:val="2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06982421875"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Fonts w:ascii="Georgia" w:cs="Georgia" w:eastAsia="Georgia" w:hAnsi="Georgia"/>
                <w:b w:val="1"/>
                <w:i w:val="0"/>
                <w:smallCaps w:val="0"/>
                <w:strike w:val="0"/>
                <w:color w:val="000000"/>
                <w:sz w:val="19.946983337402344"/>
                <w:szCs w:val="19.946983337402344"/>
                <w:u w:val="none"/>
                <w:shd w:fill="d9d9d9" w:val="clear"/>
                <w:vertAlign w:val="baselin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i w:val="0"/>
                <w:smallCaps w:val="0"/>
                <w:strike w:val="0"/>
                <w:color w:val="000000"/>
                <w:sz w:val="19.946983337402344"/>
                <w:szCs w:val="19.946983337402344"/>
                <w:u w:val="none"/>
                <w:shd w:fill="d9d9d9" w:val="clear"/>
                <w:vertAlign w:val="baseline"/>
              </w:rPr>
            </w:pPr>
            <w:r w:rsidDel="00000000" w:rsidR="00000000" w:rsidRPr="00000000">
              <w:rPr>
                <w:rtl w:val="0"/>
              </w:rPr>
            </w:r>
          </w:p>
        </w:tc>
      </w:tr>
    </w:tbl>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type w:val="continuous"/>
      <w:pgSz w:h="15840" w:w="12240" w:orient="portrait"/>
      <w:pgMar w:bottom="763.1352233886719" w:top="1022.03857421875" w:left="1548.0000305175781" w:right="791.99951171875" w:header="0" w:footer="720"/>
      <w:cols w:equalWidth="0" w:num="2">
        <w:col w:space="0" w:w="4960"/>
        <w:col w:space="0" w:w="49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