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24" w:type="dxa"/>
        <w:tblInd w:w="-84" w:type="dxa"/>
        <w:tblLayout w:type="fixed"/>
        <w:tblCellMar>
          <w:left w:w="0" w:type="dxa"/>
          <w:right w:w="0" w:type="dxa"/>
        </w:tblCellMar>
        <w:tblLook w:val="0000" w:firstRow="0" w:lastRow="0" w:firstColumn="0" w:lastColumn="0" w:noHBand="0" w:noVBand="0"/>
      </w:tblPr>
      <w:tblGrid>
        <w:gridCol w:w="70"/>
        <w:gridCol w:w="4541"/>
        <w:gridCol w:w="2271"/>
        <w:gridCol w:w="4472"/>
        <w:gridCol w:w="70"/>
      </w:tblGrid>
      <w:tr w:rsidR="00675202" w:rsidRPr="009331C0" w:rsidTr="00535132">
        <w:trPr>
          <w:gridBefore w:val="1"/>
          <w:wBefore w:w="70" w:type="dxa"/>
          <w:cantSplit/>
          <w:trHeight w:hRule="exact" w:val="1568"/>
        </w:trPr>
        <w:tc>
          <w:tcPr>
            <w:tcW w:w="4541" w:type="dxa"/>
          </w:tcPr>
          <w:p w:rsidR="00675202" w:rsidRDefault="00675202" w:rsidP="00DD1CD7">
            <w:pPr>
              <w:pStyle w:val="BodyText"/>
              <w:rPr>
                <w:b/>
                <w:sz w:val="22"/>
                <w:lang w:val="en-CA"/>
              </w:rPr>
            </w:pPr>
          </w:p>
          <w:p w:rsidR="00D4684C" w:rsidRPr="00D4684C" w:rsidRDefault="00D4684C" w:rsidP="00DD1CD7">
            <w:pPr>
              <w:pStyle w:val="BodyText"/>
              <w:rPr>
                <w:b/>
                <w:sz w:val="24"/>
                <w:szCs w:val="24"/>
                <w:lang w:val="en-CA"/>
              </w:rPr>
            </w:pPr>
            <w:r w:rsidRPr="00D4684C">
              <w:rPr>
                <w:b/>
                <w:sz w:val="24"/>
                <w:szCs w:val="24"/>
                <w:lang w:val="en-CA"/>
              </w:rPr>
              <w:t>Crime</w:t>
            </w:r>
          </w:p>
          <w:p w:rsidR="00675202" w:rsidRPr="00D46D38" w:rsidRDefault="005A20FA" w:rsidP="00DD1CD7">
            <w:pPr>
              <w:pStyle w:val="BodyText"/>
              <w:rPr>
                <w:b/>
                <w:sz w:val="24"/>
                <w:szCs w:val="24"/>
                <w:lang w:val="en-CA"/>
              </w:rPr>
            </w:pPr>
            <w:r w:rsidRPr="00D4684C">
              <w:rPr>
                <w:b/>
                <w:sz w:val="24"/>
                <w:szCs w:val="24"/>
                <w:lang w:val="en-CA"/>
              </w:rPr>
              <w:t>GE000</w:t>
            </w:r>
            <w:r w:rsidR="00D4684C" w:rsidRPr="00D4684C">
              <w:rPr>
                <w:b/>
                <w:sz w:val="24"/>
                <w:szCs w:val="24"/>
                <w:lang w:val="en-CA"/>
              </w:rPr>
              <w:t>1</w:t>
            </w:r>
          </w:p>
        </w:tc>
        <w:tc>
          <w:tcPr>
            <w:tcW w:w="2271" w:type="dxa"/>
          </w:tcPr>
          <w:p w:rsidR="00675202" w:rsidRPr="009331C0" w:rsidRDefault="00675202" w:rsidP="00DD1CD7">
            <w:pPr>
              <w:pStyle w:val="Header"/>
              <w:jc w:val="center"/>
              <w:rPr>
                <w:rFonts w:ascii="Arial" w:hAnsi="Arial"/>
                <w:lang w:val="en-CA"/>
              </w:rPr>
            </w:pPr>
          </w:p>
        </w:tc>
        <w:tc>
          <w:tcPr>
            <w:tcW w:w="4542" w:type="dxa"/>
            <w:gridSpan w:val="2"/>
          </w:tcPr>
          <w:p w:rsidR="00675202" w:rsidRPr="009331C0" w:rsidRDefault="001113D9" w:rsidP="00DD1CD7">
            <w:pPr>
              <w:pStyle w:val="Header"/>
              <w:tabs>
                <w:tab w:val="clear" w:pos="4706"/>
                <w:tab w:val="center" w:pos="4537"/>
              </w:tabs>
              <w:ind w:right="170"/>
              <w:jc w:val="right"/>
              <w:rPr>
                <w:rFonts w:ascii="Arial" w:hAnsi="Arial"/>
                <w:lang w:val="en-CA"/>
              </w:rPr>
            </w:pPr>
            <w:r w:rsidRPr="009331C0">
              <w:rPr>
                <w:rFonts w:ascii="Arial" w:hAnsi="Arial"/>
              </w:rPr>
              <w:object w:dxaOrig="8999"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2pt" o:ole="">
                  <v:imagedata r:id="rId8" o:title=""/>
                </v:shape>
              </w:object>
            </w:r>
          </w:p>
        </w:tc>
      </w:tr>
      <w:tr w:rsidR="00675202" w:rsidRPr="000D0F3E" w:rsidTr="0053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0" w:type="dxa"/>
        </w:trPr>
        <w:tc>
          <w:tcPr>
            <w:tcW w:w="11354" w:type="dxa"/>
            <w:gridSpan w:val="4"/>
            <w:tcBorders>
              <w:top w:val="nil"/>
              <w:left w:val="nil"/>
              <w:bottom w:val="nil"/>
              <w:right w:val="nil"/>
            </w:tcBorders>
            <w:shd w:val="clear" w:color="auto" w:fill="E0E0E0"/>
          </w:tcPr>
          <w:p w:rsidR="00675202" w:rsidRPr="00AF61E5" w:rsidRDefault="000D0F3E" w:rsidP="00DD1CD7">
            <w:pPr>
              <w:pStyle w:val="Heading2"/>
              <w:ind w:left="0"/>
              <w:jc w:val="center"/>
              <w:rPr>
                <w:sz w:val="18"/>
                <w:lang w:val="en-CA"/>
              </w:rPr>
            </w:pPr>
            <w:r>
              <w:rPr>
                <w:sz w:val="18"/>
                <w:lang w:val="en-CA"/>
              </w:rPr>
              <w:t>DEFINITION OF EMPLOYEE EXTENDED TO INCLUDE VOLUNTEER WORKERS</w:t>
            </w:r>
          </w:p>
        </w:tc>
      </w:tr>
    </w:tbl>
    <w:p w:rsidR="007A3407" w:rsidRPr="00AC44BC" w:rsidRDefault="007A3407" w:rsidP="007A3407">
      <w:pPr>
        <w:autoSpaceDE w:val="0"/>
        <w:autoSpaceDN w:val="0"/>
        <w:adjustRightInd w:val="0"/>
        <w:rPr>
          <w:rFonts w:ascii="Helvetica" w:hAnsi="Helvetica" w:cs="Helvetica"/>
          <w:sz w:val="18"/>
          <w:szCs w:val="18"/>
          <w:lang w:val="en-CA"/>
        </w:rPr>
      </w:pPr>
    </w:p>
    <w:p w:rsidR="005549C6" w:rsidRPr="00E9591B" w:rsidRDefault="005549C6" w:rsidP="005549C6">
      <w:pPr>
        <w:autoSpaceDE w:val="0"/>
        <w:autoSpaceDN w:val="0"/>
        <w:adjustRightInd w:val="0"/>
        <w:rPr>
          <w:rFonts w:ascii="Helvetica" w:hAnsi="Helvetica" w:cs="Helvetica"/>
          <w:sz w:val="18"/>
          <w:szCs w:val="18"/>
          <w:lang w:val="en-CA"/>
        </w:rPr>
      </w:pPr>
      <w:r w:rsidRPr="00E9591B">
        <w:rPr>
          <w:rFonts w:ascii="Helvetica" w:hAnsi="Helvetica" w:cs="Helvetica"/>
          <w:sz w:val="18"/>
          <w:szCs w:val="18"/>
          <w:lang w:val="en-CA"/>
        </w:rPr>
        <w:t>T</w:t>
      </w:r>
      <w:r w:rsidR="003F527C" w:rsidRPr="00E9591B">
        <w:rPr>
          <w:rFonts w:ascii="Helvetica" w:hAnsi="Helvetica" w:cs="Helvetica"/>
          <w:b/>
          <w:sz w:val="18"/>
          <w:szCs w:val="18"/>
          <w:lang w:val="en-CA"/>
        </w:rPr>
        <w:t>his Endorsement C</w:t>
      </w:r>
      <w:r w:rsidRPr="00E9591B">
        <w:rPr>
          <w:rFonts w:ascii="Helvetica" w:hAnsi="Helvetica" w:cs="Helvetica"/>
          <w:b/>
          <w:sz w:val="18"/>
          <w:szCs w:val="18"/>
          <w:lang w:val="en-CA"/>
        </w:rPr>
        <w:t>hanges the Policy. Please Read It Carefully.</w:t>
      </w:r>
    </w:p>
    <w:p w:rsidR="005549C6" w:rsidRPr="00AC44BC" w:rsidRDefault="005549C6" w:rsidP="007A3407">
      <w:pPr>
        <w:autoSpaceDE w:val="0"/>
        <w:autoSpaceDN w:val="0"/>
        <w:adjustRightInd w:val="0"/>
        <w:rPr>
          <w:rFonts w:ascii="Helvetica" w:hAnsi="Helvetica" w:cs="Helvetica"/>
          <w:sz w:val="18"/>
          <w:szCs w:val="18"/>
          <w:lang w:val="en-CA"/>
        </w:rPr>
      </w:pPr>
    </w:p>
    <w:p w:rsidR="00D4684C" w:rsidRPr="00D4684C" w:rsidRDefault="00D4684C" w:rsidP="00D4684C">
      <w:pPr>
        <w:rPr>
          <w:rFonts w:ascii="Arial" w:hAnsi="Arial"/>
          <w:spacing w:val="-2"/>
          <w:sz w:val="18"/>
          <w:szCs w:val="18"/>
          <w:lang w:val="en-GB"/>
        </w:rPr>
      </w:pPr>
      <w:r w:rsidRPr="00CE23CE">
        <w:rPr>
          <w:rFonts w:ascii="Arial" w:hAnsi="Arial"/>
          <w:b/>
          <w:spacing w:val="-2"/>
          <w:sz w:val="20"/>
          <w:lang w:val="en-GB"/>
        </w:rPr>
        <w:t xml:space="preserve"> </w:t>
      </w:r>
    </w:p>
    <w:p w:rsidR="00D4684C" w:rsidRPr="00D4684C" w:rsidRDefault="00D4684C" w:rsidP="00D4684C">
      <w:pPr>
        <w:rPr>
          <w:rFonts w:ascii="Arial" w:hAnsi="Arial"/>
          <w:spacing w:val="-2"/>
          <w:sz w:val="18"/>
          <w:szCs w:val="18"/>
          <w:lang w:val="en-GB"/>
        </w:rPr>
      </w:pPr>
      <w:r w:rsidRPr="00D4684C">
        <w:rPr>
          <w:rFonts w:ascii="Arial" w:hAnsi="Arial"/>
          <w:spacing w:val="-2"/>
          <w:sz w:val="18"/>
          <w:szCs w:val="18"/>
          <w:lang w:val="en-GB"/>
        </w:rPr>
        <w:t>The term “employee”  shall include:</w:t>
      </w:r>
      <w:bookmarkStart w:id="0" w:name="_GoBack"/>
      <w:bookmarkEnd w:id="0"/>
    </w:p>
    <w:p w:rsidR="00D4684C" w:rsidRPr="00D4684C" w:rsidRDefault="00D4684C" w:rsidP="00D4684C">
      <w:pPr>
        <w:rPr>
          <w:rFonts w:ascii="Arial" w:hAnsi="Arial"/>
          <w:spacing w:val="-2"/>
          <w:sz w:val="18"/>
          <w:szCs w:val="18"/>
          <w:lang w:val="en-GB"/>
        </w:rPr>
      </w:pPr>
    </w:p>
    <w:p w:rsidR="00D4684C" w:rsidRPr="00D4684C" w:rsidRDefault="00D4684C" w:rsidP="00D4684C">
      <w:pPr>
        <w:rPr>
          <w:rFonts w:ascii="Arial" w:hAnsi="Arial"/>
          <w:spacing w:val="-2"/>
          <w:sz w:val="18"/>
          <w:szCs w:val="18"/>
          <w:lang w:val="en-GB"/>
        </w:rPr>
      </w:pPr>
      <w:r w:rsidRPr="00D4684C">
        <w:rPr>
          <w:rFonts w:ascii="Arial" w:hAnsi="Arial"/>
          <w:spacing w:val="-2"/>
          <w:sz w:val="18"/>
          <w:szCs w:val="18"/>
          <w:lang w:val="en-GB"/>
        </w:rPr>
        <w:t>any individual assigned to render service to the Insured in their capacity as volunteer worker whether compensated or not, and any other person authorized by the Insured to have care and custody of the Insured’s money, securities and other property, members of any committee duly elected or appointed to examine or audit the property of the Insured, while acting within the scope of his or her duties as such, and any person who was formerly in one of these capacities with respect to acts performed on behalf of the Insured in that capacity, including while serving in campaigns of the Insured to raise funds.</w:t>
      </w:r>
    </w:p>
    <w:p w:rsidR="007A3407" w:rsidRPr="00D4684C" w:rsidRDefault="007A3407" w:rsidP="007A3407">
      <w:pPr>
        <w:tabs>
          <w:tab w:val="left" w:pos="6300"/>
        </w:tabs>
        <w:spacing w:before="60" w:after="60"/>
        <w:rPr>
          <w:rFonts w:ascii="Helvetica" w:hAnsi="Helvetica" w:cs="Helvetica"/>
          <w:sz w:val="18"/>
          <w:szCs w:val="18"/>
          <w:lang w:val="en-GB"/>
        </w:rPr>
      </w:pPr>
    </w:p>
    <w:p w:rsidR="00675202" w:rsidRPr="00AC44BC" w:rsidRDefault="00F91942" w:rsidP="007A3407">
      <w:pPr>
        <w:tabs>
          <w:tab w:val="left" w:pos="6300"/>
        </w:tabs>
        <w:spacing w:before="60" w:after="60"/>
        <w:rPr>
          <w:rFonts w:ascii="Arial" w:hAnsi="Arial" w:cs="Arial"/>
          <w:b/>
          <w:sz w:val="18"/>
          <w:szCs w:val="18"/>
          <w:lang w:val="en-CA"/>
        </w:rPr>
      </w:pPr>
      <w:r w:rsidRPr="00AC44BC">
        <w:rPr>
          <w:rFonts w:ascii="Helvetica" w:hAnsi="Helvetica" w:cs="Helvetica"/>
          <w:b/>
          <w:sz w:val="18"/>
          <w:szCs w:val="18"/>
          <w:lang w:val="en-CA"/>
        </w:rPr>
        <w:t>A</w:t>
      </w:r>
      <w:r w:rsidR="007A3407" w:rsidRPr="00AC44BC">
        <w:rPr>
          <w:rFonts w:ascii="Helvetica" w:hAnsi="Helvetica" w:cs="Helvetica"/>
          <w:b/>
          <w:sz w:val="18"/>
          <w:szCs w:val="18"/>
          <w:lang w:val="en-CA"/>
        </w:rPr>
        <w:t>ll</w:t>
      </w:r>
      <w:r w:rsidRPr="00AC44BC">
        <w:rPr>
          <w:rFonts w:ascii="Helvetica" w:hAnsi="Helvetica" w:cs="Helvetica"/>
          <w:b/>
          <w:sz w:val="18"/>
          <w:szCs w:val="18"/>
          <w:lang w:val="en-CA"/>
        </w:rPr>
        <w:t xml:space="preserve"> other</w:t>
      </w:r>
      <w:r w:rsidR="007A3407" w:rsidRPr="00AC44BC">
        <w:rPr>
          <w:rFonts w:ascii="Helvetica" w:hAnsi="Helvetica" w:cs="Helvetica"/>
          <w:b/>
          <w:sz w:val="18"/>
          <w:szCs w:val="18"/>
          <w:lang w:val="en-CA"/>
        </w:rPr>
        <w:t xml:space="preserve"> terms and conditions of th</w:t>
      </w:r>
      <w:r w:rsidR="009D4D8A" w:rsidRPr="00AC44BC">
        <w:rPr>
          <w:rFonts w:ascii="Helvetica" w:hAnsi="Helvetica" w:cs="Helvetica"/>
          <w:b/>
          <w:sz w:val="18"/>
          <w:szCs w:val="18"/>
          <w:lang w:val="en-CA"/>
        </w:rPr>
        <w:t>e</w:t>
      </w:r>
      <w:r w:rsidR="007A3407" w:rsidRPr="00AC44BC">
        <w:rPr>
          <w:rFonts w:ascii="Helvetica" w:hAnsi="Helvetica" w:cs="Helvetica"/>
          <w:b/>
          <w:sz w:val="18"/>
          <w:szCs w:val="18"/>
          <w:lang w:val="en-CA"/>
        </w:rPr>
        <w:t xml:space="preserve"> </w:t>
      </w:r>
      <w:r w:rsidR="00A97E70" w:rsidRPr="00AC44BC">
        <w:rPr>
          <w:rFonts w:ascii="Helvetica" w:hAnsi="Helvetica" w:cs="Helvetica"/>
          <w:b/>
          <w:sz w:val="18"/>
          <w:szCs w:val="18"/>
          <w:lang w:val="en-CA"/>
        </w:rPr>
        <w:t>P</w:t>
      </w:r>
      <w:r w:rsidR="007A3407" w:rsidRPr="00AC44BC">
        <w:rPr>
          <w:rFonts w:ascii="Helvetica" w:hAnsi="Helvetica" w:cs="Helvetica"/>
          <w:b/>
          <w:sz w:val="18"/>
          <w:szCs w:val="18"/>
          <w:lang w:val="en-CA"/>
        </w:rPr>
        <w:t>olicy remain unchanged.</w:t>
      </w:r>
    </w:p>
    <w:p w:rsidR="00675202" w:rsidRDefault="00675202" w:rsidP="00675202">
      <w:pPr>
        <w:tabs>
          <w:tab w:val="left" w:pos="6300"/>
        </w:tabs>
        <w:spacing w:before="60" w:after="60"/>
        <w:rPr>
          <w:rFonts w:ascii="Arial" w:hAnsi="Arial" w:cs="Arial"/>
          <w:sz w:val="18"/>
          <w:szCs w:val="18"/>
          <w:lang w:val="en-CA"/>
        </w:rPr>
      </w:pPr>
    </w:p>
    <w:p w:rsidR="00675202" w:rsidRDefault="00675202" w:rsidP="00675202">
      <w:pPr>
        <w:tabs>
          <w:tab w:val="left" w:pos="6300"/>
        </w:tabs>
        <w:spacing w:before="60" w:after="60"/>
        <w:rPr>
          <w:rFonts w:ascii="Arial" w:hAnsi="Arial" w:cs="Arial"/>
          <w:sz w:val="18"/>
          <w:szCs w:val="18"/>
          <w:lang w:val="en-CA"/>
        </w:rPr>
      </w:pPr>
    </w:p>
    <w:p w:rsidR="00675202" w:rsidRDefault="00675202" w:rsidP="00675202">
      <w:pPr>
        <w:tabs>
          <w:tab w:val="left" w:pos="6300"/>
        </w:tabs>
        <w:spacing w:before="60" w:after="60"/>
        <w:rPr>
          <w:rFonts w:ascii="Arial" w:hAnsi="Arial" w:cs="Arial"/>
          <w:sz w:val="18"/>
          <w:szCs w:val="18"/>
          <w:lang w:val="en-CA"/>
        </w:rPr>
      </w:pPr>
    </w:p>
    <w:p w:rsidR="00675202" w:rsidRDefault="00675202" w:rsidP="00675202">
      <w:pPr>
        <w:tabs>
          <w:tab w:val="left" w:pos="6300"/>
        </w:tabs>
        <w:spacing w:before="60" w:after="60"/>
        <w:rPr>
          <w:rFonts w:ascii="Arial" w:hAnsi="Arial" w:cs="Arial"/>
          <w:sz w:val="18"/>
          <w:szCs w:val="18"/>
          <w:lang w:val="en-CA"/>
        </w:rPr>
      </w:pPr>
    </w:p>
    <w:p w:rsidR="00AB6515" w:rsidRPr="00675202" w:rsidRDefault="00AB6515" w:rsidP="00675202">
      <w:pPr>
        <w:tabs>
          <w:tab w:val="left" w:pos="6300"/>
        </w:tabs>
        <w:spacing w:before="60" w:after="60"/>
        <w:rPr>
          <w:rFonts w:ascii="Arial" w:hAnsi="Arial" w:cs="Arial"/>
          <w:sz w:val="18"/>
          <w:szCs w:val="18"/>
          <w:lang w:val="en-CA"/>
        </w:rPr>
      </w:pPr>
    </w:p>
    <w:sectPr w:rsidR="00AB6515" w:rsidRPr="00675202" w:rsidSect="00AC44BC">
      <w:footerReference w:type="default" r:id="rId10"/>
      <w:footerReference w:type="first" r:id="rId11"/>
      <w:pgSz w:w="12242" w:h="15842" w:code="1"/>
      <w:pgMar w:top="454" w:right="476" w:bottom="568" w:left="454" w:header="1134" w:footer="20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97" w:rsidRDefault="001B7497">
      <w:r>
        <w:separator/>
      </w:r>
    </w:p>
  </w:endnote>
  <w:endnote w:type="continuationSeparator" w:id="0">
    <w:p w:rsidR="001B7497" w:rsidRDefault="001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04" w:rsidRPr="00BD7604" w:rsidRDefault="00BD7604" w:rsidP="00BD7604">
    <w:pPr>
      <w:tabs>
        <w:tab w:val="left" w:pos="270"/>
        <w:tab w:val="left" w:pos="1276"/>
        <w:tab w:val="left" w:pos="9180"/>
      </w:tabs>
      <w:spacing w:before="20"/>
      <w:jc w:val="right"/>
      <w:rPr>
        <w:rFonts w:ascii="Arial" w:hAnsi="Arial"/>
        <w:sz w:val="16"/>
        <w:szCs w:val="16"/>
        <w:lang w:val="en-CA"/>
      </w:rPr>
    </w:pPr>
    <w:r>
      <w:rPr>
        <w:rFonts w:ascii="Arial" w:hAnsi="Arial"/>
        <w:sz w:val="16"/>
        <w:szCs w:val="16"/>
        <w:lang w:val="en-CA"/>
      </w:rPr>
      <w:t xml:space="preserve">                                                                                                      </w:t>
    </w:r>
    <w:r w:rsidRPr="004C6A03">
      <w:rPr>
        <w:rFonts w:ascii="Arial" w:hAnsi="Arial"/>
        <w:sz w:val="16"/>
        <w:szCs w:val="16"/>
        <w:lang w:val="en-CA"/>
      </w:rPr>
      <w:t>BROKER COPY</w:t>
    </w:r>
    <w:r>
      <w:rPr>
        <w:rFonts w:ascii="Arial" w:hAnsi="Arial" w:cs="Arial"/>
        <w:sz w:val="16"/>
        <w:szCs w:val="16"/>
        <w:lang w:val="en-CA"/>
      </w:rPr>
      <w:tab/>
      <w:t xml:space="preserve">                 </w:t>
    </w:r>
    <w:r w:rsidRPr="004C6A03">
      <w:rPr>
        <w:rFonts w:ascii="Arial" w:hAnsi="Arial" w:cs="Arial"/>
        <w:sz w:val="16"/>
        <w:szCs w:val="16"/>
        <w:lang w:val="en-CA"/>
      </w:rPr>
      <w:t xml:space="preserve">Page </w:t>
    </w:r>
    <w:r w:rsidRPr="00F26930">
      <w:rPr>
        <w:rFonts w:ascii="Arial" w:hAnsi="Arial" w:cs="Arial"/>
        <w:sz w:val="16"/>
        <w:szCs w:val="16"/>
      </w:rPr>
    </w:r>
    <w:r w:rsidRPr="004C6A03">
      <w:rPr>
        <w:rFonts w:ascii="Arial" w:hAnsi="Arial" w:cs="Arial"/>
        <w:sz w:val="16"/>
        <w:szCs w:val="16"/>
        <w:lang w:val="en-CA"/>
      </w:rPr>
      <w:instrText xml:space="preserve"/>
    </w:r>
    <w:r w:rsidRPr="00F26930">
      <w:rPr>
        <w:rFonts w:ascii="Arial" w:hAnsi="Arial" w:cs="Arial"/>
        <w:sz w:val="16"/>
        <w:szCs w:val="16"/>
      </w:rPr>
    </w:r>
    <w:r>
      <w:rPr>
        <w:rFonts w:ascii="Arial" w:hAnsi="Arial" w:cs="Arial"/>
        <w:noProof/>
        <w:sz w:val="16"/>
        <w:szCs w:val="16"/>
        <w:lang w:val="en-CA"/>
      </w:rPr>
      <w:t>2</w:t>
    </w:r>
    <w:r w:rsidRPr="00F26930">
      <w:rPr>
        <w:rFonts w:ascii="Arial" w:hAnsi="Arial" w:cs="Arial"/>
        <w:sz w:val="16"/>
        <w:szCs w:val="16"/>
      </w:rPr>
    </w:r>
    <w:r w:rsidRPr="004C6A03">
      <w:rPr>
        <w:rFonts w:ascii="Arial" w:hAnsi="Arial" w:cs="Arial"/>
        <w:sz w:val="16"/>
        <w:szCs w:val="16"/>
        <w:lang w:val="en-CA"/>
      </w:rPr>
      <w:t xml:space="preserve"> of </w:t>
    </w:r>
    <w:r w:rsidRPr="00F26930">
      <w:rPr>
        <w:rFonts w:ascii="Arial" w:hAnsi="Arial" w:cs="Arial"/>
        <w:sz w:val="16"/>
        <w:szCs w:val="16"/>
      </w:rPr>
    </w:r>
    <w:r w:rsidRPr="004C6A03">
      <w:rPr>
        <w:rFonts w:ascii="Arial" w:hAnsi="Arial" w:cs="Arial"/>
        <w:sz w:val="16"/>
        <w:szCs w:val="16"/>
        <w:lang w:val="en-CA"/>
      </w:rPr>
      <w:instrText xml:space="preserve"/>
    </w:r>
    <w:r w:rsidRPr="00F26930">
      <w:rPr>
        <w:rFonts w:ascii="Arial" w:hAnsi="Arial" w:cs="Arial"/>
        <w:sz w:val="16"/>
        <w:szCs w:val="16"/>
      </w:rPr>
    </w:r>
    <w:r>
      <w:rPr>
        <w:rFonts w:ascii="Arial" w:hAnsi="Arial" w:cs="Arial"/>
        <w:noProof/>
        <w:sz w:val="16"/>
        <w:szCs w:val="16"/>
        <w:lang w:val="en-CA"/>
      </w:rPr>
      <w:t>2</w:t>
    </w:r>
    <w:r w:rsidRPr="00F26930">
      <w:rPr>
        <w:rFonts w:ascii="Arial" w:hAnsi="Arial" w:cs="Arial"/>
        <w:sz w:val="16"/>
        <w:szCs w:val="16"/>
      </w:rPr>
    </w:r>
    <w:r>
      <w:rPr>
        <w:rFonts w:ascii="Arial" w:hAnsi="Arial"/>
        <w:sz w:val="16"/>
        <w:szCs w:val="16"/>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97" w:rsidRPr="004C6A03" w:rsidRDefault="00BD7604" w:rsidP="00BD7604">
    <w:pPr>
      <w:tabs>
        <w:tab w:val="left" w:pos="270"/>
        <w:tab w:val="left" w:pos="1276"/>
        <w:tab w:val="left" w:pos="9180"/>
      </w:tabs>
      <w:spacing w:before="20"/>
      <w:jc w:val="right"/>
      <w:rPr>
        <w:rFonts w:ascii="Arial" w:hAnsi="Arial"/>
        <w:sz w:val="16"/>
        <w:szCs w:val="16"/>
        <w:lang w:val="en-CA"/>
      </w:rPr>
    </w:pPr>
    <w:r>
      <w:rPr>
        <w:rFonts w:ascii="Arial" w:hAnsi="Arial" w:cs="Arial"/>
        <w:sz w:val="16"/>
        <w:szCs w:val="16"/>
        <w:lang w:val="en-CA"/>
      </w:rPr>
      <w:tab/>
      <w:t xml:space="preserve">                 </w:t>
    </w:r>
    <w:r>
      <w:rPr>
        <w:rFonts w:ascii="Arial" w:hAnsi="Arial"/>
        <w:sz w:val="16"/>
        <w:szCs w:val="16"/>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97" w:rsidRDefault="001B7497">
      <w:r>
        <w:separator/>
      </w:r>
    </w:p>
  </w:footnote>
  <w:footnote w:type="continuationSeparator" w:id="0">
    <w:p w:rsidR="001B7497" w:rsidRDefault="001B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EA0"/>
    <w:multiLevelType w:val="hybridMultilevel"/>
    <w:tmpl w:val="35182592"/>
    <w:lvl w:ilvl="0" w:tplc="6DB89B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422A0B"/>
    <w:multiLevelType w:val="hybridMultilevel"/>
    <w:tmpl w:val="4A5403D2"/>
    <w:lvl w:ilvl="0" w:tplc="BC12885A">
      <w:start w:val="1"/>
      <w:numFmt w:val="lowerLetter"/>
      <w:lvlText w:val="(%1)"/>
      <w:lvlJc w:val="left"/>
      <w:pPr>
        <w:ind w:left="360" w:hanging="360"/>
      </w:pPr>
      <w:rPr>
        <w:rFonts w:hint="default"/>
        <w:b w:val="0"/>
        <w:i w:val="0"/>
        <w:color w:val="auto"/>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2E97552"/>
    <w:multiLevelType w:val="hybridMultilevel"/>
    <w:tmpl w:val="47829694"/>
    <w:lvl w:ilvl="0" w:tplc="52A886AA">
      <w:start w:val="1"/>
      <w:numFmt w:val="lowerRoman"/>
      <w:lvlText w:val="%1."/>
      <w:lvlJc w:val="left"/>
      <w:pPr>
        <w:ind w:left="360" w:hanging="360"/>
      </w:pPr>
      <w:rPr>
        <w:rFonts w:ascii="Arial" w:hAnsi="Arial" w:hint="default"/>
        <w:b w:val="0"/>
        <w:i w:val="0"/>
        <w:color w:val="auto"/>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0FD0D95"/>
    <w:multiLevelType w:val="hybridMultilevel"/>
    <w:tmpl w:val="4F5038E6"/>
    <w:lvl w:ilvl="0" w:tplc="BD04F6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4C0C2C"/>
    <w:multiLevelType w:val="hybridMultilevel"/>
    <w:tmpl w:val="400213D2"/>
    <w:lvl w:ilvl="0" w:tplc="9784147E">
      <w:start w:val="1"/>
      <w:numFmt w:val="decimal"/>
      <w:lvlText w:val="(%1)"/>
      <w:lvlJc w:val="left"/>
      <w:pPr>
        <w:ind w:left="360" w:hanging="360"/>
      </w:pPr>
      <w:rPr>
        <w:rFonts w:ascii="Arial" w:hAnsi="Arial" w:cs="Arial" w:hint="default"/>
        <w:b w:val="0"/>
        <w:i w:val="0"/>
        <w:snapToGrid/>
        <w:color w:val="auto"/>
        <w:sz w:val="18"/>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C216F72"/>
    <w:multiLevelType w:val="hybridMultilevel"/>
    <w:tmpl w:val="604EF5BC"/>
    <w:lvl w:ilvl="0" w:tplc="311C4B38">
      <w:start w:val="1"/>
      <w:numFmt w:val="decimal"/>
      <w:lvlText w:val="(%1)"/>
      <w:lvlJc w:val="left"/>
      <w:pPr>
        <w:ind w:left="720" w:hanging="360"/>
      </w:pPr>
      <w:rPr>
        <w:rFonts w:ascii="Arial" w:hAnsi="Arial" w:cs="Arial" w:hint="default"/>
        <w:b w:val="0"/>
        <w:i w:val="0"/>
        <w:snapToGrid/>
        <w:color w:val="auto"/>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E77145"/>
    <w:multiLevelType w:val="hybridMultilevel"/>
    <w:tmpl w:val="0EB8FBB4"/>
    <w:lvl w:ilvl="0" w:tplc="F250AC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dsXg76RVrr9tUbq4If4u+ckmFU7pLJxUiPbeeA4eChfgpcBUu6iStc1ahCY+qGd58KerYeIXyScn4GQACTG4g==" w:salt="kMcc9+fct+PL3cA0c8QyCQ=="/>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87"/>
    <w:rsid w:val="00003E36"/>
    <w:rsid w:val="00005434"/>
    <w:rsid w:val="00017545"/>
    <w:rsid w:val="00020E95"/>
    <w:rsid w:val="00027339"/>
    <w:rsid w:val="00030FD7"/>
    <w:rsid w:val="000512A9"/>
    <w:rsid w:val="00062730"/>
    <w:rsid w:val="000700DF"/>
    <w:rsid w:val="00091C6A"/>
    <w:rsid w:val="000B435D"/>
    <w:rsid w:val="000C221E"/>
    <w:rsid w:val="000D0F3E"/>
    <w:rsid w:val="000D21F7"/>
    <w:rsid w:val="000D3E78"/>
    <w:rsid w:val="000D602C"/>
    <w:rsid w:val="000F3076"/>
    <w:rsid w:val="00102C66"/>
    <w:rsid w:val="00110561"/>
    <w:rsid w:val="001113D9"/>
    <w:rsid w:val="00114228"/>
    <w:rsid w:val="00116891"/>
    <w:rsid w:val="001257C0"/>
    <w:rsid w:val="00130839"/>
    <w:rsid w:val="00135CEF"/>
    <w:rsid w:val="001361DC"/>
    <w:rsid w:val="00142D2A"/>
    <w:rsid w:val="00146A1B"/>
    <w:rsid w:val="001540AD"/>
    <w:rsid w:val="00165E45"/>
    <w:rsid w:val="001770B0"/>
    <w:rsid w:val="001872C9"/>
    <w:rsid w:val="001A0CEE"/>
    <w:rsid w:val="001A1A73"/>
    <w:rsid w:val="001B7497"/>
    <w:rsid w:val="001D2BE8"/>
    <w:rsid w:val="001D4CFC"/>
    <w:rsid w:val="001F3692"/>
    <w:rsid w:val="00207697"/>
    <w:rsid w:val="0021478B"/>
    <w:rsid w:val="002231F7"/>
    <w:rsid w:val="00231059"/>
    <w:rsid w:val="00231774"/>
    <w:rsid w:val="00233FBD"/>
    <w:rsid w:val="002349FA"/>
    <w:rsid w:val="00247AD7"/>
    <w:rsid w:val="00255AA4"/>
    <w:rsid w:val="00285BD0"/>
    <w:rsid w:val="00295405"/>
    <w:rsid w:val="002A1686"/>
    <w:rsid w:val="002A4AA2"/>
    <w:rsid w:val="002C2A2B"/>
    <w:rsid w:val="002C5F64"/>
    <w:rsid w:val="002C76E8"/>
    <w:rsid w:val="002D20AB"/>
    <w:rsid w:val="002E5566"/>
    <w:rsid w:val="00307BD5"/>
    <w:rsid w:val="003262FD"/>
    <w:rsid w:val="00333509"/>
    <w:rsid w:val="0035060D"/>
    <w:rsid w:val="0035227C"/>
    <w:rsid w:val="00374362"/>
    <w:rsid w:val="003904A5"/>
    <w:rsid w:val="00395953"/>
    <w:rsid w:val="003B107B"/>
    <w:rsid w:val="003B473A"/>
    <w:rsid w:val="003C10B3"/>
    <w:rsid w:val="003C5775"/>
    <w:rsid w:val="003C7887"/>
    <w:rsid w:val="003E034A"/>
    <w:rsid w:val="003E381B"/>
    <w:rsid w:val="003F527C"/>
    <w:rsid w:val="004238D5"/>
    <w:rsid w:val="00426F71"/>
    <w:rsid w:val="00430995"/>
    <w:rsid w:val="00432DF2"/>
    <w:rsid w:val="00441B22"/>
    <w:rsid w:val="00463901"/>
    <w:rsid w:val="0048334D"/>
    <w:rsid w:val="00484D0C"/>
    <w:rsid w:val="00484E73"/>
    <w:rsid w:val="004A26DB"/>
    <w:rsid w:val="004C4766"/>
    <w:rsid w:val="004C6A03"/>
    <w:rsid w:val="004C7E52"/>
    <w:rsid w:val="004D1162"/>
    <w:rsid w:val="004D75C2"/>
    <w:rsid w:val="00512B9A"/>
    <w:rsid w:val="00514A63"/>
    <w:rsid w:val="00535132"/>
    <w:rsid w:val="005549C6"/>
    <w:rsid w:val="005567C3"/>
    <w:rsid w:val="00562769"/>
    <w:rsid w:val="00577DE8"/>
    <w:rsid w:val="005805C6"/>
    <w:rsid w:val="00582BC0"/>
    <w:rsid w:val="00591623"/>
    <w:rsid w:val="005A20FA"/>
    <w:rsid w:val="005A2B42"/>
    <w:rsid w:val="005A3317"/>
    <w:rsid w:val="005B57C7"/>
    <w:rsid w:val="005B7620"/>
    <w:rsid w:val="005F51B1"/>
    <w:rsid w:val="0060015E"/>
    <w:rsid w:val="006148DF"/>
    <w:rsid w:val="00617883"/>
    <w:rsid w:val="006213E3"/>
    <w:rsid w:val="00624B12"/>
    <w:rsid w:val="0062566B"/>
    <w:rsid w:val="00635A44"/>
    <w:rsid w:val="006420CF"/>
    <w:rsid w:val="00645BBA"/>
    <w:rsid w:val="0065141A"/>
    <w:rsid w:val="0065671E"/>
    <w:rsid w:val="00664395"/>
    <w:rsid w:val="00670280"/>
    <w:rsid w:val="00670D76"/>
    <w:rsid w:val="00673925"/>
    <w:rsid w:val="00675202"/>
    <w:rsid w:val="00681330"/>
    <w:rsid w:val="00683C66"/>
    <w:rsid w:val="006911AF"/>
    <w:rsid w:val="00691ACE"/>
    <w:rsid w:val="006C655C"/>
    <w:rsid w:val="006C66B8"/>
    <w:rsid w:val="006E28AF"/>
    <w:rsid w:val="006F6677"/>
    <w:rsid w:val="00700898"/>
    <w:rsid w:val="0070589B"/>
    <w:rsid w:val="00715DE6"/>
    <w:rsid w:val="00717DBF"/>
    <w:rsid w:val="0072492B"/>
    <w:rsid w:val="00740524"/>
    <w:rsid w:val="00750BBC"/>
    <w:rsid w:val="00750CB2"/>
    <w:rsid w:val="00754B29"/>
    <w:rsid w:val="007668F4"/>
    <w:rsid w:val="007700DF"/>
    <w:rsid w:val="00780C77"/>
    <w:rsid w:val="00781713"/>
    <w:rsid w:val="0079007B"/>
    <w:rsid w:val="007A3407"/>
    <w:rsid w:val="007B1542"/>
    <w:rsid w:val="007C13D3"/>
    <w:rsid w:val="007C6001"/>
    <w:rsid w:val="007D573A"/>
    <w:rsid w:val="007F0B9C"/>
    <w:rsid w:val="007F60CF"/>
    <w:rsid w:val="007F7BA9"/>
    <w:rsid w:val="00812B96"/>
    <w:rsid w:val="00824F3F"/>
    <w:rsid w:val="0082622C"/>
    <w:rsid w:val="00830F74"/>
    <w:rsid w:val="00852660"/>
    <w:rsid w:val="00852DFE"/>
    <w:rsid w:val="00854D1F"/>
    <w:rsid w:val="0086583E"/>
    <w:rsid w:val="00871C7A"/>
    <w:rsid w:val="00881453"/>
    <w:rsid w:val="00881F28"/>
    <w:rsid w:val="00896C31"/>
    <w:rsid w:val="008B7FB6"/>
    <w:rsid w:val="008C4F45"/>
    <w:rsid w:val="008D00ED"/>
    <w:rsid w:val="008D1FAF"/>
    <w:rsid w:val="008D23AE"/>
    <w:rsid w:val="008D2851"/>
    <w:rsid w:val="008E13F5"/>
    <w:rsid w:val="008F3316"/>
    <w:rsid w:val="008F575A"/>
    <w:rsid w:val="009043E7"/>
    <w:rsid w:val="00905332"/>
    <w:rsid w:val="00907145"/>
    <w:rsid w:val="00912023"/>
    <w:rsid w:val="00925458"/>
    <w:rsid w:val="009331C0"/>
    <w:rsid w:val="009347B7"/>
    <w:rsid w:val="00962259"/>
    <w:rsid w:val="00966D5A"/>
    <w:rsid w:val="009805D0"/>
    <w:rsid w:val="009921F9"/>
    <w:rsid w:val="00994BEC"/>
    <w:rsid w:val="009A2FCE"/>
    <w:rsid w:val="009A4087"/>
    <w:rsid w:val="009B0244"/>
    <w:rsid w:val="009B6EFD"/>
    <w:rsid w:val="009B7357"/>
    <w:rsid w:val="009B77CA"/>
    <w:rsid w:val="009D1621"/>
    <w:rsid w:val="009D4D8A"/>
    <w:rsid w:val="009D667B"/>
    <w:rsid w:val="009F4BEC"/>
    <w:rsid w:val="00A01AC5"/>
    <w:rsid w:val="00A10278"/>
    <w:rsid w:val="00A3216E"/>
    <w:rsid w:val="00A35B1C"/>
    <w:rsid w:val="00A46E18"/>
    <w:rsid w:val="00A56346"/>
    <w:rsid w:val="00A63F8C"/>
    <w:rsid w:val="00A7646F"/>
    <w:rsid w:val="00A815E8"/>
    <w:rsid w:val="00A97E70"/>
    <w:rsid w:val="00AA3AD8"/>
    <w:rsid w:val="00AB1B94"/>
    <w:rsid w:val="00AB6515"/>
    <w:rsid w:val="00AC44BC"/>
    <w:rsid w:val="00AD3289"/>
    <w:rsid w:val="00AE6991"/>
    <w:rsid w:val="00AF28C2"/>
    <w:rsid w:val="00AF61E5"/>
    <w:rsid w:val="00B15B13"/>
    <w:rsid w:val="00B600D4"/>
    <w:rsid w:val="00B70E32"/>
    <w:rsid w:val="00B72BEE"/>
    <w:rsid w:val="00B84CFE"/>
    <w:rsid w:val="00B911CE"/>
    <w:rsid w:val="00BD7604"/>
    <w:rsid w:val="00BD7DC0"/>
    <w:rsid w:val="00BE738E"/>
    <w:rsid w:val="00BF4B44"/>
    <w:rsid w:val="00C108BC"/>
    <w:rsid w:val="00C131B0"/>
    <w:rsid w:val="00C22BF9"/>
    <w:rsid w:val="00C24F35"/>
    <w:rsid w:val="00C42F57"/>
    <w:rsid w:val="00C47C38"/>
    <w:rsid w:val="00C93F11"/>
    <w:rsid w:val="00CA1BD6"/>
    <w:rsid w:val="00CF1ACE"/>
    <w:rsid w:val="00D246C4"/>
    <w:rsid w:val="00D25F5C"/>
    <w:rsid w:val="00D4374B"/>
    <w:rsid w:val="00D4684C"/>
    <w:rsid w:val="00D46D38"/>
    <w:rsid w:val="00D647F5"/>
    <w:rsid w:val="00DA6DF5"/>
    <w:rsid w:val="00DB3CC5"/>
    <w:rsid w:val="00DD02E1"/>
    <w:rsid w:val="00DD1CD7"/>
    <w:rsid w:val="00DE5C80"/>
    <w:rsid w:val="00E04975"/>
    <w:rsid w:val="00E118E0"/>
    <w:rsid w:val="00E216DC"/>
    <w:rsid w:val="00E24AED"/>
    <w:rsid w:val="00E277BF"/>
    <w:rsid w:val="00E353E7"/>
    <w:rsid w:val="00E37E9D"/>
    <w:rsid w:val="00E6049D"/>
    <w:rsid w:val="00E758DF"/>
    <w:rsid w:val="00E77355"/>
    <w:rsid w:val="00E84E4F"/>
    <w:rsid w:val="00E86AF7"/>
    <w:rsid w:val="00E87946"/>
    <w:rsid w:val="00E9591B"/>
    <w:rsid w:val="00EB2270"/>
    <w:rsid w:val="00EC501D"/>
    <w:rsid w:val="00EE118A"/>
    <w:rsid w:val="00EF12D4"/>
    <w:rsid w:val="00EF1FB1"/>
    <w:rsid w:val="00EF324B"/>
    <w:rsid w:val="00EF4383"/>
    <w:rsid w:val="00F0663C"/>
    <w:rsid w:val="00F26930"/>
    <w:rsid w:val="00F35865"/>
    <w:rsid w:val="00F419D0"/>
    <w:rsid w:val="00F73016"/>
    <w:rsid w:val="00F757BA"/>
    <w:rsid w:val="00F91942"/>
    <w:rsid w:val="00F95206"/>
    <w:rsid w:val="00F970B9"/>
    <w:rsid w:val="00FA3F62"/>
    <w:rsid w:val="00FB03E3"/>
    <w:rsid w:val="00FB409F"/>
    <w:rsid w:val="00FB4E95"/>
    <w:rsid w:val="00FE1140"/>
    <w:rsid w:val="00FE25C1"/>
    <w:rsid w:val="00FE5C19"/>
    <w:rsid w:val="00FF4E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98E71F7"/>
  <w15:docId w15:val="{F44146BE-C128-4418-ADAA-77922E7D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DC0"/>
    <w:rPr>
      <w:rFonts w:ascii="Univers" w:hAnsi="Univers"/>
      <w:sz w:val="22"/>
    </w:rPr>
  </w:style>
  <w:style w:type="paragraph" w:styleId="Heading1">
    <w:name w:val="heading 1"/>
    <w:basedOn w:val="Normal"/>
    <w:next w:val="Normal"/>
    <w:qFormat/>
    <w:pPr>
      <w:keepNext/>
      <w:spacing w:before="200"/>
      <w:outlineLvl w:val="0"/>
    </w:pPr>
    <w:rPr>
      <w:rFonts w:ascii="Arial" w:hAnsi="Arial"/>
      <w:b/>
      <w:sz w:val="20"/>
      <w:shd w:val="pct12" w:color="auto" w:fill="FFFFFF"/>
    </w:rPr>
  </w:style>
  <w:style w:type="paragraph" w:styleId="Heading2">
    <w:name w:val="heading 2"/>
    <w:basedOn w:val="Normal"/>
    <w:next w:val="Normal"/>
    <w:link w:val="Heading2Char"/>
    <w:qFormat/>
    <w:pPr>
      <w:keepNext/>
      <w:tabs>
        <w:tab w:val="right" w:pos="11340"/>
      </w:tabs>
      <w:spacing w:before="60" w:after="60"/>
      <w:ind w:left="142"/>
      <w:outlineLvl w:val="1"/>
    </w:pPr>
    <w:rPr>
      <w:rFonts w:ascii="Arial" w:hAnsi="Arial"/>
      <w:b/>
      <w:sz w:val="20"/>
    </w:rPr>
  </w:style>
  <w:style w:type="paragraph" w:styleId="Heading3">
    <w:name w:val="heading 3"/>
    <w:basedOn w:val="Normal"/>
    <w:next w:val="NormalIndent"/>
    <w:qFormat/>
    <w:pPr>
      <w:ind w:left="351"/>
      <w:outlineLvl w:val="2"/>
    </w:pPr>
    <w:rPr>
      <w:b/>
      <w:sz w:val="24"/>
    </w:rPr>
  </w:style>
  <w:style w:type="paragraph" w:styleId="Heading4">
    <w:name w:val="heading 4"/>
    <w:basedOn w:val="Normal"/>
    <w:next w:val="Normal"/>
    <w:qFormat/>
    <w:pPr>
      <w:keepNext/>
      <w:tabs>
        <w:tab w:val="left" w:pos="426"/>
        <w:tab w:val="right" w:pos="2183"/>
        <w:tab w:val="left" w:pos="3176"/>
        <w:tab w:val="left" w:pos="4310"/>
        <w:tab w:val="left" w:pos="5302"/>
        <w:tab w:val="right" w:pos="6152"/>
      </w:tab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8">
    <w:name w:val="toc 8"/>
    <w:basedOn w:val="Normal"/>
    <w:next w:val="Normal"/>
    <w:semiHidden/>
    <w:pPr>
      <w:tabs>
        <w:tab w:val="left" w:leader="dot" w:pos="8982"/>
        <w:tab w:val="right" w:pos="9407"/>
      </w:tabs>
      <w:ind w:left="4961" w:right="850"/>
    </w:pPr>
  </w:style>
  <w:style w:type="paragraph" w:styleId="TOC7">
    <w:name w:val="toc 7"/>
    <w:basedOn w:val="Normal"/>
    <w:next w:val="Normal"/>
    <w:semiHidden/>
    <w:pPr>
      <w:tabs>
        <w:tab w:val="left" w:leader="dot" w:pos="8982"/>
        <w:tab w:val="right" w:pos="9407"/>
      </w:tabs>
      <w:ind w:left="4253" w:right="850"/>
    </w:pPr>
  </w:style>
  <w:style w:type="paragraph" w:styleId="TOC6">
    <w:name w:val="toc 6"/>
    <w:basedOn w:val="Normal"/>
    <w:next w:val="Normal"/>
    <w:semiHidden/>
    <w:pPr>
      <w:tabs>
        <w:tab w:val="left" w:leader="dot" w:pos="8982"/>
        <w:tab w:val="right" w:pos="9407"/>
      </w:tabs>
      <w:ind w:left="3544" w:right="850"/>
    </w:pPr>
  </w:style>
  <w:style w:type="paragraph" w:styleId="TOC5">
    <w:name w:val="toc 5"/>
    <w:basedOn w:val="Normal"/>
    <w:next w:val="Normal"/>
    <w:semiHidden/>
    <w:pPr>
      <w:tabs>
        <w:tab w:val="left" w:leader="dot" w:pos="8982"/>
        <w:tab w:val="right" w:pos="9407"/>
      </w:tabs>
      <w:ind w:left="2835" w:right="850"/>
    </w:pPr>
  </w:style>
  <w:style w:type="paragraph" w:styleId="TOC4">
    <w:name w:val="toc 4"/>
    <w:basedOn w:val="Normal"/>
    <w:next w:val="Normal"/>
    <w:semiHidden/>
    <w:pPr>
      <w:tabs>
        <w:tab w:val="left" w:leader="dot" w:pos="8982"/>
        <w:tab w:val="right" w:pos="9407"/>
      </w:tabs>
      <w:ind w:left="2126" w:right="850"/>
    </w:pPr>
  </w:style>
  <w:style w:type="paragraph" w:styleId="TOC3">
    <w:name w:val="toc 3"/>
    <w:basedOn w:val="Normal"/>
    <w:next w:val="Normal"/>
    <w:semiHidden/>
    <w:pPr>
      <w:tabs>
        <w:tab w:val="left" w:leader="dot" w:pos="8982"/>
        <w:tab w:val="right" w:pos="9407"/>
      </w:tabs>
      <w:ind w:left="1418" w:right="850"/>
    </w:pPr>
  </w:style>
  <w:style w:type="paragraph" w:styleId="TOC2">
    <w:name w:val="toc 2"/>
    <w:basedOn w:val="Normal"/>
    <w:next w:val="Normal"/>
    <w:semiHidden/>
    <w:pPr>
      <w:tabs>
        <w:tab w:val="left" w:leader="dot" w:pos="8982"/>
        <w:tab w:val="right" w:pos="9407"/>
      </w:tabs>
      <w:ind w:left="709" w:right="850"/>
    </w:pPr>
  </w:style>
  <w:style w:type="paragraph" w:styleId="TOC1">
    <w:name w:val="toc 1"/>
    <w:basedOn w:val="Normal"/>
    <w:next w:val="Normal"/>
    <w:semiHidden/>
    <w:pPr>
      <w:tabs>
        <w:tab w:val="left" w:leader="dot" w:pos="8982"/>
        <w:tab w:val="right" w:pos="9407"/>
      </w:tabs>
      <w:ind w:right="850"/>
    </w:pPr>
  </w:style>
  <w:style w:type="paragraph" w:styleId="Footer">
    <w:name w:val="footer"/>
    <w:basedOn w:val="Normal"/>
    <w:link w:val="FooterChar"/>
    <w:uiPriority w:val="99"/>
    <w:pPr>
      <w:tabs>
        <w:tab w:val="center" w:pos="4706"/>
        <w:tab w:val="right" w:pos="9407"/>
      </w:tabs>
    </w:pPr>
  </w:style>
  <w:style w:type="paragraph" w:styleId="Header">
    <w:name w:val="header"/>
    <w:basedOn w:val="Normal"/>
    <w:link w:val="HeaderChar"/>
    <w:uiPriority w:val="99"/>
    <w:pPr>
      <w:tabs>
        <w:tab w:val="center" w:pos="4706"/>
        <w:tab w:val="right" w:pos="9407"/>
      </w:tabs>
    </w:pPr>
  </w:style>
  <w:style w:type="paragraph" w:styleId="EndnoteText">
    <w:name w:val="endnote text"/>
    <w:basedOn w:val="Normal"/>
    <w:semiHidden/>
    <w:rPr>
      <w:sz w:val="20"/>
    </w:rPr>
  </w:style>
  <w:style w:type="paragraph" w:customStyle="1" w:styleId="DocumentMap1">
    <w:name w:val="Document Map1"/>
    <w:basedOn w:val="Normal"/>
    <w:pPr>
      <w:shd w:val="clear" w:color="auto" w:fill="000080"/>
    </w:pPr>
    <w:rPr>
      <w:rFonts w:ascii="Tahoma" w:hAnsi="Tahoma"/>
    </w:rPr>
  </w:style>
  <w:style w:type="paragraph" w:styleId="BodyText">
    <w:name w:val="Body Text"/>
    <w:basedOn w:val="Normal"/>
    <w:link w:val="BodyTextChar"/>
    <w:rPr>
      <w:rFonts w:ascii="Arial" w:hAnsi="Arial"/>
      <w:sz w:val="16"/>
    </w:rPr>
  </w:style>
  <w:style w:type="character" w:styleId="PageNumber">
    <w:name w:val="page number"/>
    <w:basedOn w:val="DefaultParagraphFont"/>
  </w:style>
  <w:style w:type="paragraph" w:styleId="BodyText2">
    <w:name w:val="Body Text 2"/>
    <w:basedOn w:val="Normal"/>
    <w:pPr>
      <w:ind w:right="6231"/>
    </w:pPr>
    <w:rPr>
      <w:rFonts w:ascii="Arial" w:hAnsi="Arial"/>
      <w:sz w:val="18"/>
    </w:rPr>
  </w:style>
  <w:style w:type="paragraph" w:customStyle="1" w:styleId="para2">
    <w:name w:val="para2"/>
    <w:basedOn w:val="Normal"/>
    <w:pPr>
      <w:spacing w:before="240"/>
    </w:pPr>
    <w:rPr>
      <w:rFonts w:ascii="Arial" w:hAnsi="Arial"/>
      <w:sz w:val="16"/>
      <w:lang w:val="en-US"/>
    </w:rPr>
  </w:style>
  <w:style w:type="paragraph" w:customStyle="1" w:styleId="Confidentielpagedate">
    <w:name w:val="Confidentiel  page  date"/>
    <w:rPr>
      <w:rFonts w:ascii="Times New Roman" w:hAnsi="Times New Roman"/>
    </w:rPr>
  </w:style>
  <w:style w:type="paragraph" w:styleId="BodyText3">
    <w:name w:val="Body Text 3"/>
    <w:basedOn w:val="Normal"/>
    <w:pPr>
      <w:tabs>
        <w:tab w:val="left" w:pos="1441"/>
      </w:tabs>
      <w:spacing w:before="120" w:after="360"/>
      <w:jc w:val="both"/>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ara6">
    <w:name w:val="para6"/>
    <w:basedOn w:val="Normal"/>
    <w:rPr>
      <w:rFonts w:ascii="Arial" w:hAnsi="Arial"/>
      <w:sz w:val="16"/>
      <w:lang w:val="en-US"/>
    </w:rPr>
  </w:style>
  <w:style w:type="paragraph" w:customStyle="1" w:styleId="CarCar">
    <w:name w:val="Car Car"/>
    <w:basedOn w:val="Normal"/>
    <w:autoRedefine/>
    <w:rsid w:val="0021478B"/>
    <w:rPr>
      <w:rFonts w:ascii="Times New Roman" w:hAnsi="Times New Roman"/>
      <w:sz w:val="20"/>
      <w:lang w:val="en-US" w:eastAsia="en-US"/>
    </w:rPr>
  </w:style>
  <w:style w:type="paragraph" w:customStyle="1" w:styleId="CarCarCarCarCar">
    <w:name w:val="Car Car Car Car Car"/>
    <w:basedOn w:val="Normal"/>
    <w:autoRedefine/>
    <w:rsid w:val="00B70E32"/>
    <w:rPr>
      <w:rFonts w:ascii="Times New Roman" w:hAnsi="Times New Roman"/>
      <w:sz w:val="20"/>
      <w:lang w:val="en-US" w:eastAsia="en-US"/>
    </w:rPr>
  </w:style>
  <w:style w:type="character" w:styleId="CommentReference">
    <w:name w:val="annotation reference"/>
    <w:basedOn w:val="DefaultParagraphFont"/>
    <w:uiPriority w:val="99"/>
    <w:semiHidden/>
    <w:unhideWhenUsed/>
    <w:rsid w:val="00DD02E1"/>
    <w:rPr>
      <w:sz w:val="16"/>
      <w:szCs w:val="16"/>
    </w:rPr>
  </w:style>
  <w:style w:type="paragraph" w:styleId="CommentText">
    <w:name w:val="annotation text"/>
    <w:basedOn w:val="Normal"/>
    <w:link w:val="CommentTextChar"/>
    <w:uiPriority w:val="99"/>
    <w:semiHidden/>
    <w:unhideWhenUsed/>
    <w:rsid w:val="00DD02E1"/>
    <w:rPr>
      <w:sz w:val="20"/>
    </w:rPr>
  </w:style>
  <w:style w:type="character" w:customStyle="1" w:styleId="CommentTextChar">
    <w:name w:val="Comment Text Char"/>
    <w:basedOn w:val="DefaultParagraphFont"/>
    <w:link w:val="CommentText"/>
    <w:uiPriority w:val="99"/>
    <w:semiHidden/>
    <w:rsid w:val="00DD02E1"/>
    <w:rPr>
      <w:rFonts w:ascii="Univers" w:hAnsi="Univers"/>
    </w:rPr>
  </w:style>
  <w:style w:type="paragraph" w:styleId="CommentSubject">
    <w:name w:val="annotation subject"/>
    <w:basedOn w:val="CommentText"/>
    <w:next w:val="CommentText"/>
    <w:link w:val="CommentSubjectChar"/>
    <w:uiPriority w:val="99"/>
    <w:semiHidden/>
    <w:unhideWhenUsed/>
    <w:rsid w:val="00DD02E1"/>
    <w:rPr>
      <w:b/>
      <w:bCs/>
    </w:rPr>
  </w:style>
  <w:style w:type="character" w:customStyle="1" w:styleId="CommentSubjectChar">
    <w:name w:val="Comment Subject Char"/>
    <w:basedOn w:val="CommentTextChar"/>
    <w:link w:val="CommentSubject"/>
    <w:uiPriority w:val="99"/>
    <w:semiHidden/>
    <w:rsid w:val="00DD02E1"/>
    <w:rPr>
      <w:rFonts w:ascii="Univers" w:hAnsi="Univers"/>
      <w:b/>
      <w:bCs/>
    </w:rPr>
  </w:style>
  <w:style w:type="paragraph" w:styleId="Revision">
    <w:name w:val="Revision"/>
    <w:hidden/>
    <w:uiPriority w:val="99"/>
    <w:semiHidden/>
    <w:rsid w:val="00881453"/>
    <w:rPr>
      <w:rFonts w:ascii="Univers" w:hAnsi="Univers"/>
      <w:sz w:val="22"/>
    </w:rPr>
  </w:style>
  <w:style w:type="paragraph" w:styleId="NoSpacing">
    <w:name w:val="No Spacing"/>
    <w:uiPriority w:val="1"/>
    <w:qFormat/>
    <w:rsid w:val="00C22BF9"/>
    <w:rPr>
      <w:rFonts w:ascii="Times New Roman" w:hAnsi="Times New Roman"/>
      <w:sz w:val="24"/>
      <w:szCs w:val="24"/>
      <w:lang w:val="en-CA" w:eastAsia="en-CA"/>
    </w:rPr>
  </w:style>
  <w:style w:type="character" w:styleId="PlaceholderText">
    <w:name w:val="Placeholder Text"/>
    <w:basedOn w:val="DefaultParagraphFont"/>
    <w:uiPriority w:val="99"/>
    <w:semiHidden/>
    <w:rsid w:val="00D246C4"/>
    <w:rPr>
      <w:color w:val="808080"/>
    </w:rPr>
  </w:style>
  <w:style w:type="character" w:customStyle="1" w:styleId="BodyTextChar">
    <w:name w:val="Body Text Char"/>
    <w:basedOn w:val="DefaultParagraphFont"/>
    <w:link w:val="BodyText"/>
    <w:rsid w:val="00D246C4"/>
    <w:rPr>
      <w:rFonts w:ascii="Arial" w:hAnsi="Arial"/>
      <w:sz w:val="16"/>
    </w:rPr>
  </w:style>
  <w:style w:type="character" w:customStyle="1" w:styleId="Heading2Char">
    <w:name w:val="Heading 2 Char"/>
    <w:basedOn w:val="DefaultParagraphFont"/>
    <w:link w:val="Heading2"/>
    <w:rsid w:val="007F7BA9"/>
    <w:rPr>
      <w:rFonts w:ascii="Arial" w:hAnsi="Arial"/>
      <w:b/>
    </w:rPr>
  </w:style>
  <w:style w:type="character" w:customStyle="1" w:styleId="HeaderChar">
    <w:name w:val="Header Char"/>
    <w:basedOn w:val="DefaultParagraphFont"/>
    <w:link w:val="Header"/>
    <w:uiPriority w:val="99"/>
    <w:rsid w:val="007F7BA9"/>
    <w:rPr>
      <w:rFonts w:ascii="Univers" w:hAnsi="Univers"/>
      <w:sz w:val="22"/>
    </w:rPr>
  </w:style>
  <w:style w:type="character" w:customStyle="1" w:styleId="FooterChar">
    <w:name w:val="Footer Char"/>
    <w:basedOn w:val="DefaultParagraphFont"/>
    <w:link w:val="Footer"/>
    <w:uiPriority w:val="99"/>
    <w:rsid w:val="00D4374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BA4812-252A-4E5C-B420-C90BAE52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748</Characters>
  <Application>Microsoft Office Word</Application>
  <DocSecurity>8</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facade du quebec</vt:lpstr>
      <vt:lpstr>facade du quebec</vt:lpstr>
    </vt:vector>
  </TitlesOfParts>
  <Company>Axa</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facade du quebec</dc:title>
  <dc:creator>Ginette Aumais</dc:creator>
  <dc:description>07/17: Created for E&amp;O Team in CAR region as per Alisa Lau and Kevin Neeley's request. JT</dc:description>
  <cp:lastModifiedBy>Nancy Finlay</cp:lastModifiedBy>
  <cp:revision>6</cp:revision>
  <cp:lastPrinted>2018-02-05T21:22:00Z</cp:lastPrinted>
  <dcterms:created xsi:type="dcterms:W3CDTF">2019-07-18T16:56:00Z</dcterms:created>
  <dcterms:modified xsi:type="dcterms:W3CDTF">2019-07-23T11:44:00Z</dcterms:modified>
</cp:coreProperties>
</file>