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24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4541"/>
        <w:gridCol w:w="2271"/>
        <w:gridCol w:w="4472"/>
        <w:gridCol w:w="70"/>
      </w:tblGrid>
      <w:tr w:rsidR="00675202" w:rsidRPr="009331C0" w14:paraId="7AD3320D" w14:textId="77777777" w:rsidTr="00535132">
        <w:trPr>
          <w:gridBefore w:val="1"/>
          <w:wBefore w:w="70" w:type="dxa"/>
          <w:cantSplit/>
          <w:trHeight w:hRule="exact" w:val="1568"/>
        </w:trPr>
        <w:tc>
          <w:tcPr>
            <w:tcW w:w="4541" w:type="dxa"/>
          </w:tcPr>
          <w:p w14:paraId="676907D1" w14:textId="77777777" w:rsidR="00675202" w:rsidRDefault="00675202" w:rsidP="00DD1CD7">
            <w:pPr>
              <w:pStyle w:val="BodyText"/>
              <w:rPr>
                <w:b/>
                <w:sz w:val="22"/>
                <w:lang w:val="en-CA"/>
              </w:rPr>
            </w:pPr>
          </w:p>
          <w:p w14:paraId="435DD034" w14:textId="77777777" w:rsidR="00945A04" w:rsidRDefault="00945A04" w:rsidP="00DD1CD7">
            <w:pPr>
              <w:pStyle w:val="BodyText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Liability</w:t>
            </w:r>
          </w:p>
          <w:p w14:paraId="01093303" w14:textId="77777777" w:rsidR="00675202" w:rsidRPr="00D46D38" w:rsidRDefault="005A20FA" w:rsidP="00DD1CD7">
            <w:pPr>
              <w:pStyle w:val="BodyText"/>
              <w:rPr>
                <w:b/>
                <w:sz w:val="24"/>
                <w:szCs w:val="24"/>
                <w:lang w:val="en-CA"/>
              </w:rPr>
            </w:pPr>
            <w:r w:rsidRPr="00D4684C">
              <w:rPr>
                <w:b/>
                <w:sz w:val="24"/>
                <w:szCs w:val="24"/>
                <w:lang w:val="en-CA"/>
              </w:rPr>
              <w:t>GE000</w:t>
            </w:r>
            <w:r w:rsidR="00945A04">
              <w:rPr>
                <w:b/>
                <w:sz w:val="24"/>
                <w:szCs w:val="24"/>
                <w:lang w:val="en-CA"/>
              </w:rPr>
              <w:t>2</w:t>
            </w:r>
          </w:p>
        </w:tc>
        <w:tc>
          <w:tcPr>
            <w:tcW w:w="2271" w:type="dxa"/>
          </w:tcPr>
          <w:p w14:paraId="58F69E94" w14:textId="77777777" w:rsidR="00675202" w:rsidRPr="009331C0" w:rsidRDefault="00675202" w:rsidP="00DD1CD7">
            <w:pPr>
              <w:pStyle w:val="Header"/>
              <w:jc w:val="center"/>
              <w:rPr>
                <w:rFonts w:ascii="Arial" w:hAnsi="Arial"/>
                <w:lang w:val="en-CA"/>
              </w:rPr>
            </w:pPr>
          </w:p>
        </w:tc>
        <w:tc>
          <w:tcPr>
            <w:tcW w:w="4542" w:type="dxa"/>
            <w:gridSpan w:val="2"/>
          </w:tcPr>
          <w:p w14:paraId="082E7F38" w14:textId="77777777" w:rsidR="00675202" w:rsidRPr="009331C0" w:rsidRDefault="001113D9" w:rsidP="00DD1CD7">
            <w:pPr>
              <w:pStyle w:val="Header"/>
              <w:tabs>
                <w:tab w:val="clear" w:pos="4706"/>
                <w:tab w:val="center" w:pos="4537"/>
              </w:tabs>
              <w:ind w:right="170"/>
              <w:jc w:val="right"/>
              <w:rPr>
                <w:rFonts w:ascii="Arial" w:hAnsi="Arial"/>
                <w:lang w:val="en-CA"/>
              </w:rPr>
            </w:pPr>
            <w:r w:rsidRPr="009331C0">
              <w:rPr>
                <w:rFonts w:ascii="Arial" w:hAnsi="Arial"/>
              </w:rPr>
              <w:object w:dxaOrig="8999" w:dyaOrig="2625" w14:anchorId="79F6A9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8.5pt" o:ole="">
                  <v:imagedata r:id="rId8" o:title=""/>
                </v:shape>
              </w:object>
            </w:r>
          </w:p>
        </w:tc>
      </w:tr>
      <w:tr w:rsidR="00675202" w:rsidRPr="00AF61E5" w14:paraId="4E9A60A0" w14:textId="77777777" w:rsidTr="00535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3340B18" w14:textId="77777777" w:rsidR="00675202" w:rsidRPr="00AF61E5" w:rsidRDefault="00675202" w:rsidP="00DD1CD7">
            <w:pPr>
              <w:pStyle w:val="Heading2"/>
              <w:ind w:left="0"/>
              <w:jc w:val="center"/>
              <w:rPr>
                <w:sz w:val="18"/>
                <w:lang w:val="en-CA"/>
              </w:rPr>
            </w:pPr>
          </w:p>
        </w:tc>
      </w:tr>
    </w:tbl>
    <w:p w14:paraId="1379A9DA" w14:textId="77777777" w:rsidR="007A3407" w:rsidRPr="00AC44BC" w:rsidRDefault="007A3407" w:rsidP="007A3407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val="en-CA"/>
        </w:rPr>
      </w:pPr>
    </w:p>
    <w:p w14:paraId="3D75CDDD" w14:textId="77777777" w:rsidR="005549C6" w:rsidRPr="00E9591B" w:rsidRDefault="005549C6" w:rsidP="005549C6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val="en-CA"/>
        </w:rPr>
      </w:pPr>
      <w:r w:rsidRPr="00E9591B">
        <w:rPr>
          <w:rFonts w:ascii="Helvetica" w:hAnsi="Helvetica" w:cs="Helvetica"/>
          <w:sz w:val="18"/>
          <w:szCs w:val="18"/>
          <w:lang w:val="en-CA"/>
        </w:rPr>
        <w:t>T</w:t>
      </w:r>
      <w:r w:rsidR="003F527C" w:rsidRPr="00E9591B">
        <w:rPr>
          <w:rFonts w:ascii="Helvetica" w:hAnsi="Helvetica" w:cs="Helvetica"/>
          <w:b/>
          <w:sz w:val="18"/>
          <w:szCs w:val="18"/>
          <w:lang w:val="en-CA"/>
        </w:rPr>
        <w:t>his Endorsement C</w:t>
      </w:r>
      <w:r w:rsidRPr="00E9591B">
        <w:rPr>
          <w:rFonts w:ascii="Helvetica" w:hAnsi="Helvetica" w:cs="Helvetica"/>
          <w:b/>
          <w:sz w:val="18"/>
          <w:szCs w:val="18"/>
          <w:lang w:val="en-CA"/>
        </w:rPr>
        <w:t>hanges the Policy. Please Read It Carefully.</w:t>
      </w:r>
    </w:p>
    <w:p w14:paraId="6B675D91" w14:textId="77777777" w:rsidR="005549C6" w:rsidRPr="00AC44BC" w:rsidRDefault="005549C6" w:rsidP="007A3407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val="en-CA"/>
        </w:rPr>
      </w:pPr>
    </w:p>
    <w:p w14:paraId="777D6C0C" w14:textId="77777777" w:rsidR="00945A04" w:rsidRPr="00945A04" w:rsidRDefault="00945A04" w:rsidP="00945A04">
      <w:pPr>
        <w:autoSpaceDE w:val="0"/>
        <w:autoSpaceDN w:val="0"/>
        <w:rPr>
          <w:rFonts w:ascii="Helvetica" w:hAnsi="Helvetica" w:cs="Helvetica"/>
          <w:sz w:val="18"/>
          <w:szCs w:val="18"/>
          <w:lang w:val="en-CA"/>
        </w:rPr>
      </w:pPr>
    </w:p>
    <w:p w14:paraId="21A7099D" w14:textId="77777777" w:rsidR="00945A04" w:rsidRPr="00945A04" w:rsidRDefault="00945A04" w:rsidP="00945A04">
      <w:pPr>
        <w:autoSpaceDE w:val="0"/>
        <w:autoSpaceDN w:val="0"/>
        <w:rPr>
          <w:rFonts w:ascii="Helvetica" w:hAnsi="Helvetica" w:cs="Helvetica"/>
          <w:sz w:val="18"/>
          <w:szCs w:val="18"/>
          <w:lang w:val="en-CA"/>
        </w:rPr>
      </w:pPr>
      <w:r w:rsidRPr="00945A04">
        <w:rPr>
          <w:rFonts w:ascii="Helvetica" w:hAnsi="Helvetica" w:cs="Helvetica"/>
          <w:sz w:val="18"/>
          <w:szCs w:val="18"/>
          <w:lang w:val="en-CA"/>
        </w:rPr>
        <w:t>Attached to and forming part of the General Conditions Form.</w:t>
      </w:r>
    </w:p>
    <w:p w14:paraId="20288C40" w14:textId="77777777" w:rsidR="00945A04" w:rsidRPr="00945A04" w:rsidRDefault="00945A04" w:rsidP="00945A04">
      <w:pPr>
        <w:autoSpaceDE w:val="0"/>
        <w:autoSpaceDN w:val="0"/>
        <w:rPr>
          <w:rFonts w:ascii="Helvetica" w:hAnsi="Helvetica" w:cs="Helvetica"/>
          <w:sz w:val="18"/>
          <w:szCs w:val="18"/>
          <w:lang w:val="en-CA"/>
        </w:rPr>
      </w:pPr>
    </w:p>
    <w:p w14:paraId="4E994047" w14:textId="77777777" w:rsidR="00945A04" w:rsidRPr="00945A04" w:rsidRDefault="00945A04" w:rsidP="00945A04">
      <w:pPr>
        <w:autoSpaceDE w:val="0"/>
        <w:autoSpaceDN w:val="0"/>
        <w:rPr>
          <w:rFonts w:ascii="Helvetica" w:hAnsi="Helvetica" w:cs="Helvetica"/>
          <w:sz w:val="18"/>
          <w:szCs w:val="18"/>
          <w:lang w:val="en-CA"/>
        </w:rPr>
      </w:pPr>
      <w:r w:rsidRPr="00945A04">
        <w:rPr>
          <w:rFonts w:ascii="Helvetica" w:hAnsi="Helvetica" w:cs="Helvetica"/>
          <w:sz w:val="18"/>
          <w:szCs w:val="18"/>
          <w:lang w:val="en-CA"/>
        </w:rPr>
        <w:t>The Other Insurance clause under Section II – Liability Conditions of the General Conditions Form is amended by adding the following:</w:t>
      </w:r>
    </w:p>
    <w:p w14:paraId="6843B324" w14:textId="77777777" w:rsidR="00945A04" w:rsidRPr="00945A04" w:rsidRDefault="00945A04" w:rsidP="00945A04">
      <w:pPr>
        <w:autoSpaceDE w:val="0"/>
        <w:autoSpaceDN w:val="0"/>
        <w:rPr>
          <w:rFonts w:ascii="Helvetica" w:hAnsi="Helvetica" w:cs="Helvetica"/>
          <w:sz w:val="18"/>
          <w:szCs w:val="18"/>
          <w:lang w:val="en-CA"/>
        </w:rPr>
      </w:pPr>
    </w:p>
    <w:p w14:paraId="083C53A2" w14:textId="53B0FE08" w:rsidR="00945A04" w:rsidRPr="00945A04" w:rsidRDefault="00945A04" w:rsidP="00945A04">
      <w:pPr>
        <w:autoSpaceDE w:val="0"/>
        <w:autoSpaceDN w:val="0"/>
        <w:rPr>
          <w:rFonts w:ascii="Helvetica" w:hAnsi="Helvetica" w:cs="Helvetica"/>
          <w:sz w:val="18"/>
          <w:szCs w:val="18"/>
          <w:lang w:val="en-CA"/>
        </w:rPr>
      </w:pPr>
      <w:r w:rsidRPr="00945A04">
        <w:rPr>
          <w:rFonts w:ascii="Helvetica" w:hAnsi="Helvetica" w:cs="Helvetica"/>
          <w:sz w:val="18"/>
          <w:szCs w:val="18"/>
          <w:lang w:val="en-CA"/>
        </w:rPr>
        <w:t xml:space="preserve">If this Policy and any other policy or coverage form issued to an Insured by </w:t>
      </w:r>
      <w:r w:rsidR="009923F7">
        <w:rPr>
          <w:rFonts w:ascii="Helvetica" w:hAnsi="Helvetica" w:cs="Helvetica"/>
          <w:sz w:val="18"/>
          <w:szCs w:val="18"/>
          <w:lang w:val="en-CA"/>
        </w:rPr>
        <w:t>Intact</w:t>
      </w:r>
      <w:r w:rsidRPr="00945A04">
        <w:rPr>
          <w:rFonts w:ascii="Helvetica" w:hAnsi="Helvetica" w:cs="Helvetica"/>
          <w:sz w:val="18"/>
          <w:szCs w:val="18"/>
          <w:lang w:val="en-CA"/>
        </w:rPr>
        <w:t xml:space="preserve"> Insurance Company or any of its affiliates apply to the same occurrence, the combined maximum limits of liability under </w:t>
      </w:r>
      <w:proofErr w:type="gramStart"/>
      <w:r w:rsidRPr="00945A04">
        <w:rPr>
          <w:rFonts w:ascii="Helvetica" w:hAnsi="Helvetica" w:cs="Helvetica"/>
          <w:sz w:val="18"/>
          <w:szCs w:val="18"/>
          <w:lang w:val="en-CA"/>
        </w:rPr>
        <w:t>all of</w:t>
      </w:r>
      <w:proofErr w:type="gramEnd"/>
      <w:r w:rsidRPr="00945A04">
        <w:rPr>
          <w:rFonts w:ascii="Helvetica" w:hAnsi="Helvetica" w:cs="Helvetica"/>
          <w:sz w:val="18"/>
          <w:szCs w:val="18"/>
          <w:lang w:val="en-CA"/>
        </w:rPr>
        <w:t xml:space="preserve"> the policies or coverage forms shall not exceed the highest applicable limit of liability available under any one policy or coverage form.</w:t>
      </w:r>
    </w:p>
    <w:p w14:paraId="0D612261" w14:textId="77777777" w:rsidR="00945A04" w:rsidRPr="00945A04" w:rsidRDefault="00945A04" w:rsidP="00945A04">
      <w:pPr>
        <w:spacing w:before="60" w:after="60"/>
        <w:rPr>
          <w:rFonts w:ascii="Helvetica" w:hAnsi="Helvetica" w:cs="Helvetica"/>
          <w:sz w:val="18"/>
          <w:szCs w:val="18"/>
          <w:lang w:val="en-CA"/>
        </w:rPr>
      </w:pPr>
    </w:p>
    <w:p w14:paraId="6270A360" w14:textId="77777777" w:rsidR="00D4684C" w:rsidRPr="00945A04" w:rsidRDefault="00D4684C" w:rsidP="00D4684C">
      <w:pPr>
        <w:rPr>
          <w:rFonts w:ascii="Arial" w:hAnsi="Arial"/>
          <w:b/>
          <w:spacing w:val="-2"/>
          <w:sz w:val="20"/>
          <w:lang w:val="en-CA"/>
        </w:rPr>
      </w:pPr>
    </w:p>
    <w:p w14:paraId="1638864D" w14:textId="77777777" w:rsidR="007A3407" w:rsidRPr="00D4684C" w:rsidRDefault="00D4684C" w:rsidP="00945A04">
      <w:pPr>
        <w:rPr>
          <w:rFonts w:ascii="Helvetica" w:hAnsi="Helvetica" w:cs="Helvetica"/>
          <w:sz w:val="18"/>
          <w:szCs w:val="18"/>
          <w:lang w:val="en-GB"/>
        </w:rPr>
      </w:pPr>
      <w:r w:rsidRPr="00CE23CE">
        <w:rPr>
          <w:rFonts w:ascii="Arial" w:hAnsi="Arial"/>
          <w:b/>
          <w:spacing w:val="-2"/>
          <w:sz w:val="20"/>
          <w:lang w:val="en-GB"/>
        </w:rPr>
        <w:t xml:space="preserve"> </w:t>
      </w:r>
    </w:p>
    <w:p w14:paraId="1184E515" w14:textId="77777777" w:rsidR="00675202" w:rsidRPr="00AC44BC" w:rsidRDefault="00F91942" w:rsidP="007A3407">
      <w:pPr>
        <w:tabs>
          <w:tab w:val="left" w:pos="6300"/>
        </w:tabs>
        <w:spacing w:before="60" w:after="60"/>
        <w:rPr>
          <w:rFonts w:ascii="Arial" w:hAnsi="Arial" w:cs="Arial"/>
          <w:b/>
          <w:sz w:val="18"/>
          <w:szCs w:val="18"/>
          <w:lang w:val="en-CA"/>
        </w:rPr>
      </w:pPr>
      <w:r w:rsidRPr="00AC44BC">
        <w:rPr>
          <w:rFonts w:ascii="Helvetica" w:hAnsi="Helvetica" w:cs="Helvetica"/>
          <w:b/>
          <w:sz w:val="18"/>
          <w:szCs w:val="18"/>
          <w:lang w:val="en-CA"/>
        </w:rPr>
        <w:t>A</w:t>
      </w:r>
      <w:r w:rsidR="007A3407" w:rsidRPr="00AC44BC">
        <w:rPr>
          <w:rFonts w:ascii="Helvetica" w:hAnsi="Helvetica" w:cs="Helvetica"/>
          <w:b/>
          <w:sz w:val="18"/>
          <w:szCs w:val="18"/>
          <w:lang w:val="en-CA"/>
        </w:rPr>
        <w:t>ll</w:t>
      </w:r>
      <w:r w:rsidRPr="00AC44BC">
        <w:rPr>
          <w:rFonts w:ascii="Helvetica" w:hAnsi="Helvetica" w:cs="Helvetica"/>
          <w:b/>
          <w:sz w:val="18"/>
          <w:szCs w:val="18"/>
          <w:lang w:val="en-CA"/>
        </w:rPr>
        <w:t xml:space="preserve"> other</w:t>
      </w:r>
      <w:r w:rsidR="007A3407" w:rsidRPr="00AC44BC">
        <w:rPr>
          <w:rFonts w:ascii="Helvetica" w:hAnsi="Helvetica" w:cs="Helvetica"/>
          <w:b/>
          <w:sz w:val="18"/>
          <w:szCs w:val="18"/>
          <w:lang w:val="en-CA"/>
        </w:rPr>
        <w:t xml:space="preserve"> terms and conditions of th</w:t>
      </w:r>
      <w:r w:rsidR="009D4D8A" w:rsidRPr="00AC44BC">
        <w:rPr>
          <w:rFonts w:ascii="Helvetica" w:hAnsi="Helvetica" w:cs="Helvetica"/>
          <w:b/>
          <w:sz w:val="18"/>
          <w:szCs w:val="18"/>
          <w:lang w:val="en-CA"/>
        </w:rPr>
        <w:t>e</w:t>
      </w:r>
      <w:r w:rsidR="007A3407" w:rsidRPr="00AC44BC">
        <w:rPr>
          <w:rFonts w:ascii="Helvetica" w:hAnsi="Helvetica" w:cs="Helvetica"/>
          <w:b/>
          <w:sz w:val="18"/>
          <w:szCs w:val="18"/>
          <w:lang w:val="en-CA"/>
        </w:rPr>
        <w:t xml:space="preserve"> </w:t>
      </w:r>
      <w:r w:rsidR="00A97E70" w:rsidRPr="00AC44BC">
        <w:rPr>
          <w:rFonts w:ascii="Helvetica" w:hAnsi="Helvetica" w:cs="Helvetica"/>
          <w:b/>
          <w:sz w:val="18"/>
          <w:szCs w:val="18"/>
          <w:lang w:val="en-CA"/>
        </w:rPr>
        <w:t>P</w:t>
      </w:r>
      <w:r w:rsidR="007A3407" w:rsidRPr="00AC44BC">
        <w:rPr>
          <w:rFonts w:ascii="Helvetica" w:hAnsi="Helvetica" w:cs="Helvetica"/>
          <w:b/>
          <w:sz w:val="18"/>
          <w:szCs w:val="18"/>
          <w:lang w:val="en-CA"/>
        </w:rPr>
        <w:t>olicy remain unchanged.</w:t>
      </w:r>
    </w:p>
    <w:p w14:paraId="32551771" w14:textId="77777777" w:rsidR="00675202" w:rsidRDefault="00675202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p w14:paraId="05712877" w14:textId="77777777" w:rsidR="00675202" w:rsidRDefault="00675202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p w14:paraId="612A0B9C" w14:textId="77777777" w:rsidR="00675202" w:rsidRDefault="00675202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p w14:paraId="250C4A39" w14:textId="77777777" w:rsidR="00675202" w:rsidRDefault="00675202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p w14:paraId="63882B6C" w14:textId="77777777" w:rsidR="00AB6515" w:rsidRPr="00675202" w:rsidRDefault="00AB6515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sectPr w:rsidR="00AB6515" w:rsidRPr="00675202" w:rsidSect="00AC44BC">
      <w:footerReference w:type="default" r:id="rId10"/>
      <w:footerReference w:type="first" r:id="rId11"/>
      <w:pgSz w:w="12242" w:h="15842" w:code="1"/>
      <w:pgMar w:top="454" w:right="476" w:bottom="568" w:left="454" w:header="1134" w:footer="20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4435" w14:textId="77777777" w:rsidR="001B7497" w:rsidRDefault="001B7497">
      <w:r>
        <w:separator/>
      </w:r>
    </w:p>
  </w:endnote>
  <w:endnote w:type="continuationSeparator" w:id="0">
    <w:p w14:paraId="51FA9290" w14:textId="77777777" w:rsidR="001B7497" w:rsidRDefault="001B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EEF5" w14:textId="77777777" w:rsidR="00BD7604" w:rsidRPr="00BD7604" w:rsidRDefault="00BD7604" w:rsidP="00BD7604">
    <w:pPr>
      <w:tabs>
        <w:tab w:val="left" w:pos="270"/>
        <w:tab w:val="left" w:pos="1276"/>
        <w:tab w:val="left" w:pos="9180"/>
      </w:tabs>
      <w:spacing w:before="20"/>
      <w:jc w:val="right"/>
      <w:rPr>
        <w:rFonts w:ascii="Arial" w:hAnsi="Arial"/>
        <w:sz w:val="16"/>
        <w:szCs w:val="16"/>
        <w:lang w:val="en-CA"/>
      </w:rPr>
    </w:pPr>
    <w:r>
      <w:rPr>
        <w:rFonts w:ascii="Arial" w:hAnsi="Arial"/>
        <w:sz w:val="16"/>
        <w:szCs w:val="16"/>
        <w:lang w:val="en-CA"/>
      </w:rPr>
      <w:t xml:space="preserve">                                                                                                      </w:t>
    </w:r>
    <w:r w:rsidRPr="004C6A03">
      <w:rPr>
        <w:rFonts w:ascii="Arial" w:hAnsi="Arial"/>
        <w:sz w:val="16"/>
        <w:szCs w:val="16"/>
        <w:lang w:val="en-CA"/>
      </w:rPr>
      <w:t>BROKER COPY</w:t>
    </w:r>
    <w:r>
      <w:rPr>
        <w:rFonts w:ascii="Arial" w:hAnsi="Arial" w:cs="Arial"/>
        <w:sz w:val="16"/>
        <w:szCs w:val="16"/>
        <w:lang w:val="en-CA"/>
      </w:rPr>
      <w:tab/>
      <w:t xml:space="preserve">                 </w:t>
    </w:r>
    <w:r w:rsidRPr="004C6A03">
      <w:rPr>
        <w:rFonts w:ascii="Arial" w:hAnsi="Arial" w:cs="Arial"/>
        <w:sz w:val="16"/>
        <w:szCs w:val="16"/>
        <w:lang w:val="en-CA"/>
      </w:rPr>
      <w:t xml:space="preserve">Page </w:t>
    </w:r>
    <w:r w:rsidRPr="00F26930">
      <w:rPr>
        <w:rFonts w:ascii="Arial" w:hAnsi="Arial" w:cs="Arial"/>
        <w:sz w:val="16"/>
        <w:szCs w:val="16"/>
      </w:rPr>
    </w:r>
    <w:r w:rsidRPr="004C6A03">
      <w:rPr>
        <w:rFonts w:ascii="Arial" w:hAnsi="Arial" w:cs="Arial"/>
        <w:sz w:val="16"/>
        <w:szCs w:val="16"/>
        <w:lang w:val="en-CA"/>
      </w:rPr>
      <w:instrText xml:space="preserve"/>
    </w:r>
    <w:r w:rsidRPr="00F26930">
      <w:rPr>
        <w:rFonts w:ascii="Arial" w:hAnsi="Arial" w:cs="Arial"/>
        <w:sz w:val="16"/>
        <w:szCs w:val="16"/>
      </w:rPr>
    </w:r>
    <w:r>
      <w:rPr>
        <w:rFonts w:ascii="Arial" w:hAnsi="Arial" w:cs="Arial"/>
        <w:noProof/>
        <w:sz w:val="16"/>
        <w:szCs w:val="16"/>
        <w:lang w:val="en-CA"/>
      </w:rPr>
      <w:t>2</w:t>
    </w:r>
    <w:r w:rsidRPr="00F26930">
      <w:rPr>
        <w:rFonts w:ascii="Arial" w:hAnsi="Arial" w:cs="Arial"/>
        <w:sz w:val="16"/>
        <w:szCs w:val="16"/>
      </w:rPr>
    </w:r>
    <w:r w:rsidRPr="004C6A03">
      <w:rPr>
        <w:rFonts w:ascii="Arial" w:hAnsi="Arial" w:cs="Arial"/>
        <w:sz w:val="16"/>
        <w:szCs w:val="16"/>
        <w:lang w:val="en-CA"/>
      </w:rPr>
      <w:t xml:space="preserve"> of </w:t>
    </w:r>
    <w:r w:rsidRPr="00F26930">
      <w:rPr>
        <w:rFonts w:ascii="Arial" w:hAnsi="Arial" w:cs="Arial"/>
        <w:sz w:val="16"/>
        <w:szCs w:val="16"/>
      </w:rPr>
    </w:r>
    <w:r w:rsidRPr="004C6A03">
      <w:rPr>
        <w:rFonts w:ascii="Arial" w:hAnsi="Arial" w:cs="Arial"/>
        <w:sz w:val="16"/>
        <w:szCs w:val="16"/>
        <w:lang w:val="en-CA"/>
      </w:rPr>
      <w:instrText xml:space="preserve"/>
    </w:r>
    <w:r w:rsidRPr="00F26930">
      <w:rPr>
        <w:rFonts w:ascii="Arial" w:hAnsi="Arial" w:cs="Arial"/>
        <w:sz w:val="16"/>
        <w:szCs w:val="16"/>
      </w:rPr>
    </w:r>
    <w:r>
      <w:rPr>
        <w:rFonts w:ascii="Arial" w:hAnsi="Arial" w:cs="Arial"/>
        <w:noProof/>
        <w:sz w:val="16"/>
        <w:szCs w:val="16"/>
        <w:lang w:val="en-CA"/>
      </w:rPr>
      <w:t>2</w:t>
    </w:r>
    <w:r w:rsidRPr="00F26930">
      <w:rPr>
        <w:rFonts w:ascii="Arial" w:hAnsi="Arial" w:cs="Arial"/>
        <w:sz w:val="16"/>
        <w:szCs w:val="16"/>
      </w:rPr>
    </w:r>
    <w:r>
      <w:rPr>
        <w:rFonts w:ascii="Arial" w:hAnsi="Arial"/>
        <w:sz w:val="16"/>
        <w:szCs w:val="16"/>
        <w:lang w:val="en-CA"/>
      </w:rPr>
      <w:t xml:space="preserve">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C9F7" w14:textId="77777777" w:rsidR="001B7497" w:rsidRPr="004C6A03" w:rsidRDefault="00BD7604" w:rsidP="00BD7604">
    <w:pPr>
      <w:tabs>
        <w:tab w:val="left" w:pos="270"/>
        <w:tab w:val="left" w:pos="1276"/>
        <w:tab w:val="left" w:pos="9180"/>
      </w:tabs>
      <w:spacing w:before="20"/>
      <w:jc w:val="right"/>
      <w:rPr>
        <w:rFonts w:ascii="Arial" w:hAnsi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ab/>
      <w:t xml:space="preserve">                 </w:t>
    </w:r>
    <w:r>
      <w:rPr>
        <w:rFonts w:ascii="Arial" w:hAnsi="Arial"/>
        <w:sz w:val="16"/>
        <w:szCs w:val="16"/>
        <w:lang w:val="en-CA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9061" w14:textId="77777777" w:rsidR="001B7497" w:rsidRDefault="001B7497">
      <w:r>
        <w:separator/>
      </w:r>
    </w:p>
  </w:footnote>
  <w:footnote w:type="continuationSeparator" w:id="0">
    <w:p w14:paraId="0F0A8F4B" w14:textId="77777777" w:rsidR="001B7497" w:rsidRDefault="001B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EA0"/>
    <w:multiLevelType w:val="hybridMultilevel"/>
    <w:tmpl w:val="35182592"/>
    <w:lvl w:ilvl="0" w:tplc="6DB89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2A0B"/>
    <w:multiLevelType w:val="hybridMultilevel"/>
    <w:tmpl w:val="4A5403D2"/>
    <w:lvl w:ilvl="0" w:tplc="BC12885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97552"/>
    <w:multiLevelType w:val="hybridMultilevel"/>
    <w:tmpl w:val="47829694"/>
    <w:lvl w:ilvl="0" w:tplc="52A886AA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D0D95"/>
    <w:multiLevelType w:val="hybridMultilevel"/>
    <w:tmpl w:val="4F5038E6"/>
    <w:lvl w:ilvl="0" w:tplc="BD04F6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C2C"/>
    <w:multiLevelType w:val="hybridMultilevel"/>
    <w:tmpl w:val="400213D2"/>
    <w:lvl w:ilvl="0" w:tplc="9784147E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napToGrid/>
        <w:color w:val="auto"/>
        <w:sz w:val="18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16F72"/>
    <w:multiLevelType w:val="hybridMultilevel"/>
    <w:tmpl w:val="604EF5BC"/>
    <w:lvl w:ilvl="0" w:tplc="311C4B3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napToGrid/>
        <w:color w:val="auto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77145"/>
    <w:multiLevelType w:val="hybridMultilevel"/>
    <w:tmpl w:val="0EB8FBB4"/>
    <w:lvl w:ilvl="0" w:tplc="F250AC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csnbZ2J045x3+r8loRAxdRyP3mwljH5H9T/lWaGKo2HMQDgFVy85mJS2zUXNk6jkn2X2SHUmYeA9l0cHLSyUg==" w:salt="Trlfq0QVAMxqn91LVXvJZQ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87"/>
    <w:rsid w:val="00003E36"/>
    <w:rsid w:val="00005434"/>
    <w:rsid w:val="00017545"/>
    <w:rsid w:val="00020E95"/>
    <w:rsid w:val="00027339"/>
    <w:rsid w:val="00030FD7"/>
    <w:rsid w:val="000512A9"/>
    <w:rsid w:val="00062730"/>
    <w:rsid w:val="000700DF"/>
    <w:rsid w:val="00091C6A"/>
    <w:rsid w:val="000B435D"/>
    <w:rsid w:val="000C221E"/>
    <w:rsid w:val="000D21F7"/>
    <w:rsid w:val="000D3E78"/>
    <w:rsid w:val="000D602C"/>
    <w:rsid w:val="000F3076"/>
    <w:rsid w:val="00102C66"/>
    <w:rsid w:val="00110561"/>
    <w:rsid w:val="001113D9"/>
    <w:rsid w:val="00114228"/>
    <w:rsid w:val="00116891"/>
    <w:rsid w:val="001257C0"/>
    <w:rsid w:val="00130839"/>
    <w:rsid w:val="00135CEF"/>
    <w:rsid w:val="001361DC"/>
    <w:rsid w:val="00142D2A"/>
    <w:rsid w:val="00146A1B"/>
    <w:rsid w:val="001540AD"/>
    <w:rsid w:val="00165E45"/>
    <w:rsid w:val="001770B0"/>
    <w:rsid w:val="001872C9"/>
    <w:rsid w:val="001A0CEE"/>
    <w:rsid w:val="001A1A73"/>
    <w:rsid w:val="001B7497"/>
    <w:rsid w:val="001D2BE8"/>
    <w:rsid w:val="001D4CFC"/>
    <w:rsid w:val="001F3692"/>
    <w:rsid w:val="00207697"/>
    <w:rsid w:val="0021478B"/>
    <w:rsid w:val="002231F7"/>
    <w:rsid w:val="00231059"/>
    <w:rsid w:val="00231774"/>
    <w:rsid w:val="00233FBD"/>
    <w:rsid w:val="002349FA"/>
    <w:rsid w:val="00247AD7"/>
    <w:rsid w:val="00255AA4"/>
    <w:rsid w:val="00285BD0"/>
    <w:rsid w:val="00295405"/>
    <w:rsid w:val="002A1686"/>
    <w:rsid w:val="002A4AA2"/>
    <w:rsid w:val="002C2A2B"/>
    <w:rsid w:val="002C5F64"/>
    <w:rsid w:val="002C76E8"/>
    <w:rsid w:val="002D20AB"/>
    <w:rsid w:val="002E5566"/>
    <w:rsid w:val="00307BD5"/>
    <w:rsid w:val="003262FD"/>
    <w:rsid w:val="00333509"/>
    <w:rsid w:val="0035060D"/>
    <w:rsid w:val="0035227C"/>
    <w:rsid w:val="00374362"/>
    <w:rsid w:val="003904A5"/>
    <w:rsid w:val="00395953"/>
    <w:rsid w:val="003B107B"/>
    <w:rsid w:val="003B473A"/>
    <w:rsid w:val="003C10B3"/>
    <w:rsid w:val="003C5775"/>
    <w:rsid w:val="003C7887"/>
    <w:rsid w:val="003E034A"/>
    <w:rsid w:val="003E381B"/>
    <w:rsid w:val="003F527C"/>
    <w:rsid w:val="004238D5"/>
    <w:rsid w:val="00426F71"/>
    <w:rsid w:val="00430995"/>
    <w:rsid w:val="00432DF2"/>
    <w:rsid w:val="00441B22"/>
    <w:rsid w:val="00463901"/>
    <w:rsid w:val="0048334D"/>
    <w:rsid w:val="00484D0C"/>
    <w:rsid w:val="00484E73"/>
    <w:rsid w:val="004A26DB"/>
    <w:rsid w:val="004C4766"/>
    <w:rsid w:val="004C6A03"/>
    <w:rsid w:val="004C7E52"/>
    <w:rsid w:val="004D1162"/>
    <w:rsid w:val="004D75C2"/>
    <w:rsid w:val="00512B9A"/>
    <w:rsid w:val="00514A63"/>
    <w:rsid w:val="00535132"/>
    <w:rsid w:val="005549C6"/>
    <w:rsid w:val="005567C3"/>
    <w:rsid w:val="00562769"/>
    <w:rsid w:val="00577DE8"/>
    <w:rsid w:val="005805C6"/>
    <w:rsid w:val="00582BC0"/>
    <w:rsid w:val="00591623"/>
    <w:rsid w:val="005A20FA"/>
    <w:rsid w:val="005A2B42"/>
    <w:rsid w:val="005A3317"/>
    <w:rsid w:val="005B57C7"/>
    <w:rsid w:val="005B7620"/>
    <w:rsid w:val="005F51B1"/>
    <w:rsid w:val="0060015E"/>
    <w:rsid w:val="006148DF"/>
    <w:rsid w:val="00617883"/>
    <w:rsid w:val="006213E3"/>
    <w:rsid w:val="00624B12"/>
    <w:rsid w:val="0062566B"/>
    <w:rsid w:val="00635A44"/>
    <w:rsid w:val="006420CF"/>
    <w:rsid w:val="00645BBA"/>
    <w:rsid w:val="0065141A"/>
    <w:rsid w:val="0065671E"/>
    <w:rsid w:val="00664395"/>
    <w:rsid w:val="00670280"/>
    <w:rsid w:val="00670D76"/>
    <w:rsid w:val="00673925"/>
    <w:rsid w:val="00675202"/>
    <w:rsid w:val="00681330"/>
    <w:rsid w:val="00683C66"/>
    <w:rsid w:val="006911AF"/>
    <w:rsid w:val="00691ACE"/>
    <w:rsid w:val="006C655C"/>
    <w:rsid w:val="006C66B8"/>
    <w:rsid w:val="006E28AF"/>
    <w:rsid w:val="006F6677"/>
    <w:rsid w:val="00700898"/>
    <w:rsid w:val="0070589B"/>
    <w:rsid w:val="00715DE6"/>
    <w:rsid w:val="00717DBF"/>
    <w:rsid w:val="0072492B"/>
    <w:rsid w:val="00740524"/>
    <w:rsid w:val="00750BBC"/>
    <w:rsid w:val="00750CB2"/>
    <w:rsid w:val="00754B29"/>
    <w:rsid w:val="007668F4"/>
    <w:rsid w:val="007700DF"/>
    <w:rsid w:val="00781713"/>
    <w:rsid w:val="0079007B"/>
    <w:rsid w:val="007A3407"/>
    <w:rsid w:val="007B1542"/>
    <w:rsid w:val="007C13D3"/>
    <w:rsid w:val="007C6001"/>
    <w:rsid w:val="007D573A"/>
    <w:rsid w:val="007F0B9C"/>
    <w:rsid w:val="007F60CF"/>
    <w:rsid w:val="007F7BA9"/>
    <w:rsid w:val="00812B96"/>
    <w:rsid w:val="00824F3F"/>
    <w:rsid w:val="0082622C"/>
    <w:rsid w:val="00830F74"/>
    <w:rsid w:val="00852660"/>
    <w:rsid w:val="00852DFE"/>
    <w:rsid w:val="00854D1F"/>
    <w:rsid w:val="0086583E"/>
    <w:rsid w:val="00871C7A"/>
    <w:rsid w:val="00881453"/>
    <w:rsid w:val="00881F28"/>
    <w:rsid w:val="00896C31"/>
    <w:rsid w:val="008B7FB6"/>
    <w:rsid w:val="008C4F45"/>
    <w:rsid w:val="008D00ED"/>
    <w:rsid w:val="008D1FAF"/>
    <w:rsid w:val="008D23AE"/>
    <w:rsid w:val="008D2851"/>
    <w:rsid w:val="008E13F5"/>
    <w:rsid w:val="008F3316"/>
    <w:rsid w:val="008F575A"/>
    <w:rsid w:val="009043E7"/>
    <w:rsid w:val="00905332"/>
    <w:rsid w:val="00907145"/>
    <w:rsid w:val="00912023"/>
    <w:rsid w:val="00925458"/>
    <w:rsid w:val="009331C0"/>
    <w:rsid w:val="009347B7"/>
    <w:rsid w:val="00945A04"/>
    <w:rsid w:val="00962259"/>
    <w:rsid w:val="00966D5A"/>
    <w:rsid w:val="009805D0"/>
    <w:rsid w:val="009921F9"/>
    <w:rsid w:val="009923F7"/>
    <w:rsid w:val="00994BEC"/>
    <w:rsid w:val="009A2FCE"/>
    <w:rsid w:val="009A4087"/>
    <w:rsid w:val="009B0244"/>
    <w:rsid w:val="009B6EFD"/>
    <w:rsid w:val="009B7357"/>
    <w:rsid w:val="009D1621"/>
    <w:rsid w:val="009D4D8A"/>
    <w:rsid w:val="009D667B"/>
    <w:rsid w:val="009F4BEC"/>
    <w:rsid w:val="00A01AC5"/>
    <w:rsid w:val="00A10278"/>
    <w:rsid w:val="00A20679"/>
    <w:rsid w:val="00A3216E"/>
    <w:rsid w:val="00A35B1C"/>
    <w:rsid w:val="00A46E18"/>
    <w:rsid w:val="00A56346"/>
    <w:rsid w:val="00A63F8C"/>
    <w:rsid w:val="00A7646F"/>
    <w:rsid w:val="00A815E8"/>
    <w:rsid w:val="00A97E70"/>
    <w:rsid w:val="00AA3AD8"/>
    <w:rsid w:val="00AB1B94"/>
    <w:rsid w:val="00AB6515"/>
    <w:rsid w:val="00AC44BC"/>
    <w:rsid w:val="00AD3289"/>
    <w:rsid w:val="00AE6991"/>
    <w:rsid w:val="00AF28C2"/>
    <w:rsid w:val="00AF61E5"/>
    <w:rsid w:val="00B15B13"/>
    <w:rsid w:val="00B600D4"/>
    <w:rsid w:val="00B70E32"/>
    <w:rsid w:val="00B72BEE"/>
    <w:rsid w:val="00B84CFE"/>
    <w:rsid w:val="00B911CE"/>
    <w:rsid w:val="00BD7604"/>
    <w:rsid w:val="00BD7DC0"/>
    <w:rsid w:val="00BE738E"/>
    <w:rsid w:val="00BF4B44"/>
    <w:rsid w:val="00C108BC"/>
    <w:rsid w:val="00C131B0"/>
    <w:rsid w:val="00C22BF9"/>
    <w:rsid w:val="00C24F35"/>
    <w:rsid w:val="00C42F57"/>
    <w:rsid w:val="00C47C38"/>
    <w:rsid w:val="00C93F11"/>
    <w:rsid w:val="00CA1BD6"/>
    <w:rsid w:val="00CF1ACE"/>
    <w:rsid w:val="00D246C4"/>
    <w:rsid w:val="00D25F5C"/>
    <w:rsid w:val="00D4374B"/>
    <w:rsid w:val="00D4684C"/>
    <w:rsid w:val="00D46D38"/>
    <w:rsid w:val="00D647F5"/>
    <w:rsid w:val="00DA6DF5"/>
    <w:rsid w:val="00DB3CC5"/>
    <w:rsid w:val="00DD02E1"/>
    <w:rsid w:val="00DD1CD7"/>
    <w:rsid w:val="00DE5C80"/>
    <w:rsid w:val="00E04975"/>
    <w:rsid w:val="00E118E0"/>
    <w:rsid w:val="00E216DC"/>
    <w:rsid w:val="00E24AED"/>
    <w:rsid w:val="00E277BF"/>
    <w:rsid w:val="00E353E7"/>
    <w:rsid w:val="00E37E9D"/>
    <w:rsid w:val="00E6049D"/>
    <w:rsid w:val="00E758DF"/>
    <w:rsid w:val="00E77355"/>
    <w:rsid w:val="00E84E4F"/>
    <w:rsid w:val="00E86AF7"/>
    <w:rsid w:val="00E87946"/>
    <w:rsid w:val="00E9591B"/>
    <w:rsid w:val="00EB2270"/>
    <w:rsid w:val="00EC501D"/>
    <w:rsid w:val="00EE118A"/>
    <w:rsid w:val="00EF12D4"/>
    <w:rsid w:val="00EF1FB1"/>
    <w:rsid w:val="00EF324B"/>
    <w:rsid w:val="00EF4383"/>
    <w:rsid w:val="00F0663C"/>
    <w:rsid w:val="00F26930"/>
    <w:rsid w:val="00F35865"/>
    <w:rsid w:val="00F419D0"/>
    <w:rsid w:val="00F73016"/>
    <w:rsid w:val="00F757BA"/>
    <w:rsid w:val="00F91942"/>
    <w:rsid w:val="00F95206"/>
    <w:rsid w:val="00F970B9"/>
    <w:rsid w:val="00FA3F62"/>
    <w:rsid w:val="00FB03E3"/>
    <w:rsid w:val="00FB409F"/>
    <w:rsid w:val="00FB4E95"/>
    <w:rsid w:val="00FE1140"/>
    <w:rsid w:val="00FE25C1"/>
    <w:rsid w:val="00FE5C19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10F7B062"/>
  <w15:docId w15:val="{F44146BE-C128-4418-ADAA-77922E7D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DC0"/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spacing w:before="200"/>
      <w:outlineLvl w:val="0"/>
    </w:pPr>
    <w:rPr>
      <w:rFonts w:ascii="Arial" w:hAnsi="Arial"/>
      <w:b/>
      <w:sz w:val="20"/>
      <w:shd w:val="pct12" w:color="auto" w:fill="FFFFFF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pos="11340"/>
      </w:tabs>
      <w:spacing w:before="60" w:after="60"/>
      <w:ind w:left="142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Indent"/>
    <w:qFormat/>
    <w:pPr>
      <w:ind w:left="351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right" w:pos="2183"/>
        <w:tab w:val="left" w:pos="3176"/>
        <w:tab w:val="left" w:pos="4310"/>
        <w:tab w:val="left" w:pos="5302"/>
        <w:tab w:val="right" w:pos="6152"/>
      </w:tabs>
      <w:spacing w:before="120" w:after="120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TOC8">
    <w:name w:val="toc 8"/>
    <w:basedOn w:val="Normal"/>
    <w:next w:val="Normal"/>
    <w:semiHidden/>
    <w:pPr>
      <w:tabs>
        <w:tab w:val="left" w:leader="dot" w:pos="8982"/>
        <w:tab w:val="right" w:pos="9407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982"/>
        <w:tab w:val="right" w:pos="9407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982"/>
        <w:tab w:val="right" w:pos="9407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982"/>
        <w:tab w:val="right" w:pos="9407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982"/>
        <w:tab w:val="right" w:pos="9407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982"/>
        <w:tab w:val="right" w:pos="9407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982"/>
        <w:tab w:val="right" w:pos="9407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982"/>
        <w:tab w:val="right" w:pos="9407"/>
      </w:tabs>
      <w:ind w:right="850"/>
    </w:pPr>
  </w:style>
  <w:style w:type="paragraph" w:styleId="Footer">
    <w:name w:val="footer"/>
    <w:basedOn w:val="Normal"/>
    <w:link w:val="FooterChar"/>
    <w:uiPriority w:val="99"/>
    <w:pPr>
      <w:tabs>
        <w:tab w:val="center" w:pos="4706"/>
        <w:tab w:val="right" w:pos="9407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706"/>
        <w:tab w:val="right" w:pos="9407"/>
      </w:tabs>
    </w:p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6231"/>
    </w:pPr>
    <w:rPr>
      <w:rFonts w:ascii="Arial" w:hAnsi="Arial"/>
      <w:sz w:val="18"/>
    </w:rPr>
  </w:style>
  <w:style w:type="paragraph" w:customStyle="1" w:styleId="para2">
    <w:name w:val="para2"/>
    <w:basedOn w:val="Normal"/>
    <w:pPr>
      <w:spacing w:before="240"/>
    </w:pPr>
    <w:rPr>
      <w:rFonts w:ascii="Arial" w:hAnsi="Arial"/>
      <w:sz w:val="16"/>
      <w:lang w:val="en-US"/>
    </w:rPr>
  </w:style>
  <w:style w:type="paragraph" w:customStyle="1" w:styleId="Confidentielpagedate">
    <w:name w:val="Confidentiel  page  date"/>
    <w:rPr>
      <w:rFonts w:ascii="Times New Roman" w:hAnsi="Times New Roman"/>
    </w:rPr>
  </w:style>
  <w:style w:type="paragraph" w:styleId="BodyText3">
    <w:name w:val="Body Text 3"/>
    <w:basedOn w:val="Normal"/>
    <w:pPr>
      <w:tabs>
        <w:tab w:val="left" w:pos="1441"/>
      </w:tabs>
      <w:spacing w:before="120" w:after="360"/>
      <w:jc w:val="both"/>
    </w:pPr>
    <w:rPr>
      <w:rFonts w:ascii="Arial" w:hAnsi="Arial"/>
      <w:b/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ara6">
    <w:name w:val="para6"/>
    <w:basedOn w:val="Normal"/>
    <w:rPr>
      <w:rFonts w:ascii="Arial" w:hAnsi="Arial"/>
      <w:sz w:val="16"/>
      <w:lang w:val="en-US"/>
    </w:rPr>
  </w:style>
  <w:style w:type="paragraph" w:customStyle="1" w:styleId="CarCar">
    <w:name w:val="Car Car"/>
    <w:basedOn w:val="Normal"/>
    <w:autoRedefine/>
    <w:rsid w:val="0021478B"/>
    <w:rPr>
      <w:rFonts w:ascii="Times New Roman" w:hAnsi="Times New Roman"/>
      <w:sz w:val="20"/>
      <w:lang w:val="en-US" w:eastAsia="en-US"/>
    </w:rPr>
  </w:style>
  <w:style w:type="paragraph" w:customStyle="1" w:styleId="CarCarCarCarCar">
    <w:name w:val="Car Car Car Car Car"/>
    <w:basedOn w:val="Normal"/>
    <w:autoRedefine/>
    <w:rsid w:val="00B70E32"/>
    <w:rPr>
      <w:rFonts w:ascii="Times New Roman" w:hAnsi="Times New Roman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0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2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2E1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2E1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881453"/>
    <w:rPr>
      <w:rFonts w:ascii="Univers" w:hAnsi="Univers"/>
      <w:sz w:val="22"/>
    </w:rPr>
  </w:style>
  <w:style w:type="paragraph" w:styleId="NoSpacing">
    <w:name w:val="No Spacing"/>
    <w:uiPriority w:val="1"/>
    <w:qFormat/>
    <w:rsid w:val="00C22BF9"/>
    <w:rPr>
      <w:rFonts w:ascii="Times New Roman" w:hAnsi="Times New Roman"/>
      <w:sz w:val="24"/>
      <w:szCs w:val="24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246C4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D246C4"/>
    <w:rPr>
      <w:rFonts w:ascii="Arial" w:hAnsi="Arial"/>
      <w:sz w:val="16"/>
    </w:rPr>
  </w:style>
  <w:style w:type="character" w:customStyle="1" w:styleId="Heading2Char">
    <w:name w:val="Heading 2 Char"/>
    <w:basedOn w:val="DefaultParagraphFont"/>
    <w:link w:val="Heading2"/>
    <w:rsid w:val="007F7BA9"/>
    <w:rPr>
      <w:rFonts w:ascii="Arial" w:hAnsi="Arial"/>
      <w:b/>
    </w:rPr>
  </w:style>
  <w:style w:type="character" w:customStyle="1" w:styleId="HeaderChar">
    <w:name w:val="Header Char"/>
    <w:basedOn w:val="DefaultParagraphFont"/>
    <w:link w:val="Header"/>
    <w:uiPriority w:val="99"/>
    <w:rsid w:val="007F7BA9"/>
    <w:rPr>
      <w:rFonts w:ascii="Univers" w:hAnsi="Univers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4374B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6DEADD-0F01-49F3-8EBE-4D747206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621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facade du quebec</vt:lpstr>
      <vt:lpstr>facade du quebec</vt:lpstr>
    </vt:vector>
  </TitlesOfParts>
  <Company>Axa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facade du quebec</dc:title>
  <dc:creator>Ginette Aumais</dc:creator>
  <dc:description>07/17: Created for E&amp;O Team in CAR region as per Alisa Lau and Kevin Neeley's request. JT</dc:description>
  <cp:lastModifiedBy>Nancy Finlay</cp:lastModifiedBy>
  <cp:revision>4</cp:revision>
  <cp:lastPrinted>2018-02-05T21:22:00Z</cp:lastPrinted>
  <dcterms:created xsi:type="dcterms:W3CDTF">2019-07-18T16:58:00Z</dcterms:created>
  <dcterms:modified xsi:type="dcterms:W3CDTF">2021-08-12T15:50:00Z</dcterms:modified>
</cp:coreProperties>
</file>