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4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541"/>
        <w:gridCol w:w="2271"/>
        <w:gridCol w:w="4472"/>
        <w:gridCol w:w="70"/>
      </w:tblGrid>
      <w:tr w:rsidR="00675202" w:rsidRPr="009331C0" w:rsidTr="00535132">
        <w:trPr>
          <w:gridBefore w:val="1"/>
          <w:wBefore w:w="70" w:type="dxa"/>
          <w:cantSplit/>
          <w:trHeight w:hRule="exact" w:val="1568"/>
        </w:trPr>
        <w:tc>
          <w:tcPr>
            <w:tcW w:w="4541" w:type="dxa"/>
          </w:tcPr>
          <w:p w:rsidR="00675202" w:rsidRDefault="00675202" w:rsidP="00DD1CD7">
            <w:pPr>
              <w:pStyle w:val="BodyText"/>
              <w:rPr>
                <w:b/>
                <w:sz w:val="22"/>
                <w:lang w:val="en-CA"/>
              </w:rPr>
            </w:pPr>
          </w:p>
          <w:p w:rsidR="00D46D38" w:rsidRPr="00D46D38" w:rsidRDefault="00D46D38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Liability</w:t>
            </w:r>
          </w:p>
          <w:p w:rsidR="00675202" w:rsidRPr="00D46D38" w:rsidRDefault="005A20FA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 w:rsidRPr="00D46D38">
              <w:rPr>
                <w:b/>
                <w:sz w:val="24"/>
                <w:szCs w:val="24"/>
                <w:lang w:val="en-CA"/>
              </w:rPr>
              <w:t>GE000</w:t>
            </w:r>
            <w:r w:rsidR="00114624">
              <w:rPr>
                <w:b/>
                <w:sz w:val="24"/>
                <w:szCs w:val="24"/>
                <w:lang w:val="en-CA"/>
              </w:rPr>
              <w:t>3</w:t>
            </w:r>
          </w:p>
        </w:tc>
        <w:tc>
          <w:tcPr>
            <w:tcW w:w="2271" w:type="dxa"/>
          </w:tcPr>
          <w:p w:rsidR="00675202" w:rsidRPr="009331C0" w:rsidRDefault="00675202" w:rsidP="00DD1CD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4542" w:type="dxa"/>
            <w:gridSpan w:val="2"/>
          </w:tcPr>
          <w:p w:rsidR="00675202" w:rsidRPr="009331C0" w:rsidRDefault="001113D9" w:rsidP="00DD1CD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lang w:val="en-CA"/>
              </w:rPr>
            </w:pPr>
            <w:r w:rsidRPr="009331C0">
              <w:rPr>
                <w:rFonts w:ascii="Arial" w:hAnsi="Arial"/>
              </w:rPr>
              <w:object w:dxaOrig="8999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8.2pt" o:ole="">
                  <v:imagedata r:id="rId8" o:title=""/>
                </v:shape>
              </w:object>
            </w:r>
          </w:p>
        </w:tc>
      </w:tr>
      <w:tr w:rsidR="00675202" w:rsidRPr="00DA4C48" w:rsidTr="0053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75202" w:rsidRPr="00AF61E5" w:rsidRDefault="00114624" w:rsidP="00DD1CD7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STAGE RENTAL, SET UP AND TAKE DOWN OPERATIONS – LIMITATION ENDORSEMENT</w:t>
            </w:r>
          </w:p>
        </w:tc>
      </w:tr>
    </w:tbl>
    <w:p w:rsidR="007A3407" w:rsidRPr="00AC44BC" w:rsidRDefault="007A3407" w:rsidP="007A340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:rsidR="00114624" w:rsidRDefault="00114624" w:rsidP="00114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</w:p>
    <w:p w:rsidR="00114624" w:rsidRPr="00926C16" w:rsidRDefault="00114624" w:rsidP="00114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This Endorsement Changes the Policy. Please Read It Carefully.</w:t>
      </w:r>
    </w:p>
    <w:p w:rsidR="00114624" w:rsidRPr="00926C16" w:rsidRDefault="00114624" w:rsidP="00114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</w:p>
    <w:p w:rsidR="00114624" w:rsidRPr="00926C16" w:rsidRDefault="00114624" w:rsidP="0011462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Certain words and phrases that appear in bold have special meaning as defined below or in the Form to which this Endorsement is attached.</w:t>
      </w:r>
    </w:p>
    <w:p w:rsidR="00114624" w:rsidRPr="00926C16" w:rsidRDefault="00114624" w:rsidP="0011462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The titles of sections or paragraphs listed below should not be considered for purposes of interpreting the intent of this Form; these titles have only been inserted for ease of reading.</w:t>
      </w:r>
    </w:p>
    <w:p w:rsidR="00114624" w:rsidRPr="00926C16" w:rsidRDefault="00114624" w:rsidP="00114624">
      <w:pPr>
        <w:spacing w:after="240"/>
        <w:rPr>
          <w:rFonts w:ascii="Arial" w:hAnsi="Arial" w:cs="Arial"/>
          <w:sz w:val="18"/>
          <w:szCs w:val="18"/>
          <w:lang w:val="en-CA"/>
        </w:rPr>
      </w:pPr>
      <w:r w:rsidRPr="00926C16">
        <w:rPr>
          <w:rFonts w:ascii="Arial" w:hAnsi="Arial" w:cs="Arial"/>
          <w:sz w:val="18"/>
          <w:szCs w:val="18"/>
          <w:lang w:val="en-CA"/>
        </w:rPr>
        <w:t>This Endorsement is attached to the Commercial General Liability Max Form and is subject to all terms, conditions, limitations and exclusions of such Form.</w:t>
      </w:r>
    </w:p>
    <w:p w:rsidR="00114624" w:rsidRDefault="00114624" w:rsidP="00114624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The following exclusion is added to SECTION 1 – COVERAGE A, 2. EXCLUSIONS:</w:t>
      </w:r>
    </w:p>
    <w:p w:rsidR="00114624" w:rsidRDefault="00114624" w:rsidP="00114624">
      <w:pPr>
        <w:spacing w:after="240"/>
        <w:rPr>
          <w:rFonts w:ascii="Arial" w:hAnsi="Arial" w:cs="Arial"/>
          <w:sz w:val="18"/>
          <w:szCs w:val="18"/>
          <w:lang w:val="en-CA"/>
        </w:rPr>
      </w:pPr>
      <w:r w:rsidRPr="00926C16">
        <w:rPr>
          <w:rFonts w:ascii="Arial" w:hAnsi="Arial" w:cs="Arial"/>
          <w:sz w:val="18"/>
          <w:szCs w:val="18"/>
          <w:lang w:val="en-CA"/>
        </w:rPr>
        <w:t xml:space="preserve">This </w:t>
      </w:r>
      <w:r>
        <w:rPr>
          <w:rFonts w:ascii="Arial" w:hAnsi="Arial" w:cs="Arial"/>
          <w:sz w:val="18"/>
          <w:szCs w:val="18"/>
          <w:lang w:val="en-CA"/>
        </w:rPr>
        <w:t xml:space="preserve">insurance does not apply to </w:t>
      </w:r>
      <w:r w:rsidRPr="00926C16">
        <w:rPr>
          <w:rFonts w:ascii="Arial" w:hAnsi="Arial" w:cs="Arial"/>
          <w:b/>
          <w:sz w:val="18"/>
          <w:szCs w:val="18"/>
          <w:lang w:val="en-CA"/>
        </w:rPr>
        <w:t>bodily injury</w:t>
      </w:r>
      <w:r>
        <w:rPr>
          <w:rFonts w:ascii="Arial" w:hAnsi="Arial" w:cs="Arial"/>
          <w:sz w:val="18"/>
          <w:szCs w:val="18"/>
          <w:lang w:val="en-CA"/>
        </w:rPr>
        <w:t xml:space="preserve"> or </w:t>
      </w:r>
      <w:r w:rsidRPr="00926C16">
        <w:rPr>
          <w:rFonts w:ascii="Arial" w:hAnsi="Arial" w:cs="Arial"/>
          <w:b/>
          <w:sz w:val="18"/>
          <w:szCs w:val="18"/>
          <w:lang w:val="en-CA"/>
        </w:rPr>
        <w:t>property damage</w:t>
      </w:r>
      <w:r>
        <w:rPr>
          <w:rFonts w:ascii="Arial" w:hAnsi="Arial" w:cs="Arial"/>
          <w:sz w:val="18"/>
          <w:szCs w:val="18"/>
          <w:lang w:val="en-CA"/>
        </w:rPr>
        <w:t xml:space="preserve"> arising from or caused by stage rental, stage set-up or </w:t>
      </w:r>
      <w:r w:rsidRPr="00926C16">
        <w:rPr>
          <w:rFonts w:ascii="Arial" w:hAnsi="Arial" w:cs="Arial"/>
          <w:sz w:val="18"/>
          <w:szCs w:val="18"/>
          <w:lang w:val="en-CA"/>
        </w:rPr>
        <w:t>stage takedown operations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:rsidR="00114624" w:rsidRDefault="00114624" w:rsidP="00114624">
      <w:pPr>
        <w:spacing w:after="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This exclusion does not apply to liability arising out of the use or operation of a stage(s) rented by and for the Named Insured’s sole use, provided that: </w:t>
      </w:r>
    </w:p>
    <w:p w:rsidR="00114624" w:rsidRPr="00293EAD" w:rsidRDefault="00114624" w:rsidP="001146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val="en-CA"/>
        </w:rPr>
      </w:pPr>
      <w:r w:rsidRPr="00293EAD">
        <w:rPr>
          <w:rFonts w:ascii="Arial" w:hAnsi="Arial" w:cs="Arial"/>
          <w:sz w:val="18"/>
          <w:szCs w:val="18"/>
          <w:lang w:val="en-CA"/>
        </w:rPr>
        <w:t xml:space="preserve">the stage rental company supplying such property has provided </w:t>
      </w:r>
      <w:r>
        <w:rPr>
          <w:rFonts w:ascii="Arial" w:hAnsi="Arial" w:cs="Arial"/>
          <w:sz w:val="18"/>
          <w:szCs w:val="18"/>
          <w:lang w:val="en-CA"/>
        </w:rPr>
        <w:t>the Named I</w:t>
      </w:r>
      <w:r w:rsidRPr="00293EAD">
        <w:rPr>
          <w:rFonts w:ascii="Arial" w:hAnsi="Arial" w:cs="Arial"/>
          <w:sz w:val="18"/>
          <w:szCs w:val="18"/>
          <w:lang w:val="en-CA"/>
        </w:rPr>
        <w:t>nsured evidence of General Liab</w:t>
      </w:r>
      <w:r>
        <w:rPr>
          <w:rFonts w:ascii="Arial" w:hAnsi="Arial" w:cs="Arial"/>
          <w:sz w:val="18"/>
          <w:szCs w:val="18"/>
          <w:lang w:val="en-CA"/>
        </w:rPr>
        <w:t>ility Insurance with Limits of I</w:t>
      </w:r>
      <w:r w:rsidRPr="00293EAD">
        <w:rPr>
          <w:rFonts w:ascii="Arial" w:hAnsi="Arial" w:cs="Arial"/>
          <w:sz w:val="18"/>
          <w:szCs w:val="18"/>
          <w:lang w:val="en-CA"/>
        </w:rPr>
        <w:t xml:space="preserve">nsurance no less than $2,000,000; and </w:t>
      </w:r>
    </w:p>
    <w:p w:rsidR="00114624" w:rsidRDefault="00114624" w:rsidP="00114624">
      <w:pPr>
        <w:pStyle w:val="ListParagraph"/>
        <w:numPr>
          <w:ilvl w:val="0"/>
          <w:numId w:val="8"/>
        </w:numPr>
        <w:spacing w:after="240"/>
        <w:ind w:left="357" w:hanging="357"/>
        <w:contextualSpacing w:val="0"/>
        <w:rPr>
          <w:rFonts w:ascii="Arial" w:hAnsi="Arial" w:cs="Arial"/>
          <w:sz w:val="18"/>
          <w:szCs w:val="18"/>
          <w:lang w:val="en-CA"/>
        </w:rPr>
      </w:pPr>
      <w:r w:rsidRPr="00293EAD">
        <w:rPr>
          <w:rFonts w:ascii="Arial" w:hAnsi="Arial" w:cs="Arial"/>
          <w:sz w:val="18"/>
          <w:szCs w:val="18"/>
          <w:lang w:val="en-CA"/>
        </w:rPr>
        <w:t>the Named Insured is an additional insure</w:t>
      </w:r>
      <w:r>
        <w:rPr>
          <w:rFonts w:ascii="Arial" w:hAnsi="Arial" w:cs="Arial"/>
          <w:sz w:val="18"/>
          <w:szCs w:val="18"/>
          <w:lang w:val="en-CA"/>
        </w:rPr>
        <w:t xml:space="preserve">d on the aforementioned insurance </w:t>
      </w:r>
      <w:r w:rsidRPr="00293EAD">
        <w:rPr>
          <w:rFonts w:ascii="Arial" w:hAnsi="Arial" w:cs="Arial"/>
          <w:sz w:val="18"/>
          <w:szCs w:val="18"/>
          <w:lang w:val="en-CA"/>
        </w:rPr>
        <w:t>policy.</w:t>
      </w:r>
    </w:p>
    <w:p w:rsidR="00114624" w:rsidRDefault="00114624" w:rsidP="00114624">
      <w:pPr>
        <w:spacing w:after="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Our liability is limited as follows:</w:t>
      </w:r>
    </w:p>
    <w:p w:rsidR="00114624" w:rsidRDefault="00114624" w:rsidP="00114624">
      <w:pPr>
        <w:spacing w:after="24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The Limit of Insurance applicable to this Endorsement is $1,000,000 in the aggregate and is the most we will pay in any one</w:t>
      </w:r>
      <w:r w:rsidRPr="003D7793">
        <w:rPr>
          <w:rFonts w:ascii="Arial" w:hAnsi="Arial" w:cs="Arial"/>
          <w:sz w:val="18"/>
          <w:szCs w:val="18"/>
          <w:lang w:val="en-CA"/>
        </w:rPr>
        <w:t xml:space="preserve"> </w:t>
      </w:r>
      <w:r w:rsidRPr="00D828B8">
        <w:rPr>
          <w:rFonts w:ascii="Arial" w:hAnsi="Arial" w:cs="Arial"/>
          <w:b/>
          <w:sz w:val="18"/>
          <w:szCs w:val="18"/>
          <w:lang w:val="en-CA"/>
        </w:rPr>
        <w:t>policy period</w:t>
      </w:r>
      <w:r>
        <w:rPr>
          <w:rFonts w:ascii="Arial" w:hAnsi="Arial" w:cs="Arial"/>
          <w:sz w:val="18"/>
          <w:szCs w:val="18"/>
          <w:lang w:val="en-CA"/>
        </w:rPr>
        <w:t>. This limit is part of, and not in addition to the Each Occurrence Limit shown in the Declaration Page(s).</w:t>
      </w:r>
    </w:p>
    <w:p w:rsidR="007A3407" w:rsidRDefault="00114624" w:rsidP="00114624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In no event shall this policy insure against liability arising from </w:t>
      </w:r>
      <w:r w:rsidRPr="00AD568C">
        <w:rPr>
          <w:rFonts w:ascii="Arial" w:hAnsi="Arial" w:cs="Arial"/>
          <w:sz w:val="18"/>
          <w:szCs w:val="18"/>
          <w:lang w:val="en-CA"/>
        </w:rPr>
        <w:t>rental</w:t>
      </w:r>
      <w:r>
        <w:rPr>
          <w:rFonts w:ascii="Arial" w:hAnsi="Arial" w:cs="Arial"/>
          <w:sz w:val="18"/>
          <w:szCs w:val="18"/>
          <w:lang w:val="en-CA"/>
        </w:rPr>
        <w:t xml:space="preserve"> of stages </w:t>
      </w:r>
      <w:r w:rsidRPr="00AD568C">
        <w:rPr>
          <w:rFonts w:ascii="Arial" w:hAnsi="Arial" w:cs="Arial"/>
          <w:sz w:val="18"/>
          <w:szCs w:val="18"/>
          <w:lang w:val="en-CA"/>
        </w:rPr>
        <w:t>to others</w:t>
      </w:r>
      <w:r>
        <w:rPr>
          <w:rFonts w:ascii="Arial" w:hAnsi="Arial" w:cs="Arial"/>
          <w:sz w:val="18"/>
          <w:szCs w:val="18"/>
          <w:lang w:val="en-CA"/>
        </w:rPr>
        <w:t xml:space="preserve"> by or on behalf of th</w:t>
      </w:r>
      <w:r w:rsidR="00DA4C48">
        <w:rPr>
          <w:rFonts w:ascii="Arial" w:hAnsi="Arial" w:cs="Arial"/>
          <w:sz w:val="18"/>
          <w:szCs w:val="18"/>
          <w:lang w:val="en-CA"/>
        </w:rPr>
        <w:t>e Insured.</w:t>
      </w:r>
    </w:p>
    <w:p w:rsidR="00DA4C48" w:rsidRPr="00AC44BC" w:rsidRDefault="00DA4C48" w:rsidP="00114624">
      <w:pPr>
        <w:tabs>
          <w:tab w:val="left" w:pos="6300"/>
        </w:tabs>
        <w:spacing w:before="60" w:after="60"/>
        <w:rPr>
          <w:rFonts w:ascii="Helvetica" w:hAnsi="Helvetica" w:cs="Helvetica"/>
          <w:sz w:val="18"/>
          <w:szCs w:val="18"/>
          <w:lang w:val="en-CA"/>
        </w:rPr>
      </w:pPr>
      <w:bookmarkStart w:id="0" w:name="_GoBack"/>
      <w:bookmarkEnd w:id="0"/>
    </w:p>
    <w:p w:rsidR="00675202" w:rsidRPr="00AC44BC" w:rsidRDefault="00F91942" w:rsidP="007A3407">
      <w:pPr>
        <w:tabs>
          <w:tab w:val="left" w:pos="6300"/>
        </w:tabs>
        <w:spacing w:before="60" w:after="60"/>
        <w:rPr>
          <w:rFonts w:ascii="Arial" w:hAnsi="Arial" w:cs="Arial"/>
          <w:b/>
          <w:sz w:val="18"/>
          <w:szCs w:val="18"/>
          <w:lang w:val="en-CA"/>
        </w:rPr>
      </w:pPr>
      <w:r w:rsidRPr="00AC44BC">
        <w:rPr>
          <w:rFonts w:ascii="Helvetica" w:hAnsi="Helvetica" w:cs="Helvetica"/>
          <w:b/>
          <w:sz w:val="18"/>
          <w:szCs w:val="18"/>
          <w:lang w:val="en-CA"/>
        </w:rPr>
        <w:t>A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>ll</w:t>
      </w:r>
      <w:r w:rsidRPr="00AC44BC">
        <w:rPr>
          <w:rFonts w:ascii="Helvetica" w:hAnsi="Helvetica" w:cs="Helvetica"/>
          <w:b/>
          <w:sz w:val="18"/>
          <w:szCs w:val="18"/>
          <w:lang w:val="en-CA"/>
        </w:rPr>
        <w:t xml:space="preserve"> other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 xml:space="preserve"> terms and conditions of th</w:t>
      </w:r>
      <w:r w:rsidR="009D4D8A" w:rsidRPr="00AC44BC">
        <w:rPr>
          <w:rFonts w:ascii="Helvetica" w:hAnsi="Helvetica" w:cs="Helvetica"/>
          <w:b/>
          <w:sz w:val="18"/>
          <w:szCs w:val="18"/>
          <w:lang w:val="en-CA"/>
        </w:rPr>
        <w:t>e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 xml:space="preserve"> </w:t>
      </w:r>
      <w:r w:rsidR="00A97E70" w:rsidRPr="00AC44BC">
        <w:rPr>
          <w:rFonts w:ascii="Helvetica" w:hAnsi="Helvetica" w:cs="Helvetica"/>
          <w:b/>
          <w:sz w:val="18"/>
          <w:szCs w:val="18"/>
          <w:lang w:val="en-CA"/>
        </w:rPr>
        <w:t>P</w:t>
      </w:r>
      <w:r w:rsidR="007A3407" w:rsidRPr="00AC44BC">
        <w:rPr>
          <w:rFonts w:ascii="Helvetica" w:hAnsi="Helvetica" w:cs="Helvetica"/>
          <w:b/>
          <w:sz w:val="18"/>
          <w:szCs w:val="18"/>
          <w:lang w:val="en-CA"/>
        </w:rPr>
        <w:t>olicy remain unchanged.</w:t>
      </w: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AB6515" w:rsidRPr="00675202" w:rsidRDefault="00AB6515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sectPr w:rsidR="00AB6515" w:rsidRPr="00675202" w:rsidSect="00AC44BC">
      <w:footerReference w:type="default" r:id="rId10"/>
      <w:footerReference w:type="first" r:id="rId11"/>
      <w:pgSz w:w="12242" w:h="15842" w:code="1"/>
      <w:pgMar w:top="454" w:right="476" w:bottom="568" w:left="454" w:header="1134" w:footer="2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97" w:rsidRDefault="001B7497">
      <w:r>
        <w:separator/>
      </w:r>
    </w:p>
  </w:endnote>
  <w:endnote w:type="continuationSeparator" w:id="0">
    <w:p w:rsidR="001B7497" w:rsidRDefault="001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04" w:rsidRPr="00BD7604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                                                                                                      </w:t>
    </w:r>
    <w:r w:rsidRPr="004C6A03">
      <w:rPr>
        <w:rFonts w:ascii="Arial" w:hAnsi="Arial"/>
        <w:sz w:val="16"/>
        <w:szCs w:val="16"/>
        <w:lang w:val="en-CA"/>
      </w:rPr>
      <w:t>BROKER COPY</w:t>
    </w: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 w:rsidRPr="004C6A03">
      <w:rPr>
        <w:rFonts w:ascii="Arial" w:hAnsi="Arial" w:cs="Arial"/>
        <w:sz w:val="16"/>
        <w:szCs w:val="16"/>
        <w:lang w:val="en-CA"/>
      </w:rPr>
      <w:t xml:space="preserve">Page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97" w:rsidRPr="004C6A03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97" w:rsidRDefault="001B7497">
      <w:r>
        <w:separator/>
      </w:r>
    </w:p>
  </w:footnote>
  <w:footnote w:type="continuationSeparator" w:id="0">
    <w:p w:rsidR="001B7497" w:rsidRDefault="001B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77B7B"/>
    <w:multiLevelType w:val="hybridMultilevel"/>
    <w:tmpl w:val="14DEE19A"/>
    <w:lvl w:ilvl="0" w:tplc="50B6C73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n3dIz00KhGZHXGernMZ/P/Fxt495ozg1ZhHwJEQz1sReJgtw6l9Hf5sKKIax3jLDa1GPmUj9OukQzQbHLugQ==" w:salt="TGgvryGes9stkkwrmWJVS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3E36"/>
    <w:rsid w:val="00005434"/>
    <w:rsid w:val="00017545"/>
    <w:rsid w:val="00020E95"/>
    <w:rsid w:val="00027339"/>
    <w:rsid w:val="00030FD7"/>
    <w:rsid w:val="000512A9"/>
    <w:rsid w:val="00062730"/>
    <w:rsid w:val="000700DF"/>
    <w:rsid w:val="00091C6A"/>
    <w:rsid w:val="000B435D"/>
    <w:rsid w:val="000C221E"/>
    <w:rsid w:val="000D21F7"/>
    <w:rsid w:val="000D3E78"/>
    <w:rsid w:val="000D602C"/>
    <w:rsid w:val="000F3076"/>
    <w:rsid w:val="00102C66"/>
    <w:rsid w:val="00110561"/>
    <w:rsid w:val="001113D9"/>
    <w:rsid w:val="00114228"/>
    <w:rsid w:val="00114624"/>
    <w:rsid w:val="00116891"/>
    <w:rsid w:val="0012277B"/>
    <w:rsid w:val="001257C0"/>
    <w:rsid w:val="00130839"/>
    <w:rsid w:val="00135CEF"/>
    <w:rsid w:val="001361DC"/>
    <w:rsid w:val="00142D2A"/>
    <w:rsid w:val="00146A1B"/>
    <w:rsid w:val="001540AD"/>
    <w:rsid w:val="00165E45"/>
    <w:rsid w:val="001770B0"/>
    <w:rsid w:val="001872C9"/>
    <w:rsid w:val="001A0CEE"/>
    <w:rsid w:val="001A1A73"/>
    <w:rsid w:val="001B7497"/>
    <w:rsid w:val="001D2BE8"/>
    <w:rsid w:val="001D4CFC"/>
    <w:rsid w:val="001F3692"/>
    <w:rsid w:val="00207697"/>
    <w:rsid w:val="0021478B"/>
    <w:rsid w:val="002231F7"/>
    <w:rsid w:val="00231059"/>
    <w:rsid w:val="00231774"/>
    <w:rsid w:val="00233FBD"/>
    <w:rsid w:val="002349FA"/>
    <w:rsid w:val="00247AD7"/>
    <w:rsid w:val="00255AA4"/>
    <w:rsid w:val="00285BD0"/>
    <w:rsid w:val="00295405"/>
    <w:rsid w:val="002A1686"/>
    <w:rsid w:val="002A4AA2"/>
    <w:rsid w:val="002C2A2B"/>
    <w:rsid w:val="002C5F64"/>
    <w:rsid w:val="002C76E8"/>
    <w:rsid w:val="002D20AB"/>
    <w:rsid w:val="002E5566"/>
    <w:rsid w:val="00307BD5"/>
    <w:rsid w:val="003262FD"/>
    <w:rsid w:val="00333509"/>
    <w:rsid w:val="0035060D"/>
    <w:rsid w:val="0035227C"/>
    <w:rsid w:val="00374362"/>
    <w:rsid w:val="003904A5"/>
    <w:rsid w:val="00395953"/>
    <w:rsid w:val="003B107B"/>
    <w:rsid w:val="003B473A"/>
    <w:rsid w:val="003C10B3"/>
    <w:rsid w:val="003C5775"/>
    <w:rsid w:val="003C7887"/>
    <w:rsid w:val="003E034A"/>
    <w:rsid w:val="003E381B"/>
    <w:rsid w:val="003F527C"/>
    <w:rsid w:val="004238D5"/>
    <w:rsid w:val="00426F71"/>
    <w:rsid w:val="00430995"/>
    <w:rsid w:val="00432DF2"/>
    <w:rsid w:val="00441B22"/>
    <w:rsid w:val="00463901"/>
    <w:rsid w:val="0048334D"/>
    <w:rsid w:val="00484D0C"/>
    <w:rsid w:val="00484E73"/>
    <w:rsid w:val="004A26DB"/>
    <w:rsid w:val="004C4766"/>
    <w:rsid w:val="004C6A03"/>
    <w:rsid w:val="004C7E52"/>
    <w:rsid w:val="004D1162"/>
    <w:rsid w:val="004D75C2"/>
    <w:rsid w:val="00512B9A"/>
    <w:rsid w:val="00514A63"/>
    <w:rsid w:val="00535132"/>
    <w:rsid w:val="005549C6"/>
    <w:rsid w:val="005567C3"/>
    <w:rsid w:val="00562769"/>
    <w:rsid w:val="00577DE8"/>
    <w:rsid w:val="005805C6"/>
    <w:rsid w:val="00582BC0"/>
    <w:rsid w:val="00591623"/>
    <w:rsid w:val="005A20FA"/>
    <w:rsid w:val="005A2B42"/>
    <w:rsid w:val="005A3317"/>
    <w:rsid w:val="005B57C7"/>
    <w:rsid w:val="005B7620"/>
    <w:rsid w:val="005F51B1"/>
    <w:rsid w:val="0060015E"/>
    <w:rsid w:val="006148DF"/>
    <w:rsid w:val="00617883"/>
    <w:rsid w:val="006213E3"/>
    <w:rsid w:val="00624B12"/>
    <w:rsid w:val="0062566B"/>
    <w:rsid w:val="00635A44"/>
    <w:rsid w:val="006420CF"/>
    <w:rsid w:val="00645BBA"/>
    <w:rsid w:val="0065141A"/>
    <w:rsid w:val="0065671E"/>
    <w:rsid w:val="00664395"/>
    <w:rsid w:val="00670280"/>
    <w:rsid w:val="00670D76"/>
    <w:rsid w:val="00673925"/>
    <w:rsid w:val="00675202"/>
    <w:rsid w:val="00681330"/>
    <w:rsid w:val="00683C66"/>
    <w:rsid w:val="006911AF"/>
    <w:rsid w:val="00691ACE"/>
    <w:rsid w:val="006C655C"/>
    <w:rsid w:val="006C66B8"/>
    <w:rsid w:val="006E28AF"/>
    <w:rsid w:val="006F6677"/>
    <w:rsid w:val="00700898"/>
    <w:rsid w:val="0070589B"/>
    <w:rsid w:val="00715DE6"/>
    <w:rsid w:val="00717DBF"/>
    <w:rsid w:val="0072492B"/>
    <w:rsid w:val="00740524"/>
    <w:rsid w:val="00750BBC"/>
    <w:rsid w:val="00750CB2"/>
    <w:rsid w:val="00754B29"/>
    <w:rsid w:val="007668F4"/>
    <w:rsid w:val="007700DF"/>
    <w:rsid w:val="00781713"/>
    <w:rsid w:val="0079007B"/>
    <w:rsid w:val="007A3407"/>
    <w:rsid w:val="007B1542"/>
    <w:rsid w:val="007C13D3"/>
    <w:rsid w:val="007C6001"/>
    <w:rsid w:val="007D573A"/>
    <w:rsid w:val="007F0B9C"/>
    <w:rsid w:val="007F60CF"/>
    <w:rsid w:val="007F7BA9"/>
    <w:rsid w:val="00812B96"/>
    <w:rsid w:val="00824F3F"/>
    <w:rsid w:val="0082622C"/>
    <w:rsid w:val="00830F74"/>
    <w:rsid w:val="00852660"/>
    <w:rsid w:val="00852DFE"/>
    <w:rsid w:val="00854D1F"/>
    <w:rsid w:val="0086583E"/>
    <w:rsid w:val="00871C7A"/>
    <w:rsid w:val="00881453"/>
    <w:rsid w:val="00881F28"/>
    <w:rsid w:val="00896C31"/>
    <w:rsid w:val="008B7FB6"/>
    <w:rsid w:val="008C4F45"/>
    <w:rsid w:val="008D00ED"/>
    <w:rsid w:val="008D1FAF"/>
    <w:rsid w:val="008D23AE"/>
    <w:rsid w:val="008D2851"/>
    <w:rsid w:val="008E13F5"/>
    <w:rsid w:val="008F3316"/>
    <w:rsid w:val="008F575A"/>
    <w:rsid w:val="009043E7"/>
    <w:rsid w:val="00905332"/>
    <w:rsid w:val="00907145"/>
    <w:rsid w:val="00912023"/>
    <w:rsid w:val="00925458"/>
    <w:rsid w:val="009331C0"/>
    <w:rsid w:val="009347B7"/>
    <w:rsid w:val="00962259"/>
    <w:rsid w:val="00966D5A"/>
    <w:rsid w:val="009805D0"/>
    <w:rsid w:val="009921F9"/>
    <w:rsid w:val="00994BEC"/>
    <w:rsid w:val="009A2FCE"/>
    <w:rsid w:val="009A4087"/>
    <w:rsid w:val="009B0244"/>
    <w:rsid w:val="009B6EFD"/>
    <w:rsid w:val="009B7357"/>
    <w:rsid w:val="009D1621"/>
    <w:rsid w:val="009D3442"/>
    <w:rsid w:val="009D4D8A"/>
    <w:rsid w:val="009D667B"/>
    <w:rsid w:val="009F4BEC"/>
    <w:rsid w:val="00A01AC5"/>
    <w:rsid w:val="00A10278"/>
    <w:rsid w:val="00A3216E"/>
    <w:rsid w:val="00A35B1C"/>
    <w:rsid w:val="00A46E18"/>
    <w:rsid w:val="00A56346"/>
    <w:rsid w:val="00A63F8C"/>
    <w:rsid w:val="00A7646F"/>
    <w:rsid w:val="00A815E8"/>
    <w:rsid w:val="00A97E70"/>
    <w:rsid w:val="00AA3AD8"/>
    <w:rsid w:val="00AB1B94"/>
    <w:rsid w:val="00AB6515"/>
    <w:rsid w:val="00AC44BC"/>
    <w:rsid w:val="00AD3289"/>
    <w:rsid w:val="00AE6991"/>
    <w:rsid w:val="00AF28C2"/>
    <w:rsid w:val="00AF61E5"/>
    <w:rsid w:val="00B15B13"/>
    <w:rsid w:val="00B600D4"/>
    <w:rsid w:val="00B70E32"/>
    <w:rsid w:val="00B72BEE"/>
    <w:rsid w:val="00B84CFE"/>
    <w:rsid w:val="00B911CE"/>
    <w:rsid w:val="00BD7604"/>
    <w:rsid w:val="00BD7DC0"/>
    <w:rsid w:val="00BE738E"/>
    <w:rsid w:val="00BF4B44"/>
    <w:rsid w:val="00C108BC"/>
    <w:rsid w:val="00C131B0"/>
    <w:rsid w:val="00C22BF9"/>
    <w:rsid w:val="00C24F35"/>
    <w:rsid w:val="00C42F57"/>
    <w:rsid w:val="00C47C38"/>
    <w:rsid w:val="00C93F11"/>
    <w:rsid w:val="00CA1BD6"/>
    <w:rsid w:val="00CF1ACE"/>
    <w:rsid w:val="00D246C4"/>
    <w:rsid w:val="00D25F5C"/>
    <w:rsid w:val="00D4374B"/>
    <w:rsid w:val="00D46D38"/>
    <w:rsid w:val="00D647F5"/>
    <w:rsid w:val="00DA4C48"/>
    <w:rsid w:val="00DA6DF5"/>
    <w:rsid w:val="00DB3CC5"/>
    <w:rsid w:val="00DD02E1"/>
    <w:rsid w:val="00DD1CD7"/>
    <w:rsid w:val="00DE5C80"/>
    <w:rsid w:val="00E04975"/>
    <w:rsid w:val="00E118E0"/>
    <w:rsid w:val="00E216DC"/>
    <w:rsid w:val="00E24AED"/>
    <w:rsid w:val="00E277BF"/>
    <w:rsid w:val="00E353E7"/>
    <w:rsid w:val="00E37E9D"/>
    <w:rsid w:val="00E6049D"/>
    <w:rsid w:val="00E758DF"/>
    <w:rsid w:val="00E77355"/>
    <w:rsid w:val="00E77399"/>
    <w:rsid w:val="00E84E4F"/>
    <w:rsid w:val="00E86AF7"/>
    <w:rsid w:val="00E87946"/>
    <w:rsid w:val="00E9591B"/>
    <w:rsid w:val="00EB2270"/>
    <w:rsid w:val="00EC501D"/>
    <w:rsid w:val="00EE118A"/>
    <w:rsid w:val="00EF12D4"/>
    <w:rsid w:val="00EF1FB1"/>
    <w:rsid w:val="00EF324B"/>
    <w:rsid w:val="00EF4383"/>
    <w:rsid w:val="00F0663C"/>
    <w:rsid w:val="00F26930"/>
    <w:rsid w:val="00F35865"/>
    <w:rsid w:val="00F419D0"/>
    <w:rsid w:val="00F73016"/>
    <w:rsid w:val="00F757BA"/>
    <w:rsid w:val="00F91942"/>
    <w:rsid w:val="00F95206"/>
    <w:rsid w:val="00F970B9"/>
    <w:rsid w:val="00FA3F62"/>
    <w:rsid w:val="00FB03E3"/>
    <w:rsid w:val="00FB409F"/>
    <w:rsid w:val="00FB4E95"/>
    <w:rsid w:val="00FE1140"/>
    <w:rsid w:val="00FE25C1"/>
    <w:rsid w:val="00FE5C1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182E9B1"/>
  <w15:docId w15:val="{F44146BE-C128-4418-ADAA-77922E7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  <w:style w:type="paragraph" w:styleId="ListParagraph">
    <w:name w:val="List Paragraph"/>
    <w:basedOn w:val="Normal"/>
    <w:uiPriority w:val="34"/>
    <w:qFormat/>
    <w:rsid w:val="0011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D8280-8A81-474E-9A21-B002C4C0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1493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Nancy Finlay</cp:lastModifiedBy>
  <cp:revision>6</cp:revision>
  <cp:lastPrinted>2018-02-05T21:22:00Z</cp:lastPrinted>
  <dcterms:created xsi:type="dcterms:W3CDTF">2019-07-23T11:45:00Z</dcterms:created>
  <dcterms:modified xsi:type="dcterms:W3CDTF">2019-08-06T15:17:00Z</dcterms:modified>
</cp:coreProperties>
</file>