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Aquatic macroinvertebrates are small (but not microscopic) water-dwelling critters that are important to scientists, natural resource managers, anglers, conservationists, outdoor recreationists, hikers, educators, birds, fish, frogs, raccoons, and others.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​MacroBlitz inspires and empowers people to find and photograph aquatic macroinvertebrates and upload these photos to iNaturalist for science and for learning. Using simple tools and the iNaturalist platform, MacroBlitz collects data about the biodiversity of aquatic ecosystems.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 get started with MacroBlitz,  watch a video from National Geographic Explorer Dalal Hanna about why she MacroBlitzes. (</w:t>
      </w:r>
      <w:hyperlink r:id="rId6">
        <w:r w:rsidDel="00000000" w:rsidR="00000000" w:rsidRPr="00000000">
          <w:rPr>
            <w:color w:val="1155cc"/>
            <w:u w:val="single"/>
            <w:rtl w:val="0"/>
          </w:rPr>
          <w:t xml:space="preserve">YouTube</w:t>
        </w:r>
      </w:hyperlink>
      <w:r w:rsidDel="00000000" w:rsidR="00000000" w:rsidRPr="00000000">
        <w:rPr>
          <w:rtl w:val="0"/>
        </w:rPr>
        <w:t xml:space="preserve">) You can also check out the project on </w:t>
      </w:r>
      <w:hyperlink r:id="rId7">
        <w:r w:rsidDel="00000000" w:rsidR="00000000" w:rsidRPr="00000000">
          <w:rPr>
            <w:color w:val="1155cc"/>
            <w:u w:val="single"/>
            <w:rtl w:val="0"/>
          </w:rPr>
          <w:t xml:space="preserve">iNaturalist</w:t>
        </w:r>
      </w:hyperlink>
      <w:r w:rsidDel="00000000" w:rsidR="00000000" w:rsidRPr="00000000">
        <w:rPr>
          <w:rtl w:val="0"/>
        </w:rPr>
        <w:t xml:space="preserve"> or swipe through our </w:t>
      </w:r>
      <w:hyperlink r:id="rId8">
        <w:r w:rsidDel="00000000" w:rsidR="00000000" w:rsidRPr="00000000">
          <w:rPr>
            <w:color w:val="1155cc"/>
            <w:u w:val="single"/>
            <w:rtl w:val="0"/>
          </w:rPr>
          <w:t xml:space="preserve">photo album</w:t>
        </w:r>
      </w:hyperlink>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South Dakota Discovery Center is the home for MacroBlitz and invites Rotarians to participate in a district wide MacroBlitz event next Earth Day. Rotarians should expect to spend about six hours in training, implementation and follow-up for MacroBlitz.</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 get started, each participating Rotarian should have an iNaturalist account and a cell phone capable of taking photos. A set of small aquarium nets (1 for every 2 people, </w:t>
      </w:r>
      <w:hyperlink r:id="rId9">
        <w:r w:rsidDel="00000000" w:rsidR="00000000" w:rsidRPr="00000000">
          <w:rPr>
            <w:color w:val="1155cc"/>
            <w:u w:val="single"/>
            <w:rtl w:val="0"/>
          </w:rPr>
          <w:t xml:space="preserve">suggested vendor</w:t>
        </w:r>
      </w:hyperlink>
      <w:r w:rsidDel="00000000" w:rsidR="00000000" w:rsidRPr="00000000">
        <w:rPr>
          <w:rtl w:val="0"/>
        </w:rPr>
        <w:t xml:space="preserve">) a white dish tub, and petri dishes or ice cube trays for each Rotarian group is recommended. A one hour training session will be held via Zoom in early April to support Rotarians in MacroBlitizing. The training will cover everything from how to pick a site to collecting and photographing aquatic macroinvertebrates. Then, during the appointed time, groups of Rotarians will go to their selected site to collect and photograph aquatic macroinvertebrates, uploading the photos to iNaturalist.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Another option is that Rotarians attend an event in Pierre, led by National Geographic Explorer and South Dakota Discovery Center Executive Director Anne Lewis for a train-the-trainer style event. This would build the capacity of Rotarians to bring MacroBlitz back to their communities.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MacroBlitzing, Rotarians contribute important biodiversity information about their aquatic site to watershed managers and scientists. The MacroBlitz observations on iNaturalist become part of a historical dataset, documenting what is there now so we understand the impact of future changes. Currently, there is very little data available and this crowd-sourced, community effort fills in important data gaps.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Understanding aquatic macroinvertebrates biodiversity is critical as the scientific consensus is that these organisms are under stress due to climate change, habitat loss and other watershed impacts including lawn care practices. All indications are that macroinvertebrate abundance is declining. This decline is a concern for biodiversity and ecosystem health as these critters are an important part of larger food webs. As the subtitle of the essay </w:t>
      </w:r>
      <w:hyperlink r:id="rId10">
        <w:r w:rsidDel="00000000" w:rsidR="00000000" w:rsidRPr="00000000">
          <w:rPr>
            <w:color w:val="1155cc"/>
            <w:u w:val="single"/>
            <w:rtl w:val="0"/>
          </w:rPr>
          <w:t xml:space="preserve">Dude, Where's My Hatch?</w:t>
        </w:r>
      </w:hyperlink>
      <w:r w:rsidDel="00000000" w:rsidR="00000000" w:rsidRPr="00000000">
        <w:rPr>
          <w:rtl w:val="0"/>
        </w:rPr>
        <w:t xml:space="preserve"> puts it, the decline of aquatic insects (and other inverts) should bug everyone.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rFonts w:ascii="Calibri" w:cs="Calibri" w:eastAsia="Calibri" w:hAnsi="Calibri"/>
      <w:color w:val="434343"/>
      <w:sz w:val="28"/>
      <w:szCs w:val="28"/>
    </w:rPr>
  </w:style>
  <w:style w:type="paragraph" w:styleId="Heading4">
    <w:name w:val="heading 4"/>
    <w:basedOn w:val="Normal"/>
    <w:next w:val="Normal"/>
    <w:pPr>
      <w:keepNext w:val="1"/>
      <w:keepLines w:val="1"/>
      <w:spacing w:after="80" w:before="280" w:lineRule="auto"/>
    </w:pPr>
    <w:rPr>
      <w:rFonts w:ascii="Calibri" w:cs="Calibri" w:eastAsia="Calibri" w:hAnsi="Calibri"/>
      <w:color w:val="666666"/>
    </w:rPr>
  </w:style>
  <w:style w:type="paragraph" w:styleId="Heading5">
    <w:name w:val="heading 5"/>
    <w:basedOn w:val="Normal"/>
    <w:next w:val="Normal"/>
    <w:pPr>
      <w:keepNext w:val="1"/>
      <w:keepLines w:val="1"/>
      <w:spacing w:after="80" w:before="240" w:lineRule="auto"/>
    </w:pPr>
    <w:rPr>
      <w:rFonts w:ascii="Calibri" w:cs="Calibri" w:eastAsia="Calibri" w:hAnsi="Calibri"/>
      <w:color w:val="666666"/>
      <w:sz w:val="22"/>
      <w:szCs w:val="22"/>
    </w:rPr>
  </w:style>
  <w:style w:type="paragraph" w:styleId="Heading6">
    <w:name w:val="heading 6"/>
    <w:basedOn w:val="Normal"/>
    <w:next w:val="Normal"/>
    <w:pPr>
      <w:keepNext w:val="1"/>
      <w:keepLines w:val="1"/>
      <w:spacing w:after="80" w:before="240" w:lineRule="auto"/>
    </w:pPr>
    <w:rPr>
      <w:rFonts w:ascii="Calibri" w:cs="Calibri" w:eastAsia="Calibri" w:hAnsi="Calibri"/>
      <w:i w:val="1"/>
      <w:color w:val="666666"/>
      <w:sz w:val="22"/>
      <w:szCs w:val="22"/>
    </w:rPr>
  </w:style>
  <w:style w:type="paragraph" w:styleId="Title">
    <w:name w:val="Title"/>
    <w:basedOn w:val="Normal"/>
    <w:next w:val="Normal"/>
    <w:pPr>
      <w:keepNext w:val="1"/>
      <w:keepLines w:val="1"/>
      <w:spacing w:after="60" w:lineRule="auto"/>
      <w:jc w:val="center"/>
    </w:pPr>
    <w:rPr>
      <w:rFonts w:ascii="Calibri" w:cs="Calibri" w:eastAsia="Calibri" w:hAnsi="Calibri"/>
      <w:sz w:val="120"/>
      <w:szCs w:val="1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patagonia.com/stories/dude-wheres-my-hatch/story-136295.html" TargetMode="External"/><Relationship Id="rId9" Type="http://schemas.openxmlformats.org/officeDocument/2006/relationships/hyperlink" Target="https://www.acornnaturalists.com/6-fine-mesh-aquatic-dip-net.html" TargetMode="External"/><Relationship Id="rId5" Type="http://schemas.openxmlformats.org/officeDocument/2006/relationships/styles" Target="styles.xml"/><Relationship Id="rId6" Type="http://schemas.openxmlformats.org/officeDocument/2006/relationships/hyperlink" Target="https://www.youtube.com/watch?v=EVnwLJOXISI" TargetMode="External"/><Relationship Id="rId7" Type="http://schemas.openxmlformats.org/officeDocument/2006/relationships/hyperlink" Target="https://www.inaturalist.org/projects/macroblitz" TargetMode="External"/><Relationship Id="rId8" Type="http://schemas.openxmlformats.org/officeDocument/2006/relationships/hyperlink" Target="https://photos.app.goo.gl/atWZSi1wieJ7KP5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