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A9" w:rsidRDefault="00E8331D" w:rsidP="00B624C6">
      <w:pPr>
        <w:jc w:val="center"/>
        <w:rPr>
          <w:sz w:val="23"/>
          <w:szCs w:val="23"/>
        </w:rPr>
        <w:sectPr w:rsidR="00E105A9" w:rsidSect="005E7506">
          <w:pgSz w:w="11906" w:h="16838"/>
          <w:pgMar w:top="567" w:right="873" w:bottom="567" w:left="873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249555</wp:posOffset>
                </wp:positionV>
                <wp:extent cx="1076325" cy="10477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06" w:rsidRDefault="005E7506" w:rsidP="005E750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883920" cy="883920"/>
                                  <wp:effectExtent l="19050" t="0" r="0" b="0"/>
                                  <wp:docPr id="3" name="Picture 2" descr="riemblem_color_larg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emblem_color_large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9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.85pt;margin-top:19.65pt;width:84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6yhQ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" stroked="f">
                <v:textbox>
                  <w:txbxContent>
                    <w:p w:rsidR="005E7506" w:rsidRDefault="005E7506" w:rsidP="005E750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883920" cy="883920"/>
                            <wp:effectExtent l="19050" t="0" r="0" b="0"/>
                            <wp:docPr id="3" name="Picture 2" descr="riemblem_color_larg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iemblem_color_large.gi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920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24C6" w:rsidRPr="00B624C6" w:rsidRDefault="00B624C6" w:rsidP="00B624C6">
      <w:pPr>
        <w:jc w:val="center"/>
        <w:rPr>
          <w:sz w:val="23"/>
          <w:szCs w:val="23"/>
        </w:rPr>
      </w:pPr>
      <w:r w:rsidRPr="00B624C6">
        <w:rPr>
          <w:sz w:val="23"/>
          <w:szCs w:val="23"/>
        </w:rPr>
        <w:t>Ian Murphy Memorial Debating Competition</w:t>
      </w:r>
    </w:p>
    <w:p w:rsidR="00B624C6" w:rsidRPr="00C14B21" w:rsidRDefault="00B624C6" w:rsidP="00B624C6">
      <w:pPr>
        <w:jc w:val="center"/>
        <w:rPr>
          <w:b/>
          <w:sz w:val="36"/>
          <w:szCs w:val="36"/>
        </w:rPr>
      </w:pPr>
      <w:r w:rsidRPr="00C14B21">
        <w:rPr>
          <w:b/>
          <w:sz w:val="36"/>
          <w:szCs w:val="36"/>
        </w:rPr>
        <w:t>Notes on Adjudication</w:t>
      </w:r>
    </w:p>
    <w:p w:rsidR="00B624C6" w:rsidRDefault="00B624C6">
      <w:pPr>
        <w:rPr>
          <w:sz w:val="23"/>
          <w:szCs w:val="23"/>
        </w:rPr>
      </w:pPr>
    </w:p>
    <w:p w:rsidR="00B624C6" w:rsidRDefault="003B686C">
      <w:pPr>
        <w:rPr>
          <w:sz w:val="23"/>
          <w:szCs w:val="23"/>
        </w:rPr>
      </w:pPr>
      <w:r>
        <w:rPr>
          <w:sz w:val="23"/>
          <w:szCs w:val="23"/>
        </w:rPr>
        <w:t>Thank you for offering to perform the very important task of adjudicating this debate.</w:t>
      </w:r>
    </w:p>
    <w:p w:rsidR="00B624C6" w:rsidRDefault="00B624C6">
      <w:pPr>
        <w:rPr>
          <w:sz w:val="23"/>
          <w:szCs w:val="23"/>
        </w:rPr>
      </w:pPr>
      <w:r>
        <w:rPr>
          <w:sz w:val="23"/>
          <w:szCs w:val="23"/>
        </w:rPr>
        <w:t xml:space="preserve">Attached are </w:t>
      </w:r>
      <w:r w:rsidR="00C52268">
        <w:rPr>
          <w:sz w:val="23"/>
          <w:szCs w:val="23"/>
        </w:rPr>
        <w:t>the</w:t>
      </w:r>
      <w:r w:rsidR="00E105A9">
        <w:rPr>
          <w:sz w:val="23"/>
          <w:szCs w:val="23"/>
        </w:rPr>
        <w:t xml:space="preserve"> sheets to be used.</w:t>
      </w:r>
    </w:p>
    <w:p w:rsidR="003357D1" w:rsidRDefault="00C52268">
      <w:pPr>
        <w:rPr>
          <w:sz w:val="23"/>
          <w:szCs w:val="23"/>
        </w:rPr>
      </w:pPr>
      <w:r>
        <w:rPr>
          <w:sz w:val="23"/>
          <w:szCs w:val="23"/>
        </w:rPr>
        <w:t>They</w:t>
      </w:r>
      <w:r w:rsidR="003357D1">
        <w:rPr>
          <w:sz w:val="23"/>
          <w:szCs w:val="23"/>
        </w:rPr>
        <w:t xml:space="preserve"> are arranged so that the adjudicator can assess speakers </w:t>
      </w:r>
      <w:r w:rsidR="001C2A98">
        <w:rPr>
          <w:sz w:val="23"/>
          <w:szCs w:val="23"/>
        </w:rPr>
        <w:t>in pairs</w:t>
      </w:r>
      <w:r w:rsidR="003357D1">
        <w:rPr>
          <w:sz w:val="23"/>
          <w:szCs w:val="23"/>
        </w:rPr>
        <w:t xml:space="preserve"> and </w:t>
      </w:r>
      <w:r w:rsidR="001C2A98">
        <w:rPr>
          <w:sz w:val="23"/>
          <w:szCs w:val="23"/>
        </w:rPr>
        <w:t xml:space="preserve">then </w:t>
      </w:r>
      <w:r w:rsidR="00396A66">
        <w:rPr>
          <w:sz w:val="23"/>
          <w:szCs w:val="23"/>
        </w:rPr>
        <w:t>decide</w:t>
      </w:r>
      <w:r w:rsidR="003357D1">
        <w:rPr>
          <w:sz w:val="23"/>
          <w:szCs w:val="23"/>
        </w:rPr>
        <w:t xml:space="preserve"> which team is in front after </w:t>
      </w:r>
      <w:r w:rsidR="00C14B21">
        <w:rPr>
          <w:sz w:val="23"/>
          <w:szCs w:val="23"/>
        </w:rPr>
        <w:t>each pair of speakers</w:t>
      </w:r>
      <w:r>
        <w:rPr>
          <w:sz w:val="23"/>
          <w:szCs w:val="23"/>
        </w:rPr>
        <w:t>.  The extra</w:t>
      </w:r>
      <w:r w:rsidR="003357D1">
        <w:rPr>
          <w:sz w:val="23"/>
          <w:szCs w:val="23"/>
        </w:rPr>
        <w:t xml:space="preserve"> spaces at the bottom of each sheet can be used to emphasise points </w:t>
      </w:r>
      <w:r w:rsidR="003B686C">
        <w:rPr>
          <w:sz w:val="23"/>
          <w:szCs w:val="23"/>
        </w:rPr>
        <w:t xml:space="preserve">that might be raised </w:t>
      </w:r>
      <w:r w:rsidR="003357D1">
        <w:rPr>
          <w:sz w:val="23"/>
          <w:szCs w:val="23"/>
        </w:rPr>
        <w:t>in the adjudication summary.</w:t>
      </w:r>
    </w:p>
    <w:p w:rsidR="003357D1" w:rsidRDefault="003357D1">
      <w:pPr>
        <w:rPr>
          <w:sz w:val="23"/>
          <w:szCs w:val="23"/>
        </w:rPr>
      </w:pPr>
      <w:r>
        <w:rPr>
          <w:sz w:val="23"/>
          <w:szCs w:val="23"/>
        </w:rPr>
        <w:t>Whilst there are certain protoc</w:t>
      </w:r>
      <w:r w:rsidR="00C52268">
        <w:rPr>
          <w:sz w:val="23"/>
          <w:szCs w:val="23"/>
        </w:rPr>
        <w:t>ols that apply in debating, the</w:t>
      </w:r>
      <w:r>
        <w:rPr>
          <w:sz w:val="23"/>
          <w:szCs w:val="23"/>
        </w:rPr>
        <w:t xml:space="preserve"> most important thing to consider is what a rea</w:t>
      </w:r>
      <w:r w:rsidR="00C52268">
        <w:rPr>
          <w:sz w:val="23"/>
          <w:szCs w:val="23"/>
        </w:rPr>
        <w:t xml:space="preserve">sonable listener might conclude after listening to the debate.  This principle is succinctly stated on </w:t>
      </w:r>
      <w:r w:rsidR="00C52268" w:rsidRPr="00C52268">
        <w:rPr>
          <w:sz w:val="23"/>
          <w:szCs w:val="23"/>
        </w:rPr>
        <w:t>page 51</w:t>
      </w:r>
      <w:r w:rsidR="00C52268">
        <w:rPr>
          <w:sz w:val="23"/>
          <w:szCs w:val="23"/>
        </w:rPr>
        <w:t xml:space="preserve"> of </w:t>
      </w:r>
      <w:r w:rsidR="00C52268" w:rsidRPr="00C52268">
        <w:rPr>
          <w:sz w:val="23"/>
          <w:szCs w:val="23"/>
          <w:u w:val="single"/>
        </w:rPr>
        <w:t>‘</w:t>
      </w:r>
      <w:r w:rsidR="00C52268" w:rsidRPr="00C52268">
        <w:rPr>
          <w:i/>
          <w:sz w:val="23"/>
          <w:szCs w:val="23"/>
          <w:u w:val="single"/>
        </w:rPr>
        <w:t>Taking the Initiative’</w:t>
      </w:r>
      <w:r w:rsidR="00C52268" w:rsidRPr="00C52268">
        <w:rPr>
          <w:sz w:val="23"/>
          <w:szCs w:val="23"/>
        </w:rPr>
        <w:t>,</w:t>
      </w:r>
      <w:r w:rsidR="00E105A9">
        <w:rPr>
          <w:sz w:val="23"/>
          <w:szCs w:val="23"/>
        </w:rPr>
        <w:t>*</w:t>
      </w:r>
      <w:r w:rsidR="00C52268" w:rsidRPr="00C52268">
        <w:rPr>
          <w:sz w:val="23"/>
          <w:szCs w:val="23"/>
        </w:rPr>
        <w:t xml:space="preserve"> </w:t>
      </w:r>
      <w:r w:rsidR="00C52268">
        <w:rPr>
          <w:sz w:val="23"/>
          <w:szCs w:val="23"/>
        </w:rPr>
        <w:t xml:space="preserve">a handbook on debating published </w:t>
      </w:r>
      <w:r w:rsidR="00C52268" w:rsidRPr="00C52268">
        <w:rPr>
          <w:sz w:val="23"/>
          <w:szCs w:val="23"/>
        </w:rPr>
        <w:t>by the Department of Education and Training in New South Wales</w:t>
      </w:r>
      <w:r w:rsidR="00C12B8D">
        <w:rPr>
          <w:sz w:val="23"/>
          <w:szCs w:val="23"/>
        </w:rPr>
        <w:t>.  The authors</w:t>
      </w:r>
      <w:r w:rsidR="00C52268">
        <w:rPr>
          <w:sz w:val="23"/>
          <w:szCs w:val="23"/>
        </w:rPr>
        <w:t xml:space="preserve"> say:</w:t>
      </w:r>
    </w:p>
    <w:p w:rsidR="00E07D39" w:rsidRPr="00C12B8D" w:rsidRDefault="00C52268">
      <w:pPr>
        <w:rPr>
          <w:sz w:val="28"/>
          <w:szCs w:val="28"/>
        </w:rPr>
      </w:pPr>
      <w:r w:rsidRPr="00C12B8D">
        <w:rPr>
          <w:sz w:val="28"/>
          <w:szCs w:val="28"/>
        </w:rPr>
        <w:t>“</w:t>
      </w:r>
      <w:r w:rsidR="00776DB6" w:rsidRPr="00C12B8D">
        <w:rPr>
          <w:sz w:val="28"/>
          <w:szCs w:val="28"/>
        </w:rPr>
        <w:t>While the various rules of debating are important to know, minor infractions should not form the basis of a decision. Such rules exist to ensure that the Matter a team presents is as effective as possible, and any mistake a team makes in following those rules is only as important as the impact that mistake has on the case they present.</w:t>
      </w:r>
      <w:r w:rsidRPr="00C12B8D">
        <w:rPr>
          <w:sz w:val="28"/>
          <w:szCs w:val="28"/>
        </w:rPr>
        <w:t>”</w:t>
      </w:r>
    </w:p>
    <w:p w:rsidR="00E105A9" w:rsidRDefault="00E105A9" w:rsidP="003B686C">
      <w:pPr>
        <w:rPr>
          <w:sz w:val="23"/>
          <w:szCs w:val="23"/>
        </w:rPr>
      </w:pPr>
      <w:r>
        <w:rPr>
          <w:sz w:val="23"/>
          <w:szCs w:val="23"/>
        </w:rPr>
        <w:t>Some points that can be a source of confusion:</w:t>
      </w:r>
    </w:p>
    <w:p w:rsidR="001C2A98" w:rsidRDefault="001C2A98" w:rsidP="00E105A9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Three great speeches by one team do not constitute a debate.  Teams must demonstrate that they have listened to their opponents and have been able to effectively rebut the arguments put forward.  A team with ineffective rebuttal should not win the debate.</w:t>
      </w:r>
    </w:p>
    <w:p w:rsidR="00E105A9" w:rsidRDefault="00E105A9" w:rsidP="00E105A9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Any statement made is considered to be true unless it is effectively rebutted.  It is not the adjudicator’s </w:t>
      </w:r>
      <w:r w:rsidR="001C2A98">
        <w:rPr>
          <w:sz w:val="23"/>
          <w:szCs w:val="23"/>
        </w:rPr>
        <w:t>role</w:t>
      </w:r>
      <w:r>
        <w:rPr>
          <w:sz w:val="23"/>
          <w:szCs w:val="23"/>
        </w:rPr>
        <w:t xml:space="preserve"> to point out </w:t>
      </w:r>
      <w:r w:rsidR="00BC269C">
        <w:rPr>
          <w:sz w:val="23"/>
          <w:szCs w:val="23"/>
        </w:rPr>
        <w:t>errors of fact</w:t>
      </w:r>
      <w:r w:rsidR="001C2A98">
        <w:rPr>
          <w:sz w:val="23"/>
          <w:szCs w:val="23"/>
        </w:rPr>
        <w:t xml:space="preserve">; </w:t>
      </w:r>
      <w:r w:rsidR="00BC269C">
        <w:rPr>
          <w:sz w:val="23"/>
          <w:szCs w:val="23"/>
        </w:rPr>
        <w:t xml:space="preserve">- </w:t>
      </w:r>
      <w:r w:rsidR="001C2A98">
        <w:rPr>
          <w:sz w:val="23"/>
          <w:szCs w:val="23"/>
        </w:rPr>
        <w:t>it is the opposing team</w:t>
      </w:r>
      <w:r>
        <w:rPr>
          <w:sz w:val="23"/>
          <w:szCs w:val="23"/>
        </w:rPr>
        <w:t>’</w:t>
      </w:r>
      <w:r w:rsidR="001C2A98">
        <w:rPr>
          <w:sz w:val="23"/>
          <w:szCs w:val="23"/>
        </w:rPr>
        <w:t>s</w:t>
      </w:r>
      <w:r>
        <w:rPr>
          <w:sz w:val="23"/>
          <w:szCs w:val="23"/>
        </w:rPr>
        <w:t xml:space="preserve"> job.</w:t>
      </w:r>
    </w:p>
    <w:p w:rsidR="001C2A98" w:rsidRDefault="001C2A98" w:rsidP="00E105A9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The final speaker should not introduce new lines of argument.  However, new material put forward as part of rebuttal is allowed.</w:t>
      </w:r>
    </w:p>
    <w:p w:rsidR="001C2A98" w:rsidRPr="00E105A9" w:rsidRDefault="001C2A98" w:rsidP="00E105A9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It is important that speakers make good use of the time allocated.  Being seriously under or over time is a method error.</w:t>
      </w:r>
    </w:p>
    <w:p w:rsidR="003B686C" w:rsidRPr="001C2A98" w:rsidRDefault="003B686C" w:rsidP="003B686C">
      <w:pPr>
        <w:rPr>
          <w:b/>
          <w:sz w:val="28"/>
          <w:szCs w:val="28"/>
        </w:rPr>
      </w:pPr>
      <w:r w:rsidRPr="001C2A98">
        <w:rPr>
          <w:b/>
          <w:sz w:val="28"/>
          <w:szCs w:val="28"/>
        </w:rPr>
        <w:t xml:space="preserve">The person who delivers the adjudication should be as positive as possible, pointing out the good points and suggesting aspects that could be improved in future debates. </w:t>
      </w:r>
    </w:p>
    <w:p w:rsidR="00E105A9" w:rsidRDefault="00E105A9" w:rsidP="001C2A98">
      <w:pPr>
        <w:spacing w:after="0"/>
        <w:rPr>
          <w:sz w:val="23"/>
          <w:szCs w:val="23"/>
        </w:rPr>
      </w:pPr>
      <w:r>
        <w:rPr>
          <w:sz w:val="23"/>
          <w:szCs w:val="23"/>
        </w:rPr>
        <w:t>*(‘</w:t>
      </w:r>
      <w:r w:rsidRPr="00C12B8D">
        <w:rPr>
          <w:i/>
          <w:sz w:val="23"/>
          <w:szCs w:val="23"/>
        </w:rPr>
        <w:t>Taking the Initiative’</w:t>
      </w:r>
      <w:r>
        <w:rPr>
          <w:sz w:val="23"/>
          <w:szCs w:val="23"/>
        </w:rPr>
        <w:t xml:space="preserve"> is an excellent publication that can be downloaded as a .pdf file from:</w:t>
      </w:r>
    </w:p>
    <w:p w:rsidR="00E105A9" w:rsidRDefault="00E8331D" w:rsidP="00E105A9">
      <w:pPr>
        <w:rPr>
          <w:sz w:val="23"/>
          <w:szCs w:val="23"/>
        </w:rPr>
      </w:pPr>
      <w:hyperlink r:id="rId7" w:history="1">
        <w:r w:rsidR="00396A66" w:rsidRPr="00142452">
          <w:rPr>
            <w:rStyle w:val="Hyperlink"/>
            <w:lang w:val="en-US"/>
          </w:rPr>
          <w:t>https://www.artsunit.nsw.edu.au/sites/default/files/Lloyd%20Cameron/2014%20Taking%20the%20Initiative.pdf</w:t>
        </w:r>
      </w:hyperlink>
      <w:r w:rsidR="00396A66">
        <w:rPr>
          <w:lang w:val="en-US"/>
        </w:rPr>
        <w:t xml:space="preserve"> </w:t>
      </w:r>
      <w:r w:rsidR="00396A66" w:rsidRPr="00A56CBA">
        <w:rPr>
          <w:lang w:val="en-US"/>
        </w:rPr>
        <w:t xml:space="preserve">  </w:t>
      </w:r>
      <w:r w:rsidR="00E105A9">
        <w:rPr>
          <w:sz w:val="23"/>
          <w:szCs w:val="23"/>
        </w:rPr>
        <w:t>)</w:t>
      </w:r>
    </w:p>
    <w:p w:rsidR="00776DB6" w:rsidRDefault="00776DB6">
      <w:pPr>
        <w:rPr>
          <w:sz w:val="23"/>
          <w:szCs w:val="23"/>
        </w:rPr>
      </w:pPr>
    </w:p>
    <w:p w:rsidR="00E105A9" w:rsidRDefault="00741599" w:rsidP="00E105A9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C269C" w:rsidRDefault="00BC269C">
      <w:pPr>
        <w:rPr>
          <w:rFonts w:ascii="Arial" w:hAnsi="Arial" w:cs="Arial"/>
          <w:color w:val="000000"/>
          <w:sz w:val="23"/>
          <w:szCs w:val="23"/>
        </w:rPr>
        <w:sectPr w:rsidR="00BC269C" w:rsidSect="005E7506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C3360F" w:rsidRDefault="00974267" w:rsidP="00382C9E">
      <w:pPr>
        <w:pStyle w:val="Default"/>
        <w:tabs>
          <w:tab w:val="right" w:pos="10348"/>
        </w:tabs>
      </w:pPr>
      <w:r>
        <w:lastRenderedPageBreak/>
        <w:t>Date:</w:t>
      </w:r>
      <w:r w:rsidR="00C3360F">
        <w:tab/>
        <w:t>Sheet 1</w:t>
      </w:r>
    </w:p>
    <w:p w:rsidR="00741599" w:rsidRDefault="00C3360F" w:rsidP="00542133">
      <w:pPr>
        <w:pStyle w:val="Default"/>
        <w:tabs>
          <w:tab w:val="right" w:pos="8789"/>
        </w:tabs>
        <w:spacing w:after="80"/>
        <w:jc w:val="center"/>
      </w:pPr>
      <w:r>
        <w:t>Ian Murphy Memorial Debating Competition</w:t>
      </w:r>
    </w:p>
    <w:p w:rsidR="00C3360F" w:rsidRPr="00C3360F" w:rsidRDefault="00C3360F" w:rsidP="00C3360F">
      <w:pPr>
        <w:pStyle w:val="Default"/>
        <w:jc w:val="center"/>
        <w:rPr>
          <w:b/>
          <w:sz w:val="32"/>
          <w:szCs w:val="32"/>
        </w:rPr>
      </w:pPr>
      <w:r w:rsidRPr="00C3360F">
        <w:rPr>
          <w:b/>
          <w:sz w:val="32"/>
          <w:szCs w:val="32"/>
        </w:rPr>
        <w:t>Adjudication Sheet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741599" w:rsidTr="00C372B5">
        <w:trPr>
          <w:trHeight w:val="575"/>
        </w:trPr>
        <w:tc>
          <w:tcPr>
            <w:tcW w:w="10456" w:type="dxa"/>
            <w:gridSpan w:val="2"/>
            <w:tcBorders>
              <w:bottom w:val="single" w:sz="12" w:space="0" w:color="auto"/>
            </w:tcBorders>
          </w:tcPr>
          <w:p w:rsidR="00741599" w:rsidRDefault="00741599" w:rsidP="00776DB6">
            <w:pPr>
              <w:pStyle w:val="Default"/>
            </w:pPr>
            <w:r>
              <w:t xml:space="preserve">Topic: </w:t>
            </w:r>
          </w:p>
        </w:tc>
      </w:tr>
      <w:tr w:rsidR="00741599" w:rsidTr="0081551E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1599" w:rsidRDefault="00741599" w:rsidP="00DE3F04">
            <w:pPr>
              <w:pStyle w:val="Default"/>
            </w:pPr>
            <w:r>
              <w:t>1</w:t>
            </w:r>
            <w:r w:rsidRPr="00741599">
              <w:rPr>
                <w:vertAlign w:val="superscript"/>
              </w:rPr>
              <w:t>st</w:t>
            </w:r>
            <w:r>
              <w:t xml:space="preserve"> Speaker</w:t>
            </w:r>
            <w:r w:rsidR="00DE3F04">
              <w:tab/>
            </w:r>
            <w:r w:rsidR="00DE3F04">
              <w:tab/>
            </w:r>
            <w:r w:rsidR="00E023F0">
              <w:tab/>
            </w:r>
            <w:r w:rsidR="00DE3F04">
              <w:t>School: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599" w:rsidRDefault="00741599" w:rsidP="00DE3F04">
            <w:pPr>
              <w:pStyle w:val="Default"/>
            </w:pPr>
            <w:r>
              <w:t>2</w:t>
            </w:r>
            <w:r w:rsidRPr="00741599">
              <w:rPr>
                <w:vertAlign w:val="superscript"/>
              </w:rPr>
              <w:t>nd</w:t>
            </w:r>
            <w:r>
              <w:t xml:space="preserve"> Speaker</w:t>
            </w:r>
            <w:r w:rsidR="00974267">
              <w:tab/>
            </w:r>
            <w:r w:rsidR="00974267">
              <w:tab/>
            </w:r>
            <w:r w:rsidR="00E023F0">
              <w:tab/>
            </w:r>
            <w:r w:rsidR="00974267">
              <w:t>School:</w:t>
            </w:r>
          </w:p>
        </w:tc>
      </w:tr>
      <w:tr w:rsidR="00741599" w:rsidTr="00C372B5">
        <w:trPr>
          <w:trHeight w:val="854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1599" w:rsidRDefault="00C1245E" w:rsidP="00776DB6">
            <w:pPr>
              <w:pStyle w:val="Default"/>
            </w:pPr>
            <w:r>
              <w:t>Definition: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599" w:rsidRDefault="00C1245E" w:rsidP="00776DB6">
            <w:pPr>
              <w:pStyle w:val="Default"/>
            </w:pPr>
            <w:r>
              <w:t>Definition:</w:t>
            </w:r>
          </w:p>
        </w:tc>
      </w:tr>
      <w:tr w:rsidR="00741599" w:rsidTr="00C372B5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1599" w:rsidRDefault="00C1245E" w:rsidP="00776DB6">
            <w:pPr>
              <w:pStyle w:val="Default"/>
            </w:pPr>
            <w:r>
              <w:t xml:space="preserve">Allocation:   </w:t>
            </w:r>
            <w:r>
              <w:tab/>
              <w:t>1</w:t>
            </w:r>
            <w:r w:rsidR="006260D5" w:rsidRPr="006260D5">
              <w:rPr>
                <w:vertAlign w:val="superscript"/>
              </w:rPr>
              <w:t>st</w:t>
            </w:r>
            <w:r w:rsidR="006260D5">
              <w:t xml:space="preserve"> sp</w:t>
            </w:r>
            <w:r w:rsidR="004960EB">
              <w:t>k</w:t>
            </w:r>
            <w:r w:rsidR="006260D5">
              <w:t>r</w:t>
            </w:r>
            <w:r>
              <w:t>.</w:t>
            </w:r>
            <w:r>
              <w:tab/>
              <w:t>2</w:t>
            </w:r>
            <w:r w:rsidR="006260D5" w:rsidRPr="006260D5">
              <w:rPr>
                <w:vertAlign w:val="superscript"/>
              </w:rPr>
              <w:t>nd</w:t>
            </w:r>
            <w:r w:rsidR="006260D5">
              <w:t xml:space="preserve"> sp</w:t>
            </w:r>
            <w:r w:rsidR="004960EB">
              <w:t>k</w:t>
            </w:r>
            <w:r w:rsidR="006260D5">
              <w:t>r</w:t>
            </w:r>
            <w: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1599" w:rsidRDefault="006260D5" w:rsidP="00776DB6">
            <w:pPr>
              <w:pStyle w:val="Default"/>
            </w:pPr>
            <w:r w:rsidRPr="006260D5">
              <w:t xml:space="preserve">Allocation:   </w:t>
            </w:r>
            <w:r w:rsidRPr="006260D5">
              <w:tab/>
              <w:t>1</w:t>
            </w:r>
            <w:r w:rsidRPr="006260D5">
              <w:rPr>
                <w:vertAlign w:val="superscript"/>
              </w:rPr>
              <w:t>st</w:t>
            </w:r>
            <w:r w:rsidRPr="006260D5">
              <w:t xml:space="preserve"> sp</w:t>
            </w:r>
            <w:r w:rsidR="004960EB">
              <w:t>k</w:t>
            </w:r>
            <w:r w:rsidRPr="006260D5">
              <w:t>r.</w:t>
            </w:r>
            <w:r w:rsidRPr="006260D5">
              <w:tab/>
              <w:t>2</w:t>
            </w:r>
            <w:r w:rsidRPr="006260D5">
              <w:rPr>
                <w:vertAlign w:val="superscript"/>
              </w:rPr>
              <w:t>nd</w:t>
            </w:r>
            <w:r w:rsidRPr="006260D5">
              <w:t xml:space="preserve"> sp</w:t>
            </w:r>
            <w:r w:rsidR="004960EB">
              <w:t>k</w:t>
            </w:r>
            <w:r w:rsidRPr="006260D5">
              <w:t>r.</w:t>
            </w:r>
          </w:p>
        </w:tc>
      </w:tr>
      <w:tr w:rsidR="00C372B5" w:rsidTr="00E023F0">
        <w:trPr>
          <w:trHeight w:val="1608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2B5" w:rsidRDefault="00C372B5" w:rsidP="006B03FC">
            <w:pPr>
              <w:pStyle w:val="Default"/>
              <w:tabs>
                <w:tab w:val="right" w:pos="4253"/>
              </w:tabs>
            </w:pPr>
            <w:r>
              <w:t>Team Line?</w:t>
            </w:r>
            <w:r w:rsidR="00974267">
              <w:t xml:space="preserve"> </w:t>
            </w:r>
          </w:p>
          <w:p w:rsidR="00542133" w:rsidRDefault="00542133" w:rsidP="006B03FC">
            <w:pPr>
              <w:pStyle w:val="Default"/>
              <w:tabs>
                <w:tab w:val="right" w:pos="4253"/>
              </w:tabs>
            </w:pPr>
          </w:p>
          <w:p w:rsidR="00E023F0" w:rsidRDefault="00E023F0" w:rsidP="00697EF3">
            <w:pPr>
              <w:pStyle w:val="Default"/>
              <w:tabs>
                <w:tab w:val="right" w:pos="3828"/>
                <w:tab w:val="right" w:pos="4820"/>
              </w:tabs>
            </w:pPr>
          </w:p>
          <w:p w:rsidR="00E023F0" w:rsidRDefault="00E023F0" w:rsidP="00697EF3">
            <w:pPr>
              <w:pStyle w:val="Default"/>
              <w:tabs>
                <w:tab w:val="right" w:pos="3828"/>
                <w:tab w:val="right" w:pos="4820"/>
              </w:tabs>
            </w:pPr>
            <w:r>
              <w:t>Case clear?</w:t>
            </w:r>
          </w:p>
          <w:p w:rsidR="00E023F0" w:rsidRDefault="00542133" w:rsidP="00697EF3">
            <w:pPr>
              <w:pStyle w:val="Default"/>
              <w:tabs>
                <w:tab w:val="right" w:pos="3828"/>
                <w:tab w:val="right" w:pos="4820"/>
              </w:tabs>
            </w:pPr>
            <w:r>
              <w:tab/>
            </w:r>
          </w:p>
          <w:p w:rsidR="00542133" w:rsidRDefault="00E023F0" w:rsidP="00697EF3">
            <w:pPr>
              <w:pStyle w:val="Default"/>
              <w:tabs>
                <w:tab w:val="right" w:pos="3828"/>
                <w:tab w:val="right" w:pos="4820"/>
              </w:tabs>
            </w:pPr>
            <w:r>
              <w:rPr>
                <w:sz w:val="18"/>
                <w:szCs w:val="18"/>
              </w:rPr>
              <w:tab/>
            </w:r>
            <w:r w:rsidR="00542133" w:rsidRPr="00BC1553">
              <w:rPr>
                <w:sz w:val="18"/>
                <w:szCs w:val="18"/>
              </w:rPr>
              <w:t>Method score</w:t>
            </w:r>
            <w:r w:rsidR="00542133" w:rsidRPr="00542133">
              <w:tab/>
              <w:t>/20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23F0" w:rsidRPr="00E023F0" w:rsidRDefault="00E023F0" w:rsidP="00E023F0">
            <w:pPr>
              <w:pStyle w:val="Default"/>
            </w:pPr>
            <w:r w:rsidRPr="00E023F0">
              <w:t xml:space="preserve">Team Line? </w:t>
            </w:r>
          </w:p>
          <w:p w:rsidR="00E023F0" w:rsidRPr="00E023F0" w:rsidRDefault="00E023F0" w:rsidP="00E023F0">
            <w:pPr>
              <w:pStyle w:val="Default"/>
            </w:pPr>
          </w:p>
          <w:p w:rsidR="00E023F0" w:rsidRPr="00E023F0" w:rsidRDefault="00E023F0" w:rsidP="00E023F0">
            <w:pPr>
              <w:pStyle w:val="Default"/>
            </w:pPr>
          </w:p>
          <w:p w:rsidR="00E023F0" w:rsidRPr="00E023F0" w:rsidRDefault="00E023F0" w:rsidP="00E023F0">
            <w:pPr>
              <w:pStyle w:val="Default"/>
            </w:pPr>
            <w:r w:rsidRPr="00E023F0">
              <w:t>Case clear?</w:t>
            </w:r>
          </w:p>
          <w:p w:rsidR="00E023F0" w:rsidRPr="00E023F0" w:rsidRDefault="00E023F0" w:rsidP="00E023F0">
            <w:pPr>
              <w:pStyle w:val="Default"/>
            </w:pPr>
            <w:r w:rsidRPr="00E023F0">
              <w:tab/>
            </w:r>
          </w:p>
          <w:p w:rsidR="00542133" w:rsidRPr="006B03FC" w:rsidRDefault="00E023F0" w:rsidP="00E023F0">
            <w:pPr>
              <w:pStyle w:val="Default"/>
              <w:tabs>
                <w:tab w:val="right" w:pos="3861"/>
                <w:tab w:val="right" w:pos="5136"/>
              </w:tabs>
            </w:pPr>
            <w:r w:rsidRPr="00E023F0">
              <w:tab/>
              <w:t>Method score</w:t>
            </w:r>
            <w:r w:rsidRPr="00E023F0">
              <w:tab/>
              <w:t>/20</w:t>
            </w:r>
          </w:p>
        </w:tc>
      </w:tr>
      <w:tr w:rsidR="00741599" w:rsidTr="00542133">
        <w:trPr>
          <w:trHeight w:val="364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1599" w:rsidRDefault="00C1245E" w:rsidP="00776DB6">
            <w:pPr>
              <w:pStyle w:val="Default"/>
            </w:pPr>
            <w:r>
              <w:t>Arguments:</w:t>
            </w: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DE5C59" w:rsidRDefault="00DE5C59" w:rsidP="00776DB6">
            <w:pPr>
              <w:pStyle w:val="Default"/>
            </w:pPr>
          </w:p>
          <w:p w:rsidR="00DE5C59" w:rsidRDefault="00DE5C59" w:rsidP="00776DB6">
            <w:pPr>
              <w:pStyle w:val="Default"/>
            </w:pPr>
          </w:p>
          <w:p w:rsidR="00C72D55" w:rsidRDefault="00542133" w:rsidP="00542133">
            <w:pPr>
              <w:pStyle w:val="Default"/>
              <w:tabs>
                <w:tab w:val="right" w:pos="3828"/>
                <w:tab w:val="right" w:pos="4820"/>
              </w:tabs>
            </w:pPr>
            <w:r>
              <w:tab/>
            </w:r>
            <w:r w:rsidR="00C72D55" w:rsidRPr="00BC1553">
              <w:rPr>
                <w:sz w:val="18"/>
                <w:szCs w:val="18"/>
              </w:rPr>
              <w:t>Matter score</w:t>
            </w:r>
            <w:r w:rsidR="00C72D55" w:rsidRPr="00C72D55">
              <w:tab/>
              <w:t>/40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45E" w:rsidRDefault="00C1245E" w:rsidP="006B03FC">
            <w:pPr>
              <w:pStyle w:val="Default"/>
            </w:pPr>
            <w:r>
              <w:t>Rebuttal</w:t>
            </w:r>
            <w:r w:rsidR="006B03FC">
              <w:t>/</w:t>
            </w:r>
            <w:r>
              <w:t>Arguments:</w:t>
            </w:r>
          </w:p>
          <w:p w:rsidR="00C72D55" w:rsidRDefault="00C72D55" w:rsidP="006B03FC">
            <w:pPr>
              <w:pStyle w:val="Default"/>
            </w:pPr>
          </w:p>
          <w:p w:rsidR="00C72D55" w:rsidRDefault="00C72D55" w:rsidP="006B03FC">
            <w:pPr>
              <w:pStyle w:val="Default"/>
            </w:pPr>
          </w:p>
          <w:p w:rsidR="00C72D55" w:rsidRDefault="00C72D55" w:rsidP="006B03FC">
            <w:pPr>
              <w:pStyle w:val="Default"/>
            </w:pPr>
          </w:p>
          <w:p w:rsidR="00C72D55" w:rsidRDefault="00C72D55" w:rsidP="006B03FC">
            <w:pPr>
              <w:pStyle w:val="Default"/>
            </w:pPr>
          </w:p>
          <w:p w:rsidR="00C72D55" w:rsidRDefault="00C72D55" w:rsidP="006B03FC">
            <w:pPr>
              <w:pStyle w:val="Default"/>
            </w:pPr>
          </w:p>
          <w:p w:rsidR="00C72D55" w:rsidRDefault="00C72D55" w:rsidP="006B03FC">
            <w:pPr>
              <w:pStyle w:val="Default"/>
            </w:pPr>
          </w:p>
          <w:p w:rsidR="00C72D55" w:rsidRDefault="00C72D55" w:rsidP="006B03FC">
            <w:pPr>
              <w:pStyle w:val="Default"/>
            </w:pPr>
          </w:p>
          <w:p w:rsidR="00C72D55" w:rsidRDefault="00C72D55" w:rsidP="006B03FC">
            <w:pPr>
              <w:pStyle w:val="Default"/>
            </w:pPr>
          </w:p>
          <w:p w:rsidR="00DE5C59" w:rsidRDefault="00DE5C59" w:rsidP="006B03FC">
            <w:pPr>
              <w:pStyle w:val="Default"/>
            </w:pPr>
          </w:p>
          <w:p w:rsidR="00DE5C59" w:rsidRDefault="00DE5C59" w:rsidP="006B03FC">
            <w:pPr>
              <w:pStyle w:val="Default"/>
            </w:pPr>
          </w:p>
          <w:p w:rsidR="00C72D55" w:rsidRDefault="00C72D55" w:rsidP="006B03FC">
            <w:pPr>
              <w:pStyle w:val="Default"/>
            </w:pPr>
          </w:p>
          <w:p w:rsidR="00C72D55" w:rsidRDefault="00542133" w:rsidP="00542133">
            <w:pPr>
              <w:pStyle w:val="Default"/>
              <w:tabs>
                <w:tab w:val="right" w:pos="3828"/>
                <w:tab w:val="right" w:pos="5136"/>
              </w:tabs>
            </w:pPr>
            <w:r>
              <w:tab/>
            </w:r>
            <w:r w:rsidR="00C72D55" w:rsidRPr="00BC1553">
              <w:rPr>
                <w:sz w:val="18"/>
                <w:szCs w:val="18"/>
              </w:rPr>
              <w:t>Matter score</w:t>
            </w:r>
            <w:r w:rsidR="00C72D55" w:rsidRPr="00C72D55">
              <w:tab/>
              <w:t>/40</w:t>
            </w:r>
          </w:p>
        </w:tc>
      </w:tr>
      <w:tr w:rsidR="00741599" w:rsidTr="00C5062D">
        <w:trPr>
          <w:trHeight w:val="225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1599" w:rsidRDefault="00C372B5" w:rsidP="00C372B5">
            <w:pPr>
              <w:pStyle w:val="Default"/>
            </w:pPr>
            <w:r>
              <w:t>Effectiveness of d</w:t>
            </w:r>
            <w:r w:rsidR="006B03FC">
              <w:t>elivery:</w:t>
            </w:r>
          </w:p>
          <w:p w:rsidR="00C72D55" w:rsidRDefault="00C72D55" w:rsidP="00C372B5">
            <w:pPr>
              <w:pStyle w:val="Default"/>
            </w:pPr>
          </w:p>
          <w:p w:rsidR="00C72D55" w:rsidRDefault="00C72D55" w:rsidP="00C372B5">
            <w:pPr>
              <w:pStyle w:val="Default"/>
            </w:pPr>
          </w:p>
          <w:p w:rsidR="00C72D55" w:rsidRDefault="00C72D55" w:rsidP="00C372B5">
            <w:pPr>
              <w:pStyle w:val="Default"/>
            </w:pPr>
          </w:p>
          <w:p w:rsidR="00C72D55" w:rsidRDefault="00C72D55" w:rsidP="00C372B5">
            <w:pPr>
              <w:pStyle w:val="Default"/>
            </w:pPr>
          </w:p>
          <w:p w:rsidR="00C72D55" w:rsidRDefault="00C72D55" w:rsidP="00C372B5">
            <w:pPr>
              <w:pStyle w:val="Default"/>
            </w:pPr>
          </w:p>
          <w:p w:rsidR="00C72D55" w:rsidRDefault="00C72D55" w:rsidP="00C372B5">
            <w:pPr>
              <w:pStyle w:val="Default"/>
            </w:pPr>
          </w:p>
          <w:p w:rsidR="00C72D55" w:rsidRDefault="00C72D55" w:rsidP="00C372B5">
            <w:pPr>
              <w:pStyle w:val="Default"/>
            </w:pPr>
          </w:p>
          <w:p w:rsidR="0008757A" w:rsidRDefault="0008757A" w:rsidP="00C372B5">
            <w:pPr>
              <w:pStyle w:val="Default"/>
            </w:pPr>
          </w:p>
          <w:p w:rsidR="0008757A" w:rsidRDefault="00542133" w:rsidP="00542133">
            <w:pPr>
              <w:pStyle w:val="Default"/>
              <w:tabs>
                <w:tab w:val="right" w:pos="3828"/>
                <w:tab w:val="right" w:pos="4820"/>
              </w:tabs>
            </w:pPr>
            <w:r>
              <w:tab/>
            </w:r>
            <w:r w:rsidR="00C72D55" w:rsidRPr="00BC1553">
              <w:rPr>
                <w:sz w:val="18"/>
                <w:szCs w:val="18"/>
              </w:rPr>
              <w:t>Manner score</w:t>
            </w:r>
            <w:r w:rsidR="00C72D55" w:rsidRPr="00C72D55">
              <w:tab/>
              <w:t>/40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1599" w:rsidRDefault="00C372B5" w:rsidP="00776DB6">
            <w:pPr>
              <w:pStyle w:val="Default"/>
            </w:pPr>
            <w:r w:rsidRPr="00C372B5">
              <w:t>Effectiveness of delivery:</w:t>
            </w: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C72D55" w:rsidP="00776DB6">
            <w:pPr>
              <w:pStyle w:val="Default"/>
            </w:pPr>
          </w:p>
          <w:p w:rsidR="00C72D55" w:rsidRDefault="00542133" w:rsidP="00542133">
            <w:pPr>
              <w:pStyle w:val="Default"/>
              <w:tabs>
                <w:tab w:val="right" w:pos="3828"/>
                <w:tab w:val="right" w:pos="5136"/>
              </w:tabs>
            </w:pPr>
            <w:r>
              <w:tab/>
            </w:r>
            <w:r w:rsidRPr="00BC1553">
              <w:rPr>
                <w:sz w:val="18"/>
                <w:szCs w:val="18"/>
              </w:rPr>
              <w:t>Manner score</w:t>
            </w:r>
            <w:r>
              <w:t xml:space="preserve"> </w:t>
            </w:r>
            <w:r>
              <w:tab/>
              <w:t>/40</w:t>
            </w:r>
          </w:p>
        </w:tc>
      </w:tr>
      <w:tr w:rsidR="006B03FC" w:rsidTr="00C5062D">
        <w:trPr>
          <w:trHeight w:val="54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03FC" w:rsidRDefault="0008757A" w:rsidP="00BD2338">
            <w:pPr>
              <w:pStyle w:val="Default"/>
              <w:tabs>
                <w:tab w:val="right" w:pos="4854"/>
              </w:tabs>
              <w:spacing w:before="120"/>
            </w:pPr>
            <w:r w:rsidRPr="0008757A">
              <w:t xml:space="preserve">Total: </w:t>
            </w:r>
            <w:r w:rsidRPr="0008757A">
              <w:tab/>
              <w:t>/100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03FC" w:rsidRPr="006B03FC" w:rsidRDefault="006B03FC" w:rsidP="00BD2338">
            <w:pPr>
              <w:pStyle w:val="Default"/>
              <w:tabs>
                <w:tab w:val="right" w:pos="5170"/>
              </w:tabs>
              <w:spacing w:before="120"/>
            </w:pPr>
            <w:r>
              <w:t xml:space="preserve">Total: </w:t>
            </w:r>
            <w:r w:rsidR="00C3360F">
              <w:tab/>
              <w:t>/100</w:t>
            </w:r>
          </w:p>
        </w:tc>
      </w:tr>
      <w:tr w:rsidR="00C3360F" w:rsidTr="00DE5C59">
        <w:trPr>
          <w:trHeight w:val="128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360F" w:rsidRDefault="00C3360F" w:rsidP="00C3360F">
            <w:pPr>
              <w:pStyle w:val="Default"/>
              <w:tabs>
                <w:tab w:val="right" w:pos="4253"/>
              </w:tabs>
            </w:pPr>
            <w:r>
              <w:t>Commendable aspects:</w:t>
            </w:r>
          </w:p>
          <w:p w:rsidR="00542133" w:rsidRDefault="00542133" w:rsidP="00C3360F">
            <w:pPr>
              <w:pStyle w:val="Default"/>
              <w:tabs>
                <w:tab w:val="right" w:pos="4253"/>
              </w:tabs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360F" w:rsidRDefault="00C3360F" w:rsidP="00C3360F">
            <w:pPr>
              <w:pStyle w:val="Default"/>
              <w:tabs>
                <w:tab w:val="right" w:pos="4253"/>
              </w:tabs>
            </w:pPr>
            <w:r w:rsidRPr="00C3360F">
              <w:t xml:space="preserve">Commendable </w:t>
            </w:r>
            <w:r>
              <w:t>aspects</w:t>
            </w:r>
            <w:r w:rsidRPr="00C3360F">
              <w:t>:</w:t>
            </w:r>
          </w:p>
        </w:tc>
      </w:tr>
      <w:tr w:rsidR="00C3360F" w:rsidTr="00DE5C59">
        <w:trPr>
          <w:trHeight w:val="1257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360F" w:rsidRDefault="00C3360F" w:rsidP="00C3360F">
            <w:pPr>
              <w:pStyle w:val="Default"/>
              <w:tabs>
                <w:tab w:val="right" w:pos="4253"/>
              </w:tabs>
            </w:pPr>
            <w:r>
              <w:t>Weaknesses: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360F" w:rsidRPr="00C3360F" w:rsidRDefault="00C3360F" w:rsidP="00C3360F">
            <w:pPr>
              <w:pStyle w:val="Default"/>
              <w:tabs>
                <w:tab w:val="right" w:pos="4253"/>
              </w:tabs>
            </w:pPr>
            <w:r w:rsidRPr="00C3360F">
              <w:t>Weaknesses:</w:t>
            </w:r>
          </w:p>
        </w:tc>
      </w:tr>
      <w:tr w:rsidR="00C3360F" w:rsidTr="00E023F0">
        <w:trPr>
          <w:trHeight w:val="1113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3F0" w:rsidRPr="00E023F0" w:rsidRDefault="00E023F0" w:rsidP="00E023F0">
            <w:pPr>
              <w:pStyle w:val="Default"/>
              <w:tabs>
                <w:tab w:val="right" w:pos="4253"/>
              </w:tabs>
            </w:pPr>
            <w:r w:rsidRPr="00E023F0">
              <w:t xml:space="preserve">Which of these two speakers was more convincing?  </w:t>
            </w:r>
          </w:p>
          <w:p w:rsidR="00C3360F" w:rsidRPr="00C3360F" w:rsidRDefault="00C12B8D" w:rsidP="00C3360F">
            <w:pPr>
              <w:pStyle w:val="Default"/>
              <w:tabs>
                <w:tab w:val="right" w:pos="4253"/>
              </w:tabs>
            </w:pPr>
            <w:r>
              <w:t>Why?</w:t>
            </w:r>
          </w:p>
        </w:tc>
      </w:tr>
    </w:tbl>
    <w:p w:rsidR="0087477C" w:rsidRDefault="0087477C" w:rsidP="0087477C">
      <w:pPr>
        <w:pStyle w:val="Default"/>
      </w:pPr>
      <w:r w:rsidRPr="0087477C">
        <w:lastRenderedPageBreak/>
        <w:tab/>
      </w:r>
    </w:p>
    <w:p w:rsidR="0087477C" w:rsidRPr="0087477C" w:rsidRDefault="0087477C" w:rsidP="0087477C">
      <w:pPr>
        <w:pStyle w:val="Default"/>
        <w:tabs>
          <w:tab w:val="right" w:pos="10206"/>
        </w:tabs>
      </w:pPr>
      <w:r>
        <w:tab/>
        <w:t>Sheet 2</w:t>
      </w:r>
    </w:p>
    <w:p w:rsidR="0087477C" w:rsidRPr="0087477C" w:rsidRDefault="0087477C" w:rsidP="0087477C">
      <w:pPr>
        <w:pStyle w:val="Default"/>
        <w:spacing w:after="80"/>
        <w:jc w:val="center"/>
      </w:pPr>
      <w:r w:rsidRPr="0087477C">
        <w:t>Ian Murphy Memorial Debating Competition</w:t>
      </w:r>
    </w:p>
    <w:p w:rsidR="0087477C" w:rsidRPr="00107FF8" w:rsidRDefault="0087477C" w:rsidP="0087477C">
      <w:pPr>
        <w:pStyle w:val="Default"/>
        <w:jc w:val="center"/>
        <w:rPr>
          <w:b/>
          <w:sz w:val="32"/>
          <w:szCs w:val="32"/>
        </w:rPr>
      </w:pPr>
      <w:r w:rsidRPr="00107FF8">
        <w:rPr>
          <w:b/>
          <w:sz w:val="32"/>
          <w:szCs w:val="32"/>
        </w:rPr>
        <w:t>Adjudication Sheet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87477C" w:rsidRPr="0087477C" w:rsidTr="00107FF8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77C" w:rsidRPr="0087477C" w:rsidRDefault="0087477C" w:rsidP="0087477C">
            <w:pPr>
              <w:pStyle w:val="Default"/>
              <w:jc w:val="center"/>
            </w:pPr>
            <w:r>
              <w:t>3rd</w:t>
            </w:r>
            <w:r w:rsidRPr="0087477C">
              <w:t xml:space="preserve"> Speaker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77C" w:rsidRPr="0087477C" w:rsidRDefault="0087477C" w:rsidP="0087477C">
            <w:pPr>
              <w:pStyle w:val="Default"/>
              <w:jc w:val="center"/>
            </w:pPr>
            <w:r>
              <w:t>4th</w:t>
            </w:r>
            <w:r w:rsidRPr="0087477C">
              <w:t xml:space="preserve"> Speaker</w:t>
            </w:r>
          </w:p>
        </w:tc>
      </w:tr>
      <w:tr w:rsidR="0087477C" w:rsidRPr="0087477C" w:rsidTr="00107FF8">
        <w:trPr>
          <w:trHeight w:val="4983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77C" w:rsidRPr="0087477C" w:rsidRDefault="0087477C" w:rsidP="0087477C">
            <w:pPr>
              <w:pStyle w:val="Default"/>
            </w:pPr>
            <w:r>
              <w:t>Rebuttal</w:t>
            </w:r>
            <w:r w:rsidR="004960EB">
              <w:t>/</w:t>
            </w:r>
            <w:r w:rsidRPr="0087477C">
              <w:t>Arguments:</w:t>
            </w:r>
          </w:p>
          <w:p w:rsidR="0087477C" w:rsidRPr="0087477C" w:rsidRDefault="0087477C" w:rsidP="0087477C">
            <w:pPr>
              <w:pStyle w:val="Default"/>
            </w:pPr>
          </w:p>
          <w:p w:rsidR="0087477C" w:rsidRDefault="0087477C" w:rsidP="0087477C">
            <w:pPr>
              <w:pStyle w:val="Default"/>
            </w:pPr>
          </w:p>
          <w:p w:rsidR="00107FF8" w:rsidRDefault="00107FF8" w:rsidP="0087477C">
            <w:pPr>
              <w:pStyle w:val="Default"/>
            </w:pPr>
          </w:p>
          <w:p w:rsidR="00107FF8" w:rsidRDefault="00107FF8" w:rsidP="0087477C">
            <w:pPr>
              <w:pStyle w:val="Default"/>
            </w:pPr>
          </w:p>
          <w:p w:rsidR="00107FF8" w:rsidRPr="0087477C" w:rsidRDefault="00107FF8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Default="0087477C" w:rsidP="0087477C">
            <w:pPr>
              <w:pStyle w:val="Default"/>
            </w:pPr>
          </w:p>
          <w:p w:rsidR="00107FF8" w:rsidRDefault="00107FF8" w:rsidP="0087477C">
            <w:pPr>
              <w:pStyle w:val="Default"/>
            </w:pPr>
          </w:p>
          <w:p w:rsidR="00107FF8" w:rsidRPr="0087477C" w:rsidRDefault="00107FF8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107FF8">
            <w:pPr>
              <w:pStyle w:val="Default"/>
              <w:tabs>
                <w:tab w:val="right" w:pos="3540"/>
                <w:tab w:val="right" w:pos="4995"/>
              </w:tabs>
            </w:pPr>
            <w:r w:rsidRPr="0087477C">
              <w:tab/>
            </w:r>
            <w:r w:rsidRPr="00107FF8">
              <w:rPr>
                <w:sz w:val="18"/>
                <w:szCs w:val="18"/>
              </w:rPr>
              <w:t>Matter score</w:t>
            </w:r>
            <w:r w:rsidRPr="0087477C">
              <w:tab/>
              <w:t>/40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77C" w:rsidRPr="0087477C" w:rsidRDefault="0087477C" w:rsidP="0087477C">
            <w:pPr>
              <w:pStyle w:val="Default"/>
            </w:pPr>
            <w:r w:rsidRPr="0087477C">
              <w:t>Rebuttal/Arguments:</w:t>
            </w:r>
            <w:r w:rsidR="0065038B">
              <w:t xml:space="preserve">  </w:t>
            </w: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Default="0087477C" w:rsidP="0087477C">
            <w:pPr>
              <w:pStyle w:val="Default"/>
            </w:pPr>
          </w:p>
          <w:p w:rsidR="00107FF8" w:rsidRDefault="00107FF8" w:rsidP="0087477C">
            <w:pPr>
              <w:pStyle w:val="Default"/>
            </w:pPr>
          </w:p>
          <w:p w:rsidR="00107FF8" w:rsidRDefault="00107FF8" w:rsidP="0087477C">
            <w:pPr>
              <w:pStyle w:val="Default"/>
            </w:pPr>
          </w:p>
          <w:p w:rsidR="00107FF8" w:rsidRPr="0087477C" w:rsidRDefault="00107FF8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Default="0087477C" w:rsidP="0087477C">
            <w:pPr>
              <w:pStyle w:val="Default"/>
            </w:pPr>
          </w:p>
          <w:p w:rsidR="00107FF8" w:rsidRDefault="00107FF8" w:rsidP="0087477C">
            <w:pPr>
              <w:pStyle w:val="Default"/>
            </w:pPr>
          </w:p>
          <w:p w:rsidR="00107FF8" w:rsidRPr="0087477C" w:rsidRDefault="00107FF8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107FF8">
            <w:pPr>
              <w:pStyle w:val="Default"/>
              <w:tabs>
                <w:tab w:val="right" w:pos="3540"/>
                <w:tab w:val="right" w:pos="4995"/>
              </w:tabs>
            </w:pPr>
            <w:r w:rsidRPr="0087477C">
              <w:tab/>
            </w:r>
            <w:r w:rsidRPr="00107FF8">
              <w:rPr>
                <w:sz w:val="18"/>
                <w:szCs w:val="18"/>
              </w:rPr>
              <w:t>Matter score</w:t>
            </w:r>
            <w:r w:rsidRPr="0087477C">
              <w:tab/>
              <w:t>/40</w:t>
            </w:r>
          </w:p>
        </w:tc>
      </w:tr>
      <w:tr w:rsidR="0087477C" w:rsidRPr="0087477C" w:rsidTr="00C5062D">
        <w:trPr>
          <w:trHeight w:val="2257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477C" w:rsidRPr="0087477C" w:rsidRDefault="0087477C" w:rsidP="0087477C">
            <w:pPr>
              <w:pStyle w:val="Default"/>
            </w:pPr>
            <w:r w:rsidRPr="0087477C">
              <w:t>Effectiveness of delivery:</w:t>
            </w: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107FF8">
            <w:pPr>
              <w:pStyle w:val="Default"/>
              <w:tabs>
                <w:tab w:val="right" w:pos="3540"/>
                <w:tab w:val="right" w:pos="4962"/>
              </w:tabs>
            </w:pPr>
            <w:r w:rsidRPr="0087477C">
              <w:tab/>
            </w:r>
            <w:r w:rsidRPr="00107FF8">
              <w:rPr>
                <w:sz w:val="18"/>
                <w:szCs w:val="18"/>
              </w:rPr>
              <w:t>Manner score</w:t>
            </w:r>
            <w:r w:rsidRPr="0087477C">
              <w:tab/>
              <w:t>/40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477C" w:rsidRPr="0087477C" w:rsidRDefault="0087477C" w:rsidP="0087477C">
            <w:pPr>
              <w:pStyle w:val="Default"/>
            </w:pPr>
            <w:r w:rsidRPr="0087477C">
              <w:t>Effectiveness of delivery:</w:t>
            </w: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87477C">
            <w:pPr>
              <w:pStyle w:val="Default"/>
            </w:pPr>
          </w:p>
          <w:p w:rsidR="0087477C" w:rsidRPr="0087477C" w:rsidRDefault="0087477C" w:rsidP="00107FF8">
            <w:pPr>
              <w:pStyle w:val="Default"/>
              <w:tabs>
                <w:tab w:val="right" w:pos="3861"/>
                <w:tab w:val="right" w:pos="4995"/>
              </w:tabs>
            </w:pPr>
            <w:r w:rsidRPr="0087477C">
              <w:tab/>
            </w:r>
            <w:r w:rsidRPr="00107FF8">
              <w:rPr>
                <w:sz w:val="18"/>
                <w:szCs w:val="18"/>
              </w:rPr>
              <w:t>Manner score</w:t>
            </w:r>
            <w:r w:rsidRPr="0087477C">
              <w:t xml:space="preserve"> </w:t>
            </w:r>
            <w:r w:rsidRPr="0087477C">
              <w:tab/>
              <w:t>/40</w:t>
            </w:r>
          </w:p>
        </w:tc>
      </w:tr>
      <w:tr w:rsidR="0087477C" w:rsidRPr="0087477C" w:rsidTr="00C5062D">
        <w:trPr>
          <w:trHeight w:val="859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477C" w:rsidRPr="0087477C" w:rsidRDefault="0087477C" w:rsidP="00D3186F">
            <w:pPr>
              <w:pStyle w:val="Default"/>
            </w:pPr>
            <w:r>
              <w:t>Teamwork, continuity, consistency</w:t>
            </w:r>
            <w:r w:rsidR="00B624C6">
              <w:t>, use of time</w:t>
            </w:r>
          </w:p>
          <w:p w:rsidR="0087477C" w:rsidRPr="0087477C" w:rsidRDefault="0087477C" w:rsidP="00D3186F">
            <w:pPr>
              <w:pStyle w:val="Default"/>
            </w:pPr>
          </w:p>
          <w:p w:rsidR="0087477C" w:rsidRPr="0087477C" w:rsidRDefault="0087477C" w:rsidP="00107FF8">
            <w:pPr>
              <w:pStyle w:val="Default"/>
              <w:tabs>
                <w:tab w:val="right" w:pos="3495"/>
                <w:tab w:val="right" w:pos="4962"/>
              </w:tabs>
            </w:pPr>
            <w:r w:rsidRPr="0087477C">
              <w:tab/>
            </w:r>
            <w:r w:rsidRPr="00107FF8">
              <w:rPr>
                <w:sz w:val="18"/>
                <w:szCs w:val="18"/>
              </w:rPr>
              <w:t>Method score</w:t>
            </w:r>
            <w:r w:rsidRPr="0087477C">
              <w:tab/>
              <w:t>/20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477C" w:rsidRPr="0087477C" w:rsidRDefault="0087477C" w:rsidP="0087477C">
            <w:pPr>
              <w:pStyle w:val="Default"/>
            </w:pPr>
            <w:r w:rsidRPr="0087477C">
              <w:t>Teamwork, continuity, consistency</w:t>
            </w:r>
            <w:r w:rsidR="00B624C6">
              <w:t>, use of time</w:t>
            </w:r>
          </w:p>
          <w:p w:rsidR="0087477C" w:rsidRPr="0087477C" w:rsidRDefault="0087477C" w:rsidP="00D3186F">
            <w:pPr>
              <w:pStyle w:val="Default"/>
            </w:pPr>
          </w:p>
          <w:p w:rsidR="0087477C" w:rsidRPr="0087477C" w:rsidRDefault="0087477C" w:rsidP="00107FF8">
            <w:pPr>
              <w:pStyle w:val="Default"/>
              <w:tabs>
                <w:tab w:val="right" w:pos="3861"/>
                <w:tab w:val="right" w:pos="4995"/>
              </w:tabs>
            </w:pPr>
            <w:r w:rsidRPr="0087477C">
              <w:tab/>
            </w:r>
            <w:r w:rsidRPr="00107FF8">
              <w:rPr>
                <w:sz w:val="18"/>
                <w:szCs w:val="18"/>
              </w:rPr>
              <w:t>Method score</w:t>
            </w:r>
            <w:r w:rsidRPr="0087477C">
              <w:tab/>
              <w:t>/20</w:t>
            </w:r>
          </w:p>
        </w:tc>
      </w:tr>
      <w:tr w:rsidR="0087477C" w:rsidRPr="0087477C" w:rsidTr="00C5062D">
        <w:trPr>
          <w:trHeight w:val="543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477C" w:rsidRPr="0087477C" w:rsidRDefault="00107FF8" w:rsidP="00BC269C">
            <w:pPr>
              <w:pStyle w:val="Default"/>
              <w:tabs>
                <w:tab w:val="right" w:pos="3690"/>
                <w:tab w:val="right" w:pos="4995"/>
              </w:tabs>
              <w:spacing w:before="120"/>
            </w:pPr>
            <w:r>
              <w:tab/>
            </w:r>
            <w:r w:rsidR="0087477C" w:rsidRPr="0087477C">
              <w:t xml:space="preserve">Total: </w:t>
            </w:r>
            <w:r w:rsidR="0087477C" w:rsidRPr="0087477C">
              <w:tab/>
              <w:t>/100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477C" w:rsidRPr="0087477C" w:rsidRDefault="00107FF8" w:rsidP="00BC269C">
            <w:pPr>
              <w:pStyle w:val="Default"/>
              <w:tabs>
                <w:tab w:val="right" w:pos="3264"/>
                <w:tab w:val="right" w:pos="5029"/>
              </w:tabs>
              <w:spacing w:before="120"/>
            </w:pPr>
            <w:r>
              <w:tab/>
            </w:r>
            <w:r w:rsidR="0087477C" w:rsidRPr="0087477C">
              <w:t xml:space="preserve">Total: </w:t>
            </w:r>
            <w:r w:rsidR="0087477C" w:rsidRPr="0087477C">
              <w:tab/>
              <w:t>/100</w:t>
            </w:r>
          </w:p>
        </w:tc>
      </w:tr>
      <w:tr w:rsidR="0087477C" w:rsidRPr="0087477C" w:rsidTr="00107FF8">
        <w:trPr>
          <w:trHeight w:val="128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77C" w:rsidRPr="0087477C" w:rsidRDefault="0087477C" w:rsidP="0087477C">
            <w:pPr>
              <w:pStyle w:val="Default"/>
            </w:pPr>
            <w:r w:rsidRPr="0087477C">
              <w:t>Commendable aspects:</w:t>
            </w:r>
          </w:p>
          <w:p w:rsidR="0087477C" w:rsidRPr="0087477C" w:rsidRDefault="0087477C" w:rsidP="0087477C">
            <w:pPr>
              <w:pStyle w:val="Default"/>
            </w:pP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77C" w:rsidRPr="0087477C" w:rsidRDefault="0087477C" w:rsidP="0087477C">
            <w:pPr>
              <w:pStyle w:val="Default"/>
            </w:pPr>
            <w:r w:rsidRPr="0087477C">
              <w:t>Commendable aspects:</w:t>
            </w:r>
          </w:p>
        </w:tc>
      </w:tr>
      <w:tr w:rsidR="0087477C" w:rsidRPr="0087477C" w:rsidTr="00107FF8">
        <w:trPr>
          <w:trHeight w:val="1257"/>
        </w:trPr>
        <w:tc>
          <w:tcPr>
            <w:tcW w:w="5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77C" w:rsidRPr="0087477C" w:rsidRDefault="0087477C" w:rsidP="0087477C">
            <w:pPr>
              <w:pStyle w:val="Default"/>
            </w:pPr>
            <w:r w:rsidRPr="0087477C">
              <w:t>Weaknesses: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77C" w:rsidRPr="0087477C" w:rsidRDefault="0087477C" w:rsidP="0087477C">
            <w:pPr>
              <w:pStyle w:val="Default"/>
            </w:pPr>
            <w:r w:rsidRPr="0087477C">
              <w:t>Weaknesses:</w:t>
            </w:r>
          </w:p>
        </w:tc>
      </w:tr>
      <w:tr w:rsidR="0087477C" w:rsidRPr="0087477C" w:rsidTr="00E023F0">
        <w:trPr>
          <w:trHeight w:val="1756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B8D" w:rsidRDefault="00E023F0" w:rsidP="0087477C">
            <w:pPr>
              <w:pStyle w:val="Default"/>
            </w:pPr>
            <w:r>
              <w:t xml:space="preserve">Which </w:t>
            </w:r>
            <w:r w:rsidR="00C12B8D">
              <w:t>of these two speakers</w:t>
            </w:r>
            <w:r>
              <w:t xml:space="preserve"> was more convincing</w:t>
            </w:r>
            <w:r w:rsidR="00C12B8D">
              <w:t xml:space="preserve">?  </w:t>
            </w:r>
            <w:r w:rsidR="00D30183">
              <w:tab/>
            </w:r>
            <w:r w:rsidR="00D30183">
              <w:tab/>
              <w:t>Why?</w:t>
            </w:r>
          </w:p>
          <w:p w:rsidR="001A4A72" w:rsidRDefault="001A4A72" w:rsidP="0087477C">
            <w:pPr>
              <w:pStyle w:val="Default"/>
            </w:pPr>
          </w:p>
          <w:p w:rsidR="001A4A72" w:rsidRDefault="001A4A72" w:rsidP="0087477C">
            <w:pPr>
              <w:pStyle w:val="Default"/>
            </w:pPr>
          </w:p>
          <w:p w:rsidR="0087477C" w:rsidRPr="0087477C" w:rsidRDefault="0087477C" w:rsidP="001A4A72">
            <w:pPr>
              <w:pStyle w:val="Default"/>
            </w:pPr>
            <w:r w:rsidRPr="0087477C">
              <w:t xml:space="preserve">Who is winning the debate at this stage and </w:t>
            </w:r>
            <w:r w:rsidR="001A4A72">
              <w:t>by how much?</w:t>
            </w:r>
          </w:p>
        </w:tc>
      </w:tr>
    </w:tbl>
    <w:p w:rsidR="0087477C" w:rsidRPr="0087477C" w:rsidRDefault="0087477C" w:rsidP="0087477C">
      <w:pPr>
        <w:pStyle w:val="Default"/>
      </w:pPr>
    </w:p>
    <w:p w:rsidR="00B624C6" w:rsidRPr="00B624C6" w:rsidRDefault="00B624C6" w:rsidP="00B624C6">
      <w:pPr>
        <w:pStyle w:val="Default"/>
        <w:tabs>
          <w:tab w:val="right" w:pos="10206"/>
        </w:tabs>
      </w:pPr>
      <w:r>
        <w:lastRenderedPageBreak/>
        <w:tab/>
        <w:t>Sheet 3</w:t>
      </w:r>
    </w:p>
    <w:p w:rsidR="00B624C6" w:rsidRPr="00B624C6" w:rsidRDefault="00B624C6" w:rsidP="00B624C6">
      <w:pPr>
        <w:pStyle w:val="Default"/>
        <w:spacing w:after="120"/>
        <w:jc w:val="center"/>
      </w:pPr>
      <w:r w:rsidRPr="00B624C6">
        <w:t>Ian Murphy Memorial Debating Competition</w:t>
      </w:r>
    </w:p>
    <w:p w:rsidR="00B624C6" w:rsidRPr="00B624C6" w:rsidRDefault="00B624C6" w:rsidP="00B624C6">
      <w:pPr>
        <w:pStyle w:val="Default"/>
        <w:jc w:val="center"/>
        <w:rPr>
          <w:b/>
          <w:sz w:val="28"/>
          <w:szCs w:val="28"/>
        </w:rPr>
      </w:pPr>
      <w:r w:rsidRPr="00B624C6">
        <w:rPr>
          <w:b/>
          <w:sz w:val="28"/>
          <w:szCs w:val="28"/>
        </w:rPr>
        <w:t>Adjudication Sheet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B624C6" w:rsidRPr="00B624C6" w:rsidTr="00D3186F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4C6" w:rsidRPr="00B624C6" w:rsidRDefault="00B624C6" w:rsidP="00B624C6">
            <w:pPr>
              <w:pStyle w:val="Default"/>
              <w:jc w:val="center"/>
            </w:pPr>
            <w:r>
              <w:t>5th</w:t>
            </w:r>
            <w:r w:rsidRPr="00B624C6">
              <w:t xml:space="preserve"> Speaker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4C6" w:rsidRPr="00B624C6" w:rsidRDefault="00B624C6" w:rsidP="00B624C6">
            <w:pPr>
              <w:pStyle w:val="Default"/>
              <w:jc w:val="center"/>
            </w:pPr>
            <w:r>
              <w:t>6</w:t>
            </w:r>
            <w:r w:rsidRPr="00B624C6">
              <w:t>th Speaker</w:t>
            </w:r>
          </w:p>
        </w:tc>
      </w:tr>
      <w:tr w:rsidR="00B624C6" w:rsidRPr="00B624C6" w:rsidTr="00D3186F">
        <w:trPr>
          <w:trHeight w:val="4983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3F0" w:rsidRPr="00E023F0" w:rsidRDefault="00E023F0" w:rsidP="00E023F0">
            <w:pPr>
              <w:pStyle w:val="Default"/>
            </w:pPr>
            <w:r w:rsidRPr="00E023F0">
              <w:t>Rebuttal/Summary</w:t>
            </w: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  <w:tabs>
                <w:tab w:val="right" w:pos="3540"/>
                <w:tab w:val="right" w:pos="4962"/>
              </w:tabs>
            </w:pPr>
            <w:r w:rsidRPr="00B624C6">
              <w:tab/>
            </w:r>
            <w:r w:rsidRPr="003357D1">
              <w:rPr>
                <w:sz w:val="18"/>
                <w:szCs w:val="18"/>
              </w:rPr>
              <w:t>Matter score</w:t>
            </w:r>
            <w:r w:rsidRPr="00B624C6">
              <w:tab/>
              <w:t>/40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4C6" w:rsidRPr="00B624C6" w:rsidRDefault="00B624C6" w:rsidP="00B624C6">
            <w:pPr>
              <w:pStyle w:val="Default"/>
            </w:pPr>
            <w:r w:rsidRPr="00B624C6">
              <w:t>Rebuttal/</w:t>
            </w:r>
            <w:r>
              <w:t>Summary</w:t>
            </w: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65038B" w:rsidP="00B624C6">
            <w:pPr>
              <w:pStyle w:val="Default"/>
            </w:pPr>
            <w:r>
              <w:tab/>
            </w:r>
            <w:r>
              <w:tab/>
            </w: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  <w:tabs>
                <w:tab w:val="right" w:pos="3540"/>
                <w:tab w:val="right" w:pos="4962"/>
              </w:tabs>
            </w:pPr>
            <w:r w:rsidRPr="00B624C6">
              <w:tab/>
            </w:r>
            <w:r w:rsidRPr="003357D1">
              <w:rPr>
                <w:sz w:val="18"/>
                <w:szCs w:val="18"/>
              </w:rPr>
              <w:t>Matter score</w:t>
            </w:r>
            <w:r w:rsidRPr="00B624C6">
              <w:tab/>
              <w:t>/40</w:t>
            </w:r>
          </w:p>
        </w:tc>
      </w:tr>
      <w:tr w:rsidR="00B624C6" w:rsidRPr="00B624C6" w:rsidTr="00C5062D">
        <w:trPr>
          <w:trHeight w:val="2257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24C6" w:rsidRPr="00B624C6" w:rsidRDefault="00B624C6" w:rsidP="00B624C6">
            <w:pPr>
              <w:pStyle w:val="Default"/>
            </w:pPr>
            <w:r w:rsidRPr="00B624C6">
              <w:t>Effectiveness of delivery:</w:t>
            </w: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  <w:tabs>
                <w:tab w:val="right" w:pos="3540"/>
                <w:tab w:val="right" w:pos="4962"/>
              </w:tabs>
            </w:pPr>
            <w:r w:rsidRPr="00B624C6">
              <w:tab/>
            </w:r>
            <w:r w:rsidRPr="003357D1">
              <w:rPr>
                <w:sz w:val="18"/>
                <w:szCs w:val="18"/>
              </w:rPr>
              <w:t>Manner score</w:t>
            </w:r>
            <w:r w:rsidRPr="00B624C6">
              <w:tab/>
              <w:t>/</w:t>
            </w:r>
            <w:r w:rsidRPr="00B624C6">
              <w:rPr>
                <w:sz w:val="18"/>
                <w:szCs w:val="18"/>
              </w:rPr>
              <w:t>40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24C6" w:rsidRPr="00B624C6" w:rsidRDefault="00B624C6" w:rsidP="00B624C6">
            <w:pPr>
              <w:pStyle w:val="Default"/>
            </w:pPr>
            <w:r w:rsidRPr="00B624C6">
              <w:t>Effectiveness of delivery:</w:t>
            </w: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  <w:tabs>
                <w:tab w:val="right" w:pos="3540"/>
                <w:tab w:val="right" w:pos="4962"/>
              </w:tabs>
            </w:pPr>
            <w:r w:rsidRPr="00B624C6">
              <w:tab/>
            </w:r>
            <w:r w:rsidRPr="003357D1">
              <w:rPr>
                <w:sz w:val="18"/>
                <w:szCs w:val="18"/>
              </w:rPr>
              <w:t>Manner</w:t>
            </w:r>
            <w:r w:rsidRPr="00B624C6">
              <w:t xml:space="preserve"> </w:t>
            </w:r>
            <w:r w:rsidRPr="00B624C6">
              <w:rPr>
                <w:sz w:val="18"/>
                <w:szCs w:val="18"/>
              </w:rPr>
              <w:t>score</w:t>
            </w:r>
            <w:r w:rsidRPr="00B624C6">
              <w:t xml:space="preserve"> </w:t>
            </w:r>
            <w:r w:rsidRPr="00B624C6">
              <w:tab/>
              <w:t>/40</w:t>
            </w:r>
          </w:p>
        </w:tc>
      </w:tr>
      <w:tr w:rsidR="00B624C6" w:rsidRPr="00B624C6" w:rsidTr="00C5062D">
        <w:trPr>
          <w:trHeight w:val="859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24C6" w:rsidRDefault="00B624C6" w:rsidP="00B624C6">
            <w:pPr>
              <w:pStyle w:val="Default"/>
            </w:pPr>
            <w:r w:rsidRPr="00B624C6">
              <w:t>Teamwork, continuity, consistency, use of time</w:t>
            </w:r>
          </w:p>
          <w:p w:rsidR="00BC269C" w:rsidRPr="00B624C6" w:rsidRDefault="00BC269C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  <w:tabs>
                <w:tab w:val="right" w:pos="3540"/>
                <w:tab w:val="right" w:pos="4962"/>
              </w:tabs>
            </w:pPr>
            <w:r w:rsidRPr="00B624C6">
              <w:tab/>
            </w:r>
            <w:r w:rsidRPr="003357D1">
              <w:rPr>
                <w:sz w:val="18"/>
                <w:szCs w:val="18"/>
              </w:rPr>
              <w:t>Method score</w:t>
            </w:r>
            <w:r w:rsidRPr="00B624C6">
              <w:tab/>
              <w:t>/20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57D1" w:rsidRPr="003357D1" w:rsidRDefault="003357D1" w:rsidP="003357D1">
            <w:pPr>
              <w:pStyle w:val="Default"/>
            </w:pPr>
            <w:r w:rsidRPr="003357D1">
              <w:t>Teamwork, continuity, consistency, use of time</w:t>
            </w:r>
            <w:r w:rsidR="00C12B8D">
              <w:t>, no new material</w:t>
            </w:r>
          </w:p>
          <w:p w:rsidR="00B624C6" w:rsidRPr="00B624C6" w:rsidRDefault="00B624C6" w:rsidP="00B624C6">
            <w:pPr>
              <w:pStyle w:val="Default"/>
            </w:pPr>
          </w:p>
          <w:p w:rsidR="00B624C6" w:rsidRPr="00B624C6" w:rsidRDefault="00B624C6" w:rsidP="00B624C6">
            <w:pPr>
              <w:pStyle w:val="Default"/>
              <w:tabs>
                <w:tab w:val="right" w:pos="3540"/>
                <w:tab w:val="right" w:pos="4962"/>
              </w:tabs>
            </w:pPr>
            <w:r w:rsidRPr="00B624C6">
              <w:tab/>
            </w:r>
            <w:r w:rsidRPr="003357D1">
              <w:rPr>
                <w:sz w:val="18"/>
                <w:szCs w:val="18"/>
              </w:rPr>
              <w:t>Method</w:t>
            </w:r>
            <w:r w:rsidRPr="00B624C6">
              <w:t xml:space="preserve"> </w:t>
            </w:r>
            <w:r w:rsidRPr="00B624C6">
              <w:rPr>
                <w:sz w:val="18"/>
                <w:szCs w:val="18"/>
              </w:rPr>
              <w:t>score</w:t>
            </w:r>
            <w:r w:rsidRPr="00B624C6">
              <w:tab/>
              <w:t>/20</w:t>
            </w:r>
          </w:p>
        </w:tc>
      </w:tr>
      <w:tr w:rsidR="00B624C6" w:rsidRPr="00B624C6" w:rsidTr="00C5062D">
        <w:trPr>
          <w:trHeight w:val="543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24C6" w:rsidRPr="00B624C6" w:rsidRDefault="00B624C6" w:rsidP="00BC269C">
            <w:pPr>
              <w:pStyle w:val="Default"/>
              <w:tabs>
                <w:tab w:val="right" w:pos="3690"/>
                <w:tab w:val="right" w:pos="4995"/>
              </w:tabs>
              <w:spacing w:before="120"/>
            </w:pPr>
            <w:r w:rsidRPr="00B624C6">
              <w:tab/>
              <w:t xml:space="preserve">Total: </w:t>
            </w:r>
            <w:r w:rsidRPr="00B624C6">
              <w:tab/>
              <w:t>/100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24C6" w:rsidRPr="00B624C6" w:rsidRDefault="00B624C6" w:rsidP="00BC269C">
            <w:pPr>
              <w:pStyle w:val="Default"/>
              <w:tabs>
                <w:tab w:val="right" w:pos="3690"/>
                <w:tab w:val="right" w:pos="4995"/>
              </w:tabs>
              <w:spacing w:before="120"/>
            </w:pPr>
            <w:r w:rsidRPr="00B624C6">
              <w:tab/>
              <w:t xml:space="preserve">Total: </w:t>
            </w:r>
            <w:r w:rsidRPr="00B624C6">
              <w:tab/>
              <w:t>/100</w:t>
            </w:r>
          </w:p>
        </w:tc>
      </w:tr>
      <w:tr w:rsidR="00B624C6" w:rsidRPr="00B624C6" w:rsidTr="00C5062D">
        <w:trPr>
          <w:trHeight w:val="128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4C6" w:rsidRPr="00B624C6" w:rsidRDefault="00B624C6" w:rsidP="00B624C6">
            <w:pPr>
              <w:pStyle w:val="Default"/>
            </w:pPr>
            <w:r w:rsidRPr="00B624C6">
              <w:t>Commendable aspects:</w:t>
            </w:r>
          </w:p>
          <w:p w:rsidR="00B624C6" w:rsidRPr="00B624C6" w:rsidRDefault="00B624C6" w:rsidP="00B624C6">
            <w:pPr>
              <w:pStyle w:val="Default"/>
            </w:pP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4C6" w:rsidRPr="00B624C6" w:rsidRDefault="00B624C6" w:rsidP="00B624C6">
            <w:pPr>
              <w:pStyle w:val="Default"/>
            </w:pPr>
            <w:r w:rsidRPr="00B624C6">
              <w:t>Commendable aspects:</w:t>
            </w:r>
          </w:p>
        </w:tc>
      </w:tr>
      <w:tr w:rsidR="00B624C6" w:rsidRPr="00B624C6" w:rsidTr="00D3186F">
        <w:trPr>
          <w:trHeight w:val="1257"/>
        </w:trPr>
        <w:tc>
          <w:tcPr>
            <w:tcW w:w="5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4C6" w:rsidRPr="00B624C6" w:rsidRDefault="00B624C6" w:rsidP="00B624C6">
            <w:pPr>
              <w:pStyle w:val="Default"/>
            </w:pPr>
            <w:r w:rsidRPr="00B624C6">
              <w:t>Weaknesses: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4C6" w:rsidRPr="00B624C6" w:rsidRDefault="00B624C6" w:rsidP="00B624C6">
            <w:pPr>
              <w:pStyle w:val="Default"/>
            </w:pPr>
            <w:r w:rsidRPr="00B624C6">
              <w:t>Weaknesses:</w:t>
            </w:r>
          </w:p>
        </w:tc>
      </w:tr>
      <w:tr w:rsidR="00B624C6" w:rsidRPr="00B624C6" w:rsidTr="00D3186F">
        <w:trPr>
          <w:trHeight w:val="1977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A72" w:rsidRDefault="00E023F0" w:rsidP="00E023F0">
            <w:pPr>
              <w:pStyle w:val="Default"/>
            </w:pPr>
            <w:r w:rsidRPr="00E023F0">
              <w:t xml:space="preserve">Which of these two speakers was more convincing? </w:t>
            </w:r>
          </w:p>
          <w:p w:rsidR="00E023F0" w:rsidRPr="00E023F0" w:rsidRDefault="00E023F0" w:rsidP="00E023F0">
            <w:pPr>
              <w:pStyle w:val="Default"/>
            </w:pPr>
            <w:r w:rsidRPr="00E023F0">
              <w:t xml:space="preserve"> </w:t>
            </w:r>
          </w:p>
          <w:p w:rsidR="00B624C6" w:rsidRPr="00B624C6" w:rsidRDefault="00B624C6" w:rsidP="00B624C6">
            <w:pPr>
              <w:pStyle w:val="Default"/>
            </w:pPr>
            <w:r w:rsidRPr="00B624C6">
              <w:t xml:space="preserve">Who </w:t>
            </w:r>
            <w:r>
              <w:t>won</w:t>
            </w:r>
            <w:r w:rsidRPr="00B624C6">
              <w:t xml:space="preserve"> the </w:t>
            </w:r>
            <w:r w:rsidR="00C12B8D">
              <w:t xml:space="preserve">overall </w:t>
            </w:r>
            <w:r w:rsidRPr="00B624C6">
              <w:t>debate and why?</w:t>
            </w:r>
          </w:p>
        </w:tc>
      </w:tr>
    </w:tbl>
    <w:p w:rsidR="00741599" w:rsidRPr="00776DB6" w:rsidRDefault="00741599" w:rsidP="00382C9E">
      <w:pPr>
        <w:pStyle w:val="Default"/>
      </w:pPr>
    </w:p>
    <w:sectPr w:rsidR="00741599" w:rsidRPr="00776DB6" w:rsidSect="005E7506">
      <w:type w:val="continuous"/>
      <w:pgSz w:w="11906" w:h="16838"/>
      <w:pgMar w:top="567" w:right="873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62FB"/>
    <w:multiLevelType w:val="hybridMultilevel"/>
    <w:tmpl w:val="090EB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46E9"/>
    <w:multiLevelType w:val="hybridMultilevel"/>
    <w:tmpl w:val="C854EBCC"/>
    <w:lvl w:ilvl="0" w:tplc="16C261FC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790C2E30">
      <w:start w:val="1"/>
      <w:numFmt w:val="lowerLetter"/>
      <w:lvlText w:val="(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B6"/>
    <w:rsid w:val="00000951"/>
    <w:rsid w:val="00026C42"/>
    <w:rsid w:val="0008757A"/>
    <w:rsid w:val="00107FF8"/>
    <w:rsid w:val="00123C44"/>
    <w:rsid w:val="00137FCF"/>
    <w:rsid w:val="001A4A72"/>
    <w:rsid w:val="001B1443"/>
    <w:rsid w:val="001C2A98"/>
    <w:rsid w:val="002504BE"/>
    <w:rsid w:val="002775EE"/>
    <w:rsid w:val="003129A2"/>
    <w:rsid w:val="003357D1"/>
    <w:rsid w:val="003668BD"/>
    <w:rsid w:val="00382C9E"/>
    <w:rsid w:val="00396A66"/>
    <w:rsid w:val="003B686C"/>
    <w:rsid w:val="004960EB"/>
    <w:rsid w:val="004B3D7A"/>
    <w:rsid w:val="004E2DD5"/>
    <w:rsid w:val="00514458"/>
    <w:rsid w:val="005336A1"/>
    <w:rsid w:val="00542133"/>
    <w:rsid w:val="005E7506"/>
    <w:rsid w:val="006260D5"/>
    <w:rsid w:val="0065038B"/>
    <w:rsid w:val="00685383"/>
    <w:rsid w:val="00697EF3"/>
    <w:rsid w:val="006B03FC"/>
    <w:rsid w:val="006D5639"/>
    <w:rsid w:val="00741599"/>
    <w:rsid w:val="00753D1E"/>
    <w:rsid w:val="00776DB6"/>
    <w:rsid w:val="0081551E"/>
    <w:rsid w:val="0087477C"/>
    <w:rsid w:val="008815BD"/>
    <w:rsid w:val="00914922"/>
    <w:rsid w:val="00974267"/>
    <w:rsid w:val="00A47584"/>
    <w:rsid w:val="00AC6A84"/>
    <w:rsid w:val="00B150B2"/>
    <w:rsid w:val="00B624C6"/>
    <w:rsid w:val="00BC1553"/>
    <w:rsid w:val="00BC269C"/>
    <w:rsid w:val="00BD2338"/>
    <w:rsid w:val="00C1245E"/>
    <w:rsid w:val="00C12B8D"/>
    <w:rsid w:val="00C14B21"/>
    <w:rsid w:val="00C3360F"/>
    <w:rsid w:val="00C372B5"/>
    <w:rsid w:val="00C5062D"/>
    <w:rsid w:val="00C52268"/>
    <w:rsid w:val="00C72D55"/>
    <w:rsid w:val="00D30183"/>
    <w:rsid w:val="00D65938"/>
    <w:rsid w:val="00DC4801"/>
    <w:rsid w:val="00DE3F04"/>
    <w:rsid w:val="00DE5C59"/>
    <w:rsid w:val="00E023F0"/>
    <w:rsid w:val="00E105A9"/>
    <w:rsid w:val="00E61777"/>
    <w:rsid w:val="00E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EA1A1-9BCC-407C-9FBA-1EA5EC1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6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tsunit.nsw.edu.au/sites/default/files/Lloyd%20Cameron/2014%20Taking%20the%20Initiativ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E74D-C71A-439F-AD49-C68838E9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 Key</cp:lastModifiedBy>
  <cp:revision>2</cp:revision>
  <cp:lastPrinted>2014-01-20T05:05:00Z</cp:lastPrinted>
  <dcterms:created xsi:type="dcterms:W3CDTF">2016-03-25T11:14:00Z</dcterms:created>
  <dcterms:modified xsi:type="dcterms:W3CDTF">2016-03-25T11:14:00Z</dcterms:modified>
</cp:coreProperties>
</file>