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00376B" w14:textId="77777777" w:rsidR="00365AA6" w:rsidRDefault="00365AA6" w:rsidP="001D2E9C">
      <w:pPr>
        <w:spacing w:after="240" w:line="320" w:lineRule="exact"/>
        <w:rPr>
          <w:rFonts w:ascii="Georgia" w:eastAsia="Times New Roman" w:hAnsi="Georgia"/>
          <w:sz w:val="24"/>
          <w:szCs w:val="24"/>
          <w:lang w:val="fr-CA"/>
        </w:rPr>
      </w:pPr>
    </w:p>
    <w:p w14:paraId="4CF0B221" w14:textId="055D3813" w:rsidR="00E55DD1" w:rsidRPr="00E55DD1" w:rsidRDefault="00E55DD1" w:rsidP="001D2E9C">
      <w:pPr>
        <w:spacing w:after="240" w:line="320" w:lineRule="exact"/>
        <w:rPr>
          <w:rFonts w:ascii="Georgia" w:eastAsia="Times New Roman" w:hAnsi="Georgia"/>
          <w:sz w:val="24"/>
          <w:szCs w:val="24"/>
        </w:rPr>
      </w:pPr>
      <w:r w:rsidRPr="00E55DD1">
        <w:rPr>
          <w:rFonts w:ascii="Georgia" w:eastAsia="Times New Roman" w:hAnsi="Georgia"/>
          <w:sz w:val="24"/>
          <w:szCs w:val="24"/>
          <w:lang w:val="fr-CA"/>
        </w:rPr>
        <w:t xml:space="preserve">If faut comprendre l’histoire qui nous amène à notre présence sur cette terre et notre rôle dans cette histoire. La reconnaissance des terres n’est pas un phénomène historique mais un processus continue. En reconnaissant que notre rencontre est sur des terres autochtones habitées depuis le commencement.  Comme colons, nous remercions </w:t>
      </w:r>
      <w:proofErr w:type="gramStart"/>
      <w:r w:rsidRPr="00E55DD1">
        <w:rPr>
          <w:rFonts w:ascii="Georgia" w:eastAsia="Times New Roman" w:hAnsi="Georgia"/>
          <w:sz w:val="24"/>
          <w:szCs w:val="24"/>
          <w:lang w:val="fr-CA"/>
        </w:rPr>
        <w:t>le aborigènes</w:t>
      </w:r>
      <w:proofErr w:type="gramEnd"/>
      <w:r w:rsidRPr="00E55DD1">
        <w:rPr>
          <w:rFonts w:ascii="Georgia" w:eastAsia="Times New Roman" w:hAnsi="Georgia"/>
          <w:sz w:val="24"/>
          <w:szCs w:val="24"/>
          <w:lang w:val="fr-CA"/>
        </w:rPr>
        <w:t xml:space="preserve"> qui ont protégé ces terres pendent des milliers d’années. </w:t>
      </w:r>
      <w:r w:rsidRPr="00E55DD1">
        <w:rPr>
          <w:rFonts w:ascii="Georgia" w:eastAsia="Times New Roman" w:hAnsi="Georgia"/>
          <w:sz w:val="24"/>
          <w:szCs w:val="24"/>
        </w:rPr>
        <w:t xml:space="preserve">Nous </w:t>
      </w:r>
      <w:proofErr w:type="spellStart"/>
      <w:r w:rsidRPr="00E55DD1">
        <w:rPr>
          <w:rFonts w:ascii="Georgia" w:eastAsia="Times New Roman" w:hAnsi="Georgia"/>
          <w:sz w:val="24"/>
          <w:szCs w:val="24"/>
        </w:rPr>
        <w:t>reconnaissons</w:t>
      </w:r>
      <w:proofErr w:type="spellEnd"/>
      <w:r w:rsidRPr="00E55DD1">
        <w:rPr>
          <w:rFonts w:ascii="Georgia" w:eastAsia="Times New Roman" w:hAnsi="Georgia"/>
          <w:sz w:val="24"/>
          <w:szCs w:val="24"/>
        </w:rPr>
        <w:t xml:space="preserve"> </w:t>
      </w:r>
      <w:proofErr w:type="spellStart"/>
      <w:r w:rsidRPr="00E55DD1">
        <w:rPr>
          <w:rFonts w:ascii="Georgia" w:eastAsia="Times New Roman" w:hAnsi="Georgia"/>
          <w:sz w:val="24"/>
          <w:szCs w:val="24"/>
        </w:rPr>
        <w:t>en</w:t>
      </w:r>
      <w:proofErr w:type="spellEnd"/>
      <w:r w:rsidRPr="00E55DD1">
        <w:rPr>
          <w:rFonts w:ascii="Georgia" w:eastAsia="Times New Roman" w:hAnsi="Georgia"/>
          <w:sz w:val="24"/>
          <w:szCs w:val="24"/>
        </w:rPr>
        <w:t xml:space="preserve"> particulier</w:t>
      </w:r>
    </w:p>
    <w:p w14:paraId="0BB2B5DB" w14:textId="249BB566" w:rsidR="00365AA6" w:rsidRPr="0073555C" w:rsidRDefault="0073555C" w:rsidP="001D2E9C">
      <w:pPr>
        <w:pStyle w:val="ListParagraph"/>
        <w:numPr>
          <w:ilvl w:val="0"/>
          <w:numId w:val="3"/>
        </w:numPr>
        <w:spacing w:after="240" w:line="320" w:lineRule="exact"/>
        <w:ind w:left="720" w:hanging="270"/>
        <w:contextualSpacing w:val="0"/>
        <w:rPr>
          <w:rFonts w:ascii="Georgia" w:eastAsia="Times New Roman" w:hAnsi="Georgia"/>
          <w:sz w:val="24"/>
          <w:szCs w:val="24"/>
          <w:lang w:val="fr-CA"/>
        </w:rPr>
      </w:pPr>
      <w:r w:rsidRPr="00F2636A">
        <w:rPr>
          <w:rFonts w:ascii="Georgia" w:eastAsia="Times New Roman" w:hAnsi="Georgia"/>
          <w:sz w:val="24"/>
          <w:szCs w:val="24"/>
          <w:lang w:val="fr-CA"/>
        </w:rPr>
        <w:t>Ottawa</w:t>
      </w:r>
      <w:r w:rsidRPr="0073555C">
        <w:rPr>
          <w:rFonts w:ascii="Georgia" w:eastAsia="Times New Roman" w:hAnsi="Georgia"/>
          <w:sz w:val="24"/>
          <w:szCs w:val="24"/>
          <w:lang w:val="fr-CA"/>
        </w:rPr>
        <w:t xml:space="preserve"> - le territoire </w:t>
      </w:r>
      <w:proofErr w:type="spellStart"/>
      <w:proofErr w:type="gramStart"/>
      <w:r w:rsidRPr="0073555C">
        <w:rPr>
          <w:rFonts w:ascii="Georgia" w:eastAsia="Times New Roman" w:hAnsi="Georgia"/>
          <w:sz w:val="24"/>
          <w:szCs w:val="24"/>
          <w:lang w:val="fr-CA"/>
        </w:rPr>
        <w:t>traditionel</w:t>
      </w:r>
      <w:proofErr w:type="spellEnd"/>
      <w:r w:rsidRPr="0073555C">
        <w:rPr>
          <w:rFonts w:ascii="Georgia" w:eastAsia="Times New Roman" w:hAnsi="Georgia"/>
          <w:sz w:val="24"/>
          <w:szCs w:val="24"/>
          <w:lang w:val="fr-CA"/>
        </w:rPr>
        <w:t xml:space="preserve">  non</w:t>
      </w:r>
      <w:proofErr w:type="gramEnd"/>
      <w:r w:rsidRPr="0073555C">
        <w:rPr>
          <w:rFonts w:ascii="Georgia" w:eastAsia="Times New Roman" w:hAnsi="Georgia"/>
          <w:sz w:val="24"/>
          <w:szCs w:val="24"/>
          <w:lang w:val="fr-CA"/>
        </w:rPr>
        <w:t xml:space="preserve">-cédé des du peuple Algonquin </w:t>
      </w:r>
      <w:proofErr w:type="spellStart"/>
      <w:r w:rsidRPr="0073555C">
        <w:rPr>
          <w:rFonts w:ascii="Georgia" w:eastAsia="Times New Roman" w:hAnsi="Georgia"/>
          <w:sz w:val="24"/>
          <w:szCs w:val="24"/>
          <w:lang w:val="fr-CA"/>
        </w:rPr>
        <w:t>Anishnaabeg</w:t>
      </w:r>
      <w:proofErr w:type="spellEnd"/>
    </w:p>
    <w:p w14:paraId="18B32D19" w14:textId="1303DC1D" w:rsidR="007230A9" w:rsidRPr="00F2636A" w:rsidRDefault="00122115" w:rsidP="001D2E9C">
      <w:pPr>
        <w:pStyle w:val="ListParagraph"/>
        <w:numPr>
          <w:ilvl w:val="0"/>
          <w:numId w:val="3"/>
        </w:numPr>
        <w:spacing w:after="240" w:line="320" w:lineRule="exact"/>
        <w:ind w:left="720" w:hanging="270"/>
        <w:contextualSpacing w:val="0"/>
        <w:rPr>
          <w:rFonts w:ascii="Georgia" w:eastAsia="Times New Roman" w:hAnsi="Georgia"/>
          <w:sz w:val="24"/>
          <w:szCs w:val="24"/>
          <w:lang w:val="fr-CA"/>
        </w:rPr>
      </w:pPr>
      <w:r w:rsidRPr="00F2636A">
        <w:rPr>
          <w:rFonts w:ascii="Georgia" w:eastAsia="Times New Roman" w:hAnsi="Georgia"/>
          <w:sz w:val="24"/>
          <w:szCs w:val="24"/>
          <w:lang w:val="fr-CA"/>
        </w:rPr>
        <w:t xml:space="preserve">Kingston – </w:t>
      </w:r>
      <w:r w:rsidR="00F2636A" w:rsidRPr="00F2636A">
        <w:rPr>
          <w:rFonts w:ascii="Georgia" w:eastAsia="Times New Roman" w:hAnsi="Georgia"/>
          <w:sz w:val="24"/>
          <w:szCs w:val="24"/>
          <w:lang w:val="fr-CA"/>
        </w:rPr>
        <w:t xml:space="preserve">le peuple </w:t>
      </w:r>
      <w:proofErr w:type="spellStart"/>
      <w:r w:rsidR="00F2636A" w:rsidRPr="00F2636A">
        <w:rPr>
          <w:rFonts w:ascii="Georgia" w:eastAsia="Times New Roman" w:hAnsi="Georgia"/>
          <w:sz w:val="24"/>
          <w:szCs w:val="24"/>
          <w:lang w:val="fr-CA"/>
        </w:rPr>
        <w:t>traditionel</w:t>
      </w:r>
      <w:proofErr w:type="spellEnd"/>
      <w:r w:rsidR="00F2636A" w:rsidRPr="00F2636A">
        <w:rPr>
          <w:rFonts w:ascii="Georgia" w:eastAsia="Times New Roman" w:hAnsi="Georgia"/>
          <w:sz w:val="24"/>
          <w:szCs w:val="24"/>
          <w:lang w:val="fr-CA"/>
        </w:rPr>
        <w:t xml:space="preserve">, Huron-Wendat et </w:t>
      </w:r>
      <w:proofErr w:type="spellStart"/>
      <w:r w:rsidR="00F2636A" w:rsidRPr="00F2636A">
        <w:rPr>
          <w:rFonts w:ascii="Georgia" w:eastAsia="Times New Roman" w:hAnsi="Georgia"/>
          <w:sz w:val="24"/>
          <w:szCs w:val="24"/>
          <w:lang w:val="fr-CA"/>
        </w:rPr>
        <w:t>Haaudenosaunee</w:t>
      </w:r>
      <w:proofErr w:type="spellEnd"/>
      <w:r w:rsidR="00F2636A" w:rsidRPr="00F2636A">
        <w:rPr>
          <w:rFonts w:ascii="Georgia" w:eastAsia="Times New Roman" w:hAnsi="Georgia"/>
          <w:sz w:val="24"/>
          <w:szCs w:val="24"/>
          <w:lang w:val="fr-CA"/>
        </w:rPr>
        <w:t xml:space="preserve"> (</w:t>
      </w:r>
      <w:proofErr w:type="gramStart"/>
      <w:r w:rsidR="00F2636A" w:rsidRPr="00F2636A">
        <w:rPr>
          <w:rFonts w:ascii="Georgia" w:eastAsia="Times New Roman" w:hAnsi="Georgia"/>
          <w:sz w:val="24"/>
          <w:szCs w:val="24"/>
          <w:lang w:val="fr-CA"/>
        </w:rPr>
        <w:t>Iroquois )</w:t>
      </w:r>
      <w:proofErr w:type="gramEnd"/>
      <w:r w:rsidR="00F2636A" w:rsidRPr="00F2636A">
        <w:rPr>
          <w:rFonts w:ascii="Georgia" w:eastAsia="Times New Roman" w:hAnsi="Georgia"/>
          <w:sz w:val="24"/>
          <w:szCs w:val="24"/>
          <w:lang w:val="fr-CA"/>
        </w:rPr>
        <w:t xml:space="preserve"> les traités du Haut Canada sont inclus</w:t>
      </w:r>
    </w:p>
    <w:p w14:paraId="03889E31" w14:textId="77777777" w:rsidR="005504AA" w:rsidRDefault="00122115" w:rsidP="001D2E9C">
      <w:pPr>
        <w:pStyle w:val="ListParagraph"/>
        <w:numPr>
          <w:ilvl w:val="0"/>
          <w:numId w:val="3"/>
        </w:numPr>
        <w:spacing w:after="240" w:line="320" w:lineRule="exact"/>
        <w:ind w:left="720" w:hanging="270"/>
        <w:contextualSpacing w:val="0"/>
        <w:rPr>
          <w:rFonts w:ascii="Georgia" w:eastAsia="Times New Roman" w:hAnsi="Georgia"/>
          <w:sz w:val="24"/>
          <w:szCs w:val="24"/>
          <w:lang w:val="fr-CA"/>
        </w:rPr>
      </w:pPr>
      <w:proofErr w:type="spellStart"/>
      <w:r w:rsidRPr="000033A2">
        <w:rPr>
          <w:rFonts w:ascii="Georgia" w:eastAsia="Times New Roman" w:hAnsi="Georgia"/>
          <w:sz w:val="24"/>
          <w:szCs w:val="24"/>
          <w:lang w:val="fr-CA"/>
        </w:rPr>
        <w:t>Montreal</w:t>
      </w:r>
      <w:proofErr w:type="spellEnd"/>
      <w:r w:rsidRPr="000033A2">
        <w:rPr>
          <w:rFonts w:ascii="Georgia" w:eastAsia="Times New Roman" w:hAnsi="Georgia"/>
          <w:sz w:val="24"/>
          <w:szCs w:val="24"/>
          <w:lang w:val="fr-CA"/>
        </w:rPr>
        <w:t xml:space="preserve">: </w:t>
      </w:r>
      <w:r w:rsidR="000033A2" w:rsidRPr="000033A2">
        <w:rPr>
          <w:rFonts w:ascii="Georgia" w:eastAsia="Times New Roman" w:hAnsi="Georgia"/>
          <w:sz w:val="24"/>
          <w:szCs w:val="24"/>
          <w:lang w:val="fr-CA"/>
        </w:rPr>
        <w:t xml:space="preserve">la nation </w:t>
      </w:r>
      <w:proofErr w:type="spellStart"/>
      <w:r w:rsidR="000033A2" w:rsidRPr="000033A2">
        <w:rPr>
          <w:rFonts w:ascii="Georgia" w:eastAsia="Times New Roman" w:hAnsi="Georgia"/>
          <w:sz w:val="24"/>
          <w:szCs w:val="24"/>
          <w:lang w:val="fr-CA"/>
        </w:rPr>
        <w:t>Kanien’kehaka</w:t>
      </w:r>
      <w:proofErr w:type="spellEnd"/>
      <w:r w:rsidR="000033A2" w:rsidRPr="000033A2">
        <w:rPr>
          <w:rFonts w:ascii="Georgia" w:eastAsia="Times New Roman" w:hAnsi="Georgia"/>
          <w:sz w:val="24"/>
          <w:szCs w:val="24"/>
          <w:lang w:val="fr-CA"/>
        </w:rPr>
        <w:t xml:space="preserve"> reconnue comme la gardienne des terres ou on se rencontre ce jour-ci. </w:t>
      </w:r>
      <w:proofErr w:type="spellStart"/>
      <w:r w:rsidR="000033A2" w:rsidRPr="000033A2">
        <w:rPr>
          <w:rFonts w:ascii="Georgia" w:eastAsia="Times New Roman" w:hAnsi="Georgia"/>
          <w:sz w:val="24"/>
          <w:szCs w:val="24"/>
          <w:lang w:val="fr-CA"/>
        </w:rPr>
        <w:t>Tiohtia</w:t>
      </w:r>
      <w:proofErr w:type="spellEnd"/>
      <w:r w:rsidR="000033A2" w:rsidRPr="000033A2">
        <w:rPr>
          <w:rFonts w:ascii="Georgia" w:eastAsia="Times New Roman" w:hAnsi="Georgia"/>
          <w:sz w:val="24"/>
          <w:szCs w:val="24"/>
          <w:lang w:val="fr-CA"/>
        </w:rPr>
        <w:t xml:space="preserve">, reconnu comme </w:t>
      </w:r>
      <w:proofErr w:type="spellStart"/>
      <w:r w:rsidR="000033A2" w:rsidRPr="000033A2">
        <w:rPr>
          <w:rFonts w:ascii="Georgia" w:eastAsia="Times New Roman" w:hAnsi="Georgia"/>
          <w:sz w:val="24"/>
          <w:szCs w:val="24"/>
          <w:lang w:val="fr-CA"/>
        </w:rPr>
        <w:t>Montreal</w:t>
      </w:r>
      <w:proofErr w:type="spellEnd"/>
      <w:r w:rsidR="000033A2" w:rsidRPr="000033A2">
        <w:rPr>
          <w:rFonts w:ascii="Georgia" w:eastAsia="Times New Roman" w:hAnsi="Georgia"/>
          <w:sz w:val="24"/>
          <w:szCs w:val="24"/>
          <w:lang w:val="fr-CA"/>
        </w:rPr>
        <w:t xml:space="preserve"> est lieu de rencontre </w:t>
      </w:r>
      <w:proofErr w:type="spellStart"/>
      <w:r w:rsidR="000033A2" w:rsidRPr="000033A2">
        <w:rPr>
          <w:rFonts w:ascii="Georgia" w:eastAsia="Times New Roman" w:hAnsi="Georgia"/>
          <w:sz w:val="24"/>
          <w:szCs w:val="24"/>
          <w:lang w:val="fr-CA"/>
        </w:rPr>
        <w:t>pe</w:t>
      </w:r>
      <w:proofErr w:type="spellEnd"/>
      <w:r w:rsidR="000033A2" w:rsidRPr="000033A2">
        <w:rPr>
          <w:rFonts w:ascii="Georgia" w:eastAsia="Times New Roman" w:hAnsi="Georgia"/>
          <w:sz w:val="24"/>
          <w:szCs w:val="24"/>
          <w:lang w:val="fr-CA"/>
        </w:rPr>
        <w:t xml:space="preserve"> plusieurs </w:t>
      </w:r>
      <w:proofErr w:type="spellStart"/>
      <w:r w:rsidR="000033A2" w:rsidRPr="000033A2">
        <w:rPr>
          <w:rFonts w:ascii="Georgia" w:eastAsia="Times New Roman" w:hAnsi="Georgia"/>
          <w:sz w:val="24"/>
          <w:szCs w:val="24"/>
          <w:lang w:val="fr-CA"/>
        </w:rPr>
        <w:t>peuplesNous</w:t>
      </w:r>
      <w:proofErr w:type="spellEnd"/>
      <w:r w:rsidR="000033A2" w:rsidRPr="000033A2">
        <w:rPr>
          <w:rFonts w:ascii="Georgia" w:eastAsia="Times New Roman" w:hAnsi="Georgia"/>
          <w:sz w:val="24"/>
          <w:szCs w:val="24"/>
          <w:lang w:val="fr-CA"/>
        </w:rPr>
        <w:t xml:space="preserve"> respectons les liens avec le passé, le présent et le future dans nos relations avec les aborigènes et autres peuples au sein de </w:t>
      </w:r>
      <w:proofErr w:type="gramStart"/>
      <w:r w:rsidR="000033A2" w:rsidRPr="000033A2">
        <w:rPr>
          <w:rFonts w:ascii="Georgia" w:eastAsia="Times New Roman" w:hAnsi="Georgia"/>
          <w:sz w:val="24"/>
          <w:szCs w:val="24"/>
          <w:lang w:val="fr-CA"/>
        </w:rPr>
        <w:t>la  communauté</w:t>
      </w:r>
      <w:proofErr w:type="gramEnd"/>
    </w:p>
    <w:p w14:paraId="641D23B4" w14:textId="7F3C50F9" w:rsidR="005504AA" w:rsidRPr="00C47A36" w:rsidRDefault="005504AA" w:rsidP="001D2E9C">
      <w:pPr>
        <w:pStyle w:val="ListParagraph"/>
        <w:numPr>
          <w:ilvl w:val="0"/>
          <w:numId w:val="3"/>
        </w:numPr>
        <w:spacing w:after="240" w:line="320" w:lineRule="exact"/>
        <w:ind w:left="720" w:hanging="270"/>
        <w:contextualSpacing w:val="0"/>
        <w:rPr>
          <w:rFonts w:ascii="Georgia" w:eastAsia="Times New Roman" w:hAnsi="Georgia"/>
          <w:sz w:val="24"/>
          <w:szCs w:val="24"/>
          <w:lang w:val="fr-CA"/>
        </w:rPr>
      </w:pPr>
      <w:r w:rsidRPr="005504AA">
        <w:rPr>
          <w:rFonts w:ascii="Georgia" w:eastAsia="Times New Roman" w:hAnsi="Georgia"/>
          <w:sz w:val="24"/>
          <w:szCs w:val="24"/>
        </w:rPr>
        <w:t xml:space="preserve">Cornwall, </w:t>
      </w:r>
      <w:proofErr w:type="spellStart"/>
      <w:r w:rsidRPr="005504AA">
        <w:rPr>
          <w:rFonts w:ascii="Georgia" w:eastAsia="Times New Roman" w:hAnsi="Georgia"/>
          <w:sz w:val="24"/>
          <w:szCs w:val="24"/>
        </w:rPr>
        <w:t>etat</w:t>
      </w:r>
      <w:proofErr w:type="spellEnd"/>
      <w:r w:rsidRPr="005504AA">
        <w:rPr>
          <w:rFonts w:ascii="Georgia" w:eastAsia="Times New Roman" w:hAnsi="Georgia"/>
          <w:sz w:val="24"/>
          <w:szCs w:val="24"/>
        </w:rPr>
        <w:t xml:space="preserve"> de New York; </w:t>
      </w:r>
      <w:proofErr w:type="spellStart"/>
      <w:r w:rsidRPr="005504AA">
        <w:rPr>
          <w:rFonts w:ascii="Georgia" w:eastAsia="Times New Roman" w:hAnsi="Georgia"/>
          <w:sz w:val="24"/>
          <w:szCs w:val="24"/>
        </w:rPr>
        <w:t>territiouse</w:t>
      </w:r>
      <w:proofErr w:type="spellEnd"/>
      <w:r w:rsidRPr="005504AA">
        <w:rPr>
          <w:rFonts w:ascii="Georgia" w:eastAsia="Times New Roman" w:hAnsi="Georgia"/>
          <w:sz w:val="24"/>
          <w:szCs w:val="24"/>
        </w:rPr>
        <w:t xml:space="preserve"> des </w:t>
      </w:r>
      <w:proofErr w:type="spellStart"/>
      <w:r w:rsidRPr="005504AA">
        <w:rPr>
          <w:rFonts w:ascii="Georgia" w:eastAsia="Times New Roman" w:hAnsi="Georgia"/>
          <w:sz w:val="24"/>
          <w:szCs w:val="24"/>
        </w:rPr>
        <w:t>peuples</w:t>
      </w:r>
      <w:proofErr w:type="spellEnd"/>
      <w:r w:rsidRPr="005504AA">
        <w:rPr>
          <w:rFonts w:ascii="Georgia" w:eastAsia="Times New Roman" w:hAnsi="Georgia"/>
          <w:sz w:val="24"/>
          <w:szCs w:val="24"/>
        </w:rPr>
        <w:t xml:space="preserve"> </w:t>
      </w:r>
      <w:proofErr w:type="spellStart"/>
      <w:r w:rsidRPr="005504AA">
        <w:rPr>
          <w:rFonts w:ascii="Georgia" w:eastAsia="Times New Roman" w:hAnsi="Georgia"/>
          <w:sz w:val="24"/>
          <w:szCs w:val="24"/>
        </w:rPr>
        <w:t>Nunsee</w:t>
      </w:r>
      <w:proofErr w:type="spellEnd"/>
      <w:r w:rsidRPr="005504AA">
        <w:rPr>
          <w:rFonts w:ascii="Georgia" w:eastAsia="Times New Roman" w:hAnsi="Georgia"/>
          <w:sz w:val="24"/>
          <w:szCs w:val="24"/>
        </w:rPr>
        <w:t xml:space="preserve"> Lenape</w:t>
      </w:r>
    </w:p>
    <w:p w14:paraId="18B32D1D" w14:textId="44B25933" w:rsidR="007230A9" w:rsidRPr="005C4E29" w:rsidRDefault="001E3AF2" w:rsidP="001D2E9C">
      <w:pPr>
        <w:spacing w:after="240" w:line="320" w:lineRule="exact"/>
        <w:rPr>
          <w:rFonts w:ascii="Georgia" w:eastAsia="Times New Roman" w:hAnsi="Georgia"/>
          <w:sz w:val="24"/>
          <w:szCs w:val="24"/>
          <w:lang w:val="fr-CA"/>
        </w:rPr>
      </w:pPr>
      <w:r w:rsidRPr="001E3AF2">
        <w:rPr>
          <w:rFonts w:ascii="Georgia" w:eastAsia="Times New Roman" w:hAnsi="Georgia"/>
          <w:sz w:val="24"/>
          <w:szCs w:val="24"/>
          <w:lang w:val="fr-CA"/>
        </w:rPr>
        <w:t xml:space="preserve">Nous reconnaissons leur connexion historique à cette place. Nous reconnaissons la contribution des </w:t>
      </w:r>
      <w:proofErr w:type="spellStart"/>
      <w:r w:rsidRPr="001E3AF2">
        <w:rPr>
          <w:rFonts w:ascii="Georgia" w:eastAsia="Times New Roman" w:hAnsi="Georgia"/>
          <w:sz w:val="24"/>
          <w:szCs w:val="24"/>
          <w:lang w:val="fr-CA"/>
        </w:rPr>
        <w:t>Metis</w:t>
      </w:r>
      <w:proofErr w:type="spellEnd"/>
      <w:r w:rsidRPr="001E3AF2">
        <w:rPr>
          <w:rFonts w:ascii="Georgia" w:eastAsia="Times New Roman" w:hAnsi="Georgia"/>
          <w:sz w:val="24"/>
          <w:szCs w:val="24"/>
          <w:lang w:val="fr-CA"/>
        </w:rPr>
        <w:t xml:space="preserve">, Inuit et tout autre peuples autochtones envers la force de notre communauté. Les colons originaux </w:t>
      </w:r>
      <w:proofErr w:type="gramStart"/>
      <w:r w:rsidRPr="001E3AF2">
        <w:rPr>
          <w:rFonts w:ascii="Georgia" w:eastAsia="Times New Roman" w:hAnsi="Georgia"/>
          <w:sz w:val="24"/>
          <w:szCs w:val="24"/>
          <w:lang w:val="fr-CA"/>
        </w:rPr>
        <w:t>apprécient  l’importance</w:t>
      </w:r>
      <w:proofErr w:type="gramEnd"/>
      <w:r w:rsidRPr="001E3AF2">
        <w:rPr>
          <w:rFonts w:ascii="Georgia" w:eastAsia="Times New Roman" w:hAnsi="Georgia"/>
          <w:sz w:val="24"/>
          <w:szCs w:val="24"/>
          <w:lang w:val="fr-CA"/>
        </w:rPr>
        <w:t xml:space="preserve"> historique des peuple autochtone , reconnaissant les défis et la promesse de la Vérité and </w:t>
      </w:r>
      <w:proofErr w:type="spellStart"/>
      <w:r w:rsidRPr="001E3AF2">
        <w:rPr>
          <w:rFonts w:ascii="Georgia" w:eastAsia="Times New Roman" w:hAnsi="Georgia"/>
          <w:sz w:val="24"/>
          <w:szCs w:val="24"/>
          <w:lang w:val="fr-CA"/>
        </w:rPr>
        <w:t>Reconciliation</w:t>
      </w:r>
      <w:proofErr w:type="spellEnd"/>
      <w:r w:rsidRPr="001E3AF2">
        <w:rPr>
          <w:rFonts w:ascii="Georgia" w:eastAsia="Times New Roman" w:hAnsi="Georgia"/>
          <w:sz w:val="24"/>
          <w:szCs w:val="24"/>
          <w:lang w:val="fr-CA"/>
        </w:rPr>
        <w:t xml:space="preserve"> pour rendre justice pour les enfants aborigènes ,assassinés</w:t>
      </w:r>
      <w:r w:rsidR="00122115" w:rsidRPr="001E3AF2">
        <w:rPr>
          <w:rFonts w:ascii="Georgia" w:eastAsia="Times New Roman" w:hAnsi="Georgia"/>
          <w:sz w:val="24"/>
          <w:szCs w:val="24"/>
          <w:lang w:val="fr-CA"/>
        </w:rPr>
        <w:t xml:space="preserve">. </w:t>
      </w:r>
    </w:p>
    <w:p w14:paraId="18B32D1E" w14:textId="77777777" w:rsidR="007230A9" w:rsidRPr="00926C56" w:rsidRDefault="00122115" w:rsidP="001D2E9C">
      <w:pPr>
        <w:spacing w:after="240" w:line="320" w:lineRule="exact"/>
        <w:rPr>
          <w:rFonts w:ascii="Georgia" w:hAnsi="Georgia"/>
          <w:sz w:val="24"/>
          <w:szCs w:val="24"/>
        </w:rPr>
      </w:pPr>
      <w:r w:rsidRPr="00926C56">
        <w:rPr>
          <w:rFonts w:ascii="Georgia" w:hAnsi="Georgia"/>
          <w:sz w:val="24"/>
          <w:szCs w:val="24"/>
        </w:rPr>
        <w:t>Sources:</w:t>
      </w:r>
    </w:p>
    <w:p w14:paraId="18B32D1F" w14:textId="04FC72A2" w:rsidR="007230A9" w:rsidRPr="00926C56" w:rsidRDefault="000838F1" w:rsidP="001D2E9C">
      <w:pPr>
        <w:spacing w:after="240" w:line="320" w:lineRule="exact"/>
        <w:rPr>
          <w:rFonts w:ascii="Georgia" w:hAnsi="Georgia"/>
          <w:sz w:val="24"/>
          <w:szCs w:val="24"/>
        </w:rPr>
      </w:pPr>
      <w:hyperlink r:id="rId7">
        <w:r w:rsidR="00122115" w:rsidRPr="00926C56">
          <w:rPr>
            <w:rFonts w:ascii="Georgia" w:hAnsi="Georgia"/>
            <w:color w:val="1155CC"/>
            <w:sz w:val="24"/>
            <w:szCs w:val="24"/>
            <w:u w:val="single"/>
          </w:rPr>
          <w:t>https://native-land.ca/</w:t>
        </w:r>
      </w:hyperlink>
    </w:p>
    <w:p w14:paraId="18B32D21" w14:textId="5AA46CAF" w:rsidR="007230A9" w:rsidRPr="00926C56" w:rsidRDefault="000838F1" w:rsidP="001D2E9C">
      <w:pPr>
        <w:spacing w:after="240" w:line="320" w:lineRule="exact"/>
        <w:rPr>
          <w:rFonts w:ascii="Georgia" w:hAnsi="Georgia"/>
          <w:sz w:val="24"/>
          <w:szCs w:val="24"/>
        </w:rPr>
      </w:pPr>
      <w:hyperlink r:id="rId8">
        <w:r w:rsidR="00122115" w:rsidRPr="00926C56">
          <w:rPr>
            <w:rFonts w:ascii="Georgia" w:hAnsi="Georgia"/>
            <w:color w:val="1155CC"/>
            <w:sz w:val="24"/>
            <w:szCs w:val="24"/>
            <w:u w:val="single"/>
          </w:rPr>
          <w:t>https://native-land.ca/maps/territories/munsee-lenape/</w:t>
        </w:r>
      </w:hyperlink>
    </w:p>
    <w:p w14:paraId="18B32D23" w14:textId="28D619C5" w:rsidR="007230A9" w:rsidRPr="00926C56" w:rsidRDefault="000838F1" w:rsidP="001D2E9C">
      <w:pPr>
        <w:spacing w:after="240" w:line="320" w:lineRule="exact"/>
        <w:rPr>
          <w:rFonts w:ascii="Georgia" w:hAnsi="Georgia"/>
          <w:sz w:val="24"/>
          <w:szCs w:val="24"/>
        </w:rPr>
      </w:pPr>
      <w:hyperlink r:id="rId9">
        <w:r w:rsidR="00122115" w:rsidRPr="00926C56">
          <w:rPr>
            <w:rFonts w:ascii="Georgia" w:hAnsi="Georgia"/>
            <w:color w:val="1155CC"/>
            <w:sz w:val="24"/>
            <w:szCs w:val="24"/>
            <w:u w:val="single"/>
          </w:rPr>
          <w:t>https://www.concordia.ca/content/dam/concordia/images/indigenous/Territorial%20Acknowledgement%20Resource%20July%202017.pdf</w:t>
        </w:r>
      </w:hyperlink>
    </w:p>
    <w:p w14:paraId="18B32D28" w14:textId="6F178F0B" w:rsidR="007230A9" w:rsidRPr="00926C56" w:rsidRDefault="000838F1" w:rsidP="001D2E9C">
      <w:pPr>
        <w:spacing w:after="240" w:line="320" w:lineRule="exact"/>
        <w:rPr>
          <w:rFonts w:ascii="Georgia" w:hAnsi="Georgia"/>
          <w:sz w:val="24"/>
          <w:szCs w:val="24"/>
        </w:rPr>
      </w:pPr>
      <w:hyperlink r:id="rId10">
        <w:r w:rsidR="00122115" w:rsidRPr="00926C56">
          <w:rPr>
            <w:rFonts w:ascii="Georgia" w:hAnsi="Georgia"/>
            <w:color w:val="1155CC"/>
            <w:sz w:val="24"/>
            <w:szCs w:val="24"/>
            <w:u w:val="single"/>
          </w:rPr>
          <w:t>https://rotary7040.com/clubdirectory</w:t>
        </w:r>
      </w:hyperlink>
    </w:p>
    <w:sectPr w:rsidR="007230A9" w:rsidRPr="00926C56" w:rsidSect="005C4E29">
      <w:headerReference w:type="first" r:id="rId11"/>
      <w:pgSz w:w="12240" w:h="15840"/>
      <w:pgMar w:top="1440" w:right="1080" w:bottom="72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8EF9" w14:textId="77777777" w:rsidR="000838F1" w:rsidRDefault="000838F1" w:rsidP="00E20D17">
      <w:pPr>
        <w:spacing w:line="240" w:lineRule="auto"/>
      </w:pPr>
      <w:r>
        <w:separator/>
      </w:r>
    </w:p>
  </w:endnote>
  <w:endnote w:type="continuationSeparator" w:id="0">
    <w:p w14:paraId="4628508D" w14:textId="77777777" w:rsidR="000838F1" w:rsidRDefault="000838F1" w:rsidP="00E20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FD45" w14:textId="77777777" w:rsidR="000838F1" w:rsidRDefault="000838F1" w:rsidP="00E20D17">
      <w:pPr>
        <w:spacing w:line="240" w:lineRule="auto"/>
      </w:pPr>
      <w:r>
        <w:separator/>
      </w:r>
    </w:p>
  </w:footnote>
  <w:footnote w:type="continuationSeparator" w:id="0">
    <w:p w14:paraId="5E129F92" w14:textId="77777777" w:rsidR="000838F1" w:rsidRDefault="000838F1" w:rsidP="00E20D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457A" w14:textId="1C4D5DE3" w:rsidR="00C10487" w:rsidRDefault="00057FD4" w:rsidP="00C10487">
    <w:pPr>
      <w:pStyle w:val="Header"/>
    </w:pPr>
    <w:r>
      <w:rPr>
        <w:noProof/>
      </w:rPr>
      <w:drawing>
        <wp:anchor distT="0" distB="0" distL="114300" distR="114300" simplePos="0" relativeHeight="251659264" behindDoc="0" locked="0" layoutInCell="1" allowOverlap="1" wp14:anchorId="7D6ADB0E" wp14:editId="5F177F5E">
          <wp:simplePos x="0" y="0"/>
          <wp:positionH relativeFrom="margin">
            <wp:posOffset>3514090</wp:posOffset>
          </wp:positionH>
          <wp:positionV relativeFrom="paragraph">
            <wp:posOffset>-34290</wp:posOffset>
          </wp:positionV>
          <wp:extent cx="2651760" cy="1088136"/>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1760" cy="1088136"/>
                  </a:xfrm>
                  <a:prstGeom prst="rect">
                    <a:avLst/>
                  </a:prstGeom>
                </pic:spPr>
              </pic:pic>
            </a:graphicData>
          </a:graphic>
          <wp14:sizeRelH relativeFrom="margin">
            <wp14:pctWidth>0</wp14:pctWidth>
          </wp14:sizeRelH>
          <wp14:sizeRelV relativeFrom="margin">
            <wp14:pctHeight>0</wp14:pctHeight>
          </wp14:sizeRelV>
        </wp:anchor>
      </w:drawing>
    </w:r>
  </w:p>
  <w:p w14:paraId="71EA43F1" w14:textId="77777777" w:rsidR="00C10487" w:rsidRDefault="00C10487" w:rsidP="00C10487">
    <w:pPr>
      <w:pStyle w:val="Header"/>
    </w:pPr>
  </w:p>
  <w:p w14:paraId="433D6099" w14:textId="77777777" w:rsidR="00C10487" w:rsidRDefault="00C10487" w:rsidP="00C10487">
    <w:pPr>
      <w:pStyle w:val="Header"/>
    </w:pPr>
  </w:p>
  <w:p w14:paraId="24AFA4BA" w14:textId="77777777" w:rsidR="00C10487" w:rsidRDefault="00C10487" w:rsidP="00C10487">
    <w:pPr>
      <w:pStyle w:val="Header"/>
    </w:pPr>
  </w:p>
  <w:p w14:paraId="014F3091" w14:textId="77777777" w:rsidR="00C10487" w:rsidRDefault="00C10487" w:rsidP="00C10487">
    <w:pPr>
      <w:pStyle w:val="Header"/>
    </w:pPr>
  </w:p>
  <w:p w14:paraId="5606D89B" w14:textId="77777777" w:rsidR="00C10487" w:rsidRDefault="00C10487" w:rsidP="00C10487">
    <w:pPr>
      <w:pStyle w:val="Header"/>
    </w:pPr>
  </w:p>
  <w:p w14:paraId="5ABC96F4" w14:textId="0FF7EC4E" w:rsidR="00B25EC1" w:rsidRDefault="00B25EC1" w:rsidP="00C10487">
    <w:pPr>
      <w:pStyle w:val="Header"/>
    </w:pPr>
  </w:p>
  <w:p w14:paraId="353121C3" w14:textId="38E8FCDF" w:rsidR="00B25EC1" w:rsidRDefault="00B25EC1" w:rsidP="00C10487">
    <w:pPr>
      <w:pStyle w:val="Header"/>
    </w:pPr>
  </w:p>
  <w:p w14:paraId="0EF8D812" w14:textId="6C613CC6" w:rsidR="003927AB" w:rsidRPr="00972799" w:rsidRDefault="00972799" w:rsidP="00972799">
    <w:pPr>
      <w:pStyle w:val="Header"/>
      <w:jc w:val="right"/>
      <w:rPr>
        <w:sz w:val="56"/>
        <w:szCs w:val="56"/>
        <w:lang w:val="fr-CA"/>
      </w:rPr>
    </w:pPr>
    <w:r w:rsidRPr="00972799">
      <w:rPr>
        <w:rFonts w:ascii="Arial Narrow" w:eastAsia="Times New Roman" w:hAnsi="Arial Narrow" w:cs="Times New Roman"/>
        <w:b/>
        <w:bCs/>
        <w:smallCaps/>
        <w:color w:val="17458F"/>
        <w:sz w:val="56"/>
        <w:szCs w:val="56"/>
        <w:lang w:val="fr-CA"/>
      </w:rPr>
      <w:t>La reconnaissance de la des terres</w:t>
    </w:r>
  </w:p>
  <w:p w14:paraId="5C69112E" w14:textId="77777777" w:rsidR="003927AB" w:rsidRPr="00622574" w:rsidRDefault="003927AB" w:rsidP="00C10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BFC"/>
    <w:multiLevelType w:val="multilevel"/>
    <w:tmpl w:val="A7E81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D40380"/>
    <w:multiLevelType w:val="multilevel"/>
    <w:tmpl w:val="0980E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774266"/>
    <w:multiLevelType w:val="hybridMultilevel"/>
    <w:tmpl w:val="21B0E4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A9"/>
    <w:rsid w:val="000033A2"/>
    <w:rsid w:val="000234EC"/>
    <w:rsid w:val="00057FD4"/>
    <w:rsid w:val="000838F1"/>
    <w:rsid w:val="0009768D"/>
    <w:rsid w:val="000D18B5"/>
    <w:rsid w:val="00122115"/>
    <w:rsid w:val="001D2E9C"/>
    <w:rsid w:val="001E3AF2"/>
    <w:rsid w:val="0027020D"/>
    <w:rsid w:val="0028736E"/>
    <w:rsid w:val="00350113"/>
    <w:rsid w:val="00365AA6"/>
    <w:rsid w:val="003927AB"/>
    <w:rsid w:val="003B0322"/>
    <w:rsid w:val="003E36BB"/>
    <w:rsid w:val="00484048"/>
    <w:rsid w:val="0049256A"/>
    <w:rsid w:val="00496473"/>
    <w:rsid w:val="004A7E48"/>
    <w:rsid w:val="004F47BC"/>
    <w:rsid w:val="005504AA"/>
    <w:rsid w:val="005C4E29"/>
    <w:rsid w:val="005F4EDB"/>
    <w:rsid w:val="00622574"/>
    <w:rsid w:val="00630035"/>
    <w:rsid w:val="00643984"/>
    <w:rsid w:val="007230A9"/>
    <w:rsid w:val="0073555C"/>
    <w:rsid w:val="007737E5"/>
    <w:rsid w:val="00797381"/>
    <w:rsid w:val="007B68FE"/>
    <w:rsid w:val="007C0D2A"/>
    <w:rsid w:val="00926C56"/>
    <w:rsid w:val="00962B4A"/>
    <w:rsid w:val="0097096D"/>
    <w:rsid w:val="00972799"/>
    <w:rsid w:val="00AA39F8"/>
    <w:rsid w:val="00AF00B4"/>
    <w:rsid w:val="00B25EC1"/>
    <w:rsid w:val="00B411CD"/>
    <w:rsid w:val="00B92E6A"/>
    <w:rsid w:val="00BB42D7"/>
    <w:rsid w:val="00C10487"/>
    <w:rsid w:val="00C47A36"/>
    <w:rsid w:val="00CA380A"/>
    <w:rsid w:val="00D97F98"/>
    <w:rsid w:val="00E126B6"/>
    <w:rsid w:val="00E20D17"/>
    <w:rsid w:val="00E266B8"/>
    <w:rsid w:val="00E55DD1"/>
    <w:rsid w:val="00E627BA"/>
    <w:rsid w:val="00F162B7"/>
    <w:rsid w:val="00F2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2D14"/>
  <w15:docId w15:val="{318D76C3-5123-4083-BA17-548C203B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20D17"/>
    <w:pPr>
      <w:tabs>
        <w:tab w:val="center" w:pos="4680"/>
        <w:tab w:val="right" w:pos="9360"/>
      </w:tabs>
      <w:spacing w:line="240" w:lineRule="auto"/>
    </w:pPr>
  </w:style>
  <w:style w:type="character" w:customStyle="1" w:styleId="HeaderChar">
    <w:name w:val="Header Char"/>
    <w:basedOn w:val="DefaultParagraphFont"/>
    <w:link w:val="Header"/>
    <w:uiPriority w:val="99"/>
    <w:rsid w:val="00E20D17"/>
  </w:style>
  <w:style w:type="paragraph" w:styleId="Footer">
    <w:name w:val="footer"/>
    <w:basedOn w:val="Normal"/>
    <w:link w:val="FooterChar"/>
    <w:uiPriority w:val="99"/>
    <w:unhideWhenUsed/>
    <w:rsid w:val="00E20D17"/>
    <w:pPr>
      <w:tabs>
        <w:tab w:val="center" w:pos="4680"/>
        <w:tab w:val="right" w:pos="9360"/>
      </w:tabs>
      <w:spacing w:line="240" w:lineRule="auto"/>
    </w:pPr>
  </w:style>
  <w:style w:type="character" w:customStyle="1" w:styleId="FooterChar">
    <w:name w:val="Footer Char"/>
    <w:basedOn w:val="DefaultParagraphFont"/>
    <w:link w:val="Footer"/>
    <w:uiPriority w:val="99"/>
    <w:rsid w:val="00E20D17"/>
  </w:style>
  <w:style w:type="paragraph" w:styleId="ListParagraph">
    <w:name w:val="List Paragraph"/>
    <w:basedOn w:val="Normal"/>
    <w:uiPriority w:val="34"/>
    <w:qFormat/>
    <w:rsid w:val="000234EC"/>
    <w:pPr>
      <w:ind w:left="720"/>
      <w:contextualSpacing/>
    </w:pPr>
  </w:style>
  <w:style w:type="character" w:styleId="Hyperlink">
    <w:name w:val="Hyperlink"/>
    <w:basedOn w:val="DefaultParagraphFont"/>
    <w:uiPriority w:val="99"/>
    <w:unhideWhenUsed/>
    <w:rsid w:val="003927AB"/>
    <w:rPr>
      <w:color w:val="0000FF" w:themeColor="hyperlink"/>
      <w:u w:val="single"/>
    </w:rPr>
  </w:style>
  <w:style w:type="character" w:styleId="UnresolvedMention">
    <w:name w:val="Unresolved Mention"/>
    <w:basedOn w:val="DefaultParagraphFont"/>
    <w:uiPriority w:val="99"/>
    <w:semiHidden/>
    <w:unhideWhenUsed/>
    <w:rsid w:val="00392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tive-land.ca/maps/territories/munsee-lena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tive-land.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otary7040.com/clubdirectory" TargetMode="External"/><Relationship Id="rId4" Type="http://schemas.openxmlformats.org/officeDocument/2006/relationships/webSettings" Target="webSettings.xml"/><Relationship Id="rId9" Type="http://schemas.openxmlformats.org/officeDocument/2006/relationships/hyperlink" Target="https://www.concordia.ca/content/dam/concordia/images/indigenous/Territorial%20Acknowledgement%20Resource%20July%20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Weaver</cp:lastModifiedBy>
  <cp:revision>13</cp:revision>
  <dcterms:created xsi:type="dcterms:W3CDTF">2021-09-19T17:09:00Z</dcterms:created>
  <dcterms:modified xsi:type="dcterms:W3CDTF">2021-09-19T17:18:00Z</dcterms:modified>
</cp:coreProperties>
</file>