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2998" w14:textId="20E20347" w:rsidR="00774018" w:rsidRPr="00774018" w:rsidRDefault="00774018" w:rsidP="00774018">
      <w:pPr>
        <w:jc w:val="center"/>
        <w:rPr>
          <w:b/>
          <w:bCs/>
        </w:rPr>
      </w:pPr>
      <w:r w:rsidRPr="00774018">
        <w:rPr>
          <w:b/>
          <w:bCs/>
        </w:rPr>
        <w:t>2025-6 District Conference</w:t>
      </w:r>
    </w:p>
    <w:p w14:paraId="3216768C" w14:textId="213AC278" w:rsidR="00774018" w:rsidRPr="00774018" w:rsidRDefault="00774018" w:rsidP="00774018">
      <w:pPr>
        <w:jc w:val="center"/>
        <w:rPr>
          <w:b/>
          <w:bCs/>
        </w:rPr>
      </w:pPr>
      <w:r w:rsidRPr="00774018">
        <w:rPr>
          <w:b/>
          <w:bCs/>
        </w:rPr>
        <w:t xml:space="preserve">Booking Terms and Conditions </w:t>
      </w:r>
    </w:p>
    <w:p w14:paraId="56DEBF71" w14:textId="77777777" w:rsidR="00774018" w:rsidRDefault="00774018" w:rsidP="006037D7"/>
    <w:p w14:paraId="306469E0" w14:textId="19A48067" w:rsidR="006037D7" w:rsidRDefault="006037D7" w:rsidP="006037D7">
      <w:r>
        <w:t>For information about this event, please contact the "Event Organiser".</w:t>
      </w:r>
    </w:p>
    <w:p w14:paraId="173E8E6B" w14:textId="77777777" w:rsidR="006037D7" w:rsidRDefault="006037D7" w:rsidP="006037D7"/>
    <w:p w14:paraId="55EA62C1" w14:textId="77777777" w:rsidR="006037D7" w:rsidRDefault="006037D7" w:rsidP="006037D7">
      <w:r>
        <w:t xml:space="preserve">By purchasing a </w:t>
      </w:r>
      <w:proofErr w:type="gramStart"/>
      <w:r>
        <w:t>ticket</w:t>
      </w:r>
      <w:proofErr w:type="gramEnd"/>
      <w:r>
        <w:t xml:space="preserve"> you agree to receive information about the Event by email from the Event Organiser.</w:t>
      </w:r>
    </w:p>
    <w:p w14:paraId="1BDB75AF" w14:textId="77777777" w:rsidR="006037D7" w:rsidRDefault="006037D7" w:rsidP="006037D7"/>
    <w:p w14:paraId="2F6192B1" w14:textId="509CC94F" w:rsidR="00E642BA" w:rsidRPr="00E642BA" w:rsidRDefault="00E642BA" w:rsidP="006037D7">
      <w:pPr>
        <w:rPr>
          <w:b/>
          <w:bCs/>
        </w:rPr>
      </w:pPr>
      <w:r w:rsidRPr="00E642BA">
        <w:rPr>
          <w:b/>
          <w:bCs/>
        </w:rPr>
        <w:t>Early Bird Bookings</w:t>
      </w:r>
    </w:p>
    <w:p w14:paraId="4D3E7FCF" w14:textId="26F424CC" w:rsidR="006037D7" w:rsidRDefault="006037D7" w:rsidP="006037D7">
      <w:r>
        <w:t xml:space="preserve">"Early Bird" bookings will close </w:t>
      </w:r>
      <w:r w:rsidR="00E642BA">
        <w:t>11:59pm 31 January 2026.</w:t>
      </w:r>
    </w:p>
    <w:p w14:paraId="1AA394A5" w14:textId="77777777" w:rsidR="00E642BA" w:rsidRDefault="00E642BA" w:rsidP="006037D7"/>
    <w:p w14:paraId="00894A0A" w14:textId="0D93C9C0" w:rsidR="00E642BA" w:rsidRDefault="00E642BA" w:rsidP="006037D7">
      <w:pPr>
        <w:rPr>
          <w:b/>
          <w:bCs/>
        </w:rPr>
      </w:pPr>
      <w:r w:rsidRPr="00E642BA">
        <w:rPr>
          <w:b/>
          <w:bCs/>
        </w:rPr>
        <w:t>Closure of Registration</w:t>
      </w:r>
      <w:r>
        <w:rPr>
          <w:b/>
          <w:bCs/>
        </w:rPr>
        <w:t>s</w:t>
      </w:r>
    </w:p>
    <w:p w14:paraId="5D703E65" w14:textId="2CE486A0" w:rsidR="00E642BA" w:rsidRPr="00E642BA" w:rsidRDefault="00E642BA" w:rsidP="006037D7">
      <w:r w:rsidRPr="00E642BA">
        <w:t>Bookings for all events close at 5pm on 27 February 202</w:t>
      </w:r>
      <w:r>
        <w:t>6</w:t>
      </w:r>
      <w:r w:rsidRPr="00E642BA">
        <w:t xml:space="preserve">. </w:t>
      </w:r>
    </w:p>
    <w:p w14:paraId="7F251911" w14:textId="77777777" w:rsidR="00E642BA" w:rsidRDefault="00E642BA" w:rsidP="006037D7"/>
    <w:p w14:paraId="31DFA117" w14:textId="77777777" w:rsidR="00E642BA" w:rsidRPr="00E642BA" w:rsidRDefault="00E642BA" w:rsidP="00E642BA">
      <w:pPr>
        <w:rPr>
          <w:b/>
          <w:bCs/>
        </w:rPr>
      </w:pPr>
      <w:r w:rsidRPr="00E642BA">
        <w:rPr>
          <w:b/>
          <w:bCs/>
        </w:rPr>
        <w:t>Late Registration for Optional Ticketed Events</w:t>
      </w:r>
    </w:p>
    <w:p w14:paraId="5B9C5C4D" w14:textId="188DEE3C" w:rsidR="00E642BA" w:rsidRDefault="00E642BA" w:rsidP="00E642BA">
      <w:r>
        <w:t>Due to venue catering and staffing arrangements we will generally not be able to accommodate requests for registering for optional ticketed events once bookings for those events have closed. Noting also that limited tickets are available for each of those events we encourage registrants to book ahead for events of interest so as not to miss out.</w:t>
      </w:r>
    </w:p>
    <w:p w14:paraId="4F7536CC" w14:textId="77777777" w:rsidR="00E642BA" w:rsidRDefault="00E642BA" w:rsidP="00E642BA"/>
    <w:p w14:paraId="0197CF38" w14:textId="77777777" w:rsidR="00E642BA" w:rsidRPr="00E642BA" w:rsidRDefault="00E642BA" w:rsidP="00E642BA">
      <w:pPr>
        <w:rPr>
          <w:b/>
          <w:bCs/>
        </w:rPr>
      </w:pPr>
      <w:r w:rsidRPr="00E642BA">
        <w:rPr>
          <w:b/>
          <w:bCs/>
        </w:rPr>
        <w:t>Cancellation and Refund Policy</w:t>
      </w:r>
    </w:p>
    <w:p w14:paraId="37F537F0" w14:textId="77777777" w:rsidR="00E642BA" w:rsidRDefault="00E642BA" w:rsidP="00E642BA">
      <w:pPr>
        <w:jc w:val="both"/>
      </w:pPr>
      <w:r>
        <w:t>If you are no longer able to attend an event you have registered for, you may cancel your registration and apply for a refund as per the policy time frames below. To apply for a refund or arrange a registration transfer, please contact David Button via david.button@rotary9815.org.au.</w:t>
      </w:r>
    </w:p>
    <w:p w14:paraId="556FCC8D" w14:textId="77777777" w:rsidR="00E642BA" w:rsidRPr="00E642BA" w:rsidRDefault="00E642BA" w:rsidP="00E642BA">
      <w:pPr>
        <w:jc w:val="both"/>
        <w:rPr>
          <w:b/>
          <w:bCs/>
          <w:i/>
          <w:iCs/>
        </w:rPr>
      </w:pPr>
      <w:r w:rsidRPr="00E642BA">
        <w:rPr>
          <w:b/>
          <w:bCs/>
          <w:i/>
          <w:iCs/>
        </w:rPr>
        <w:t xml:space="preserve">Refunds - General Events </w:t>
      </w:r>
    </w:p>
    <w:p w14:paraId="3D0724C6" w14:textId="77777777" w:rsidR="00E642BA" w:rsidRDefault="00E642BA" w:rsidP="00E642BA">
      <w:pPr>
        <w:jc w:val="both"/>
      </w:pPr>
      <w:r>
        <w:t xml:space="preserve">Up to 28 days before - Refund available 100%. </w:t>
      </w:r>
    </w:p>
    <w:p w14:paraId="561A9AD1" w14:textId="77777777" w:rsidR="00E642BA" w:rsidRDefault="00E642BA" w:rsidP="00E642BA">
      <w:pPr>
        <w:jc w:val="both"/>
      </w:pPr>
      <w:r>
        <w:t>Between 27 and 15 days before - 50% refund available.</w:t>
      </w:r>
    </w:p>
    <w:p w14:paraId="55B22A6D" w14:textId="77777777" w:rsidR="00E642BA" w:rsidRDefault="00E642BA" w:rsidP="00E642BA">
      <w:pPr>
        <w:jc w:val="both"/>
      </w:pPr>
      <w:r>
        <w:t xml:space="preserve">Within 14 days before - No refund available from this date, or for non-attendance, however registrations can be transferred to a new person (see below). </w:t>
      </w:r>
    </w:p>
    <w:p w14:paraId="2F128405" w14:textId="77777777" w:rsidR="00E642BA" w:rsidRDefault="00E642BA" w:rsidP="00E642BA">
      <w:pPr>
        <w:jc w:val="both"/>
      </w:pPr>
      <w:r>
        <w:t xml:space="preserve">While we understand that circumstances can change after registering for an event, these fees help to cover the administration required for cancellations, venue payment requirements and event costs already incurred. </w:t>
      </w:r>
    </w:p>
    <w:p w14:paraId="745F8749" w14:textId="77777777" w:rsidR="00E642BA" w:rsidRPr="00E642BA" w:rsidRDefault="00E642BA" w:rsidP="00E642BA">
      <w:pPr>
        <w:jc w:val="both"/>
        <w:rPr>
          <w:b/>
          <w:bCs/>
          <w:i/>
          <w:iCs/>
        </w:rPr>
      </w:pPr>
      <w:r w:rsidRPr="00E642BA">
        <w:rPr>
          <w:b/>
          <w:bCs/>
          <w:i/>
          <w:iCs/>
        </w:rPr>
        <w:t>Cancellations due to illness or death</w:t>
      </w:r>
    </w:p>
    <w:p w14:paraId="0FD5E2B3" w14:textId="77777777" w:rsidR="00E642BA" w:rsidRDefault="00E642BA" w:rsidP="00E642BA">
      <w:pPr>
        <w:jc w:val="both"/>
      </w:pPr>
      <w:r>
        <w:lastRenderedPageBreak/>
        <w:t>Any delegates who are unable to attend an Event due to illness or death within 27 days before the 13th of March 2026, a refund will be at the discretion of the District Conference Chair and in consideration of any venue or event related costs already incurred.  Please contact Conference Chair, Monique Smith via monique.Smith@rotary9815.org.au.</w:t>
      </w:r>
    </w:p>
    <w:p w14:paraId="1B66A527" w14:textId="19A08E65" w:rsidR="00E642BA" w:rsidRPr="00E642BA" w:rsidRDefault="00E642BA" w:rsidP="00E642BA">
      <w:pPr>
        <w:jc w:val="both"/>
        <w:rPr>
          <w:b/>
          <w:bCs/>
          <w:i/>
          <w:iCs/>
        </w:rPr>
      </w:pPr>
      <w:r w:rsidRPr="00E642BA">
        <w:rPr>
          <w:b/>
          <w:bCs/>
          <w:i/>
          <w:iCs/>
        </w:rPr>
        <w:t xml:space="preserve">Transferring Registration </w:t>
      </w:r>
    </w:p>
    <w:p w14:paraId="54F9C91D" w14:textId="5E82871F" w:rsidR="00D5728E" w:rsidRDefault="00E642BA" w:rsidP="00E642BA">
      <w:pPr>
        <w:jc w:val="both"/>
      </w:pPr>
      <w:r>
        <w:t xml:space="preserve">Unless stated otherwise, all 2026 District Conference events allow registrations to be transferred to a new attendee.  To transfer a registration, please contact David Button via </w:t>
      </w:r>
      <w:hyperlink r:id="rId4" w:history="1">
        <w:r w:rsidRPr="00FD1EE3">
          <w:rPr>
            <w:rStyle w:val="Hyperlink"/>
          </w:rPr>
          <w:t>david.button@rotary9815.org.au</w:t>
        </w:r>
      </w:hyperlink>
      <w:r>
        <w:t>.</w:t>
      </w:r>
      <w:r>
        <w:t xml:space="preserve"> Please note changes in dietary requirements may not be able to be met if transferring a booking within 14 days of the event. </w:t>
      </w:r>
    </w:p>
    <w:p w14:paraId="0588FA17" w14:textId="77777777" w:rsidR="00E642BA" w:rsidRPr="00E642BA" w:rsidRDefault="00E642BA" w:rsidP="00E642BA">
      <w:pPr>
        <w:jc w:val="both"/>
        <w:rPr>
          <w:b/>
          <w:bCs/>
        </w:rPr>
      </w:pPr>
      <w:r w:rsidRPr="00E642BA">
        <w:rPr>
          <w:b/>
          <w:bCs/>
        </w:rPr>
        <w:t>Conference Photos</w:t>
      </w:r>
    </w:p>
    <w:p w14:paraId="71D1345F" w14:textId="42430326" w:rsidR="00E642BA" w:rsidRDefault="00E642BA" w:rsidP="00E642BA">
      <w:pPr>
        <w:jc w:val="both"/>
      </w:pPr>
      <w:r>
        <w:t>Official Conference photos will be taken by our Conference photographers throughout the Conference and optional sessions. A link to these photos will be placed on the Conference website. The Conference Committee and District may use these photos for marketing and promotional purposes.</w:t>
      </w:r>
      <w:r>
        <w:t xml:space="preserve"> By attending this event you accept that you may be pictured in photos which could be used for marketing and promotional purposes. </w:t>
      </w:r>
    </w:p>
    <w:p w14:paraId="49FF1FA4" w14:textId="77777777" w:rsidR="00E642BA" w:rsidRDefault="00E642BA" w:rsidP="00E642BA">
      <w:pPr>
        <w:jc w:val="both"/>
      </w:pPr>
    </w:p>
    <w:p w14:paraId="638FA83F" w14:textId="77777777" w:rsidR="00E642BA" w:rsidRPr="00E642BA" w:rsidRDefault="00E642BA" w:rsidP="00E642BA">
      <w:pPr>
        <w:rPr>
          <w:rFonts w:ascii="Calibri" w:eastAsia="Aptos" w:hAnsi="Calibri" w:cs="Calibri"/>
          <w:b/>
          <w:bCs/>
          <w:color w:val="000000"/>
          <w:sz w:val="24"/>
          <w:szCs w:val="24"/>
        </w:rPr>
      </w:pPr>
      <w:r w:rsidRPr="00E642BA">
        <w:rPr>
          <w:rFonts w:ascii="Calibri" w:eastAsia="Aptos" w:hAnsi="Calibri" w:cs="Calibri"/>
          <w:b/>
          <w:bCs/>
          <w:color w:val="000000"/>
          <w:sz w:val="24"/>
          <w:szCs w:val="24"/>
        </w:rPr>
        <w:t>Non-Conference Material</w:t>
      </w:r>
    </w:p>
    <w:p w14:paraId="19366828" w14:textId="77777777" w:rsidR="00E642BA" w:rsidRPr="00E642BA" w:rsidRDefault="00E642BA" w:rsidP="00E642BA">
      <w:pPr>
        <w:rPr>
          <w:rFonts w:ascii="Calibri" w:eastAsia="Aptos" w:hAnsi="Calibri" w:cs="Calibri"/>
          <w:color w:val="000000"/>
        </w:rPr>
      </w:pPr>
      <w:r w:rsidRPr="00E642BA">
        <w:rPr>
          <w:rFonts w:ascii="Calibri" w:eastAsia="Aptos" w:hAnsi="Calibri" w:cs="Calibri"/>
          <w:color w:val="000000"/>
        </w:rPr>
        <w:t>No literature is to be distributed, no goods offered for sale, or fundraising by any means may occur at the Conference without prior approval from the Conference Chair.</w:t>
      </w:r>
    </w:p>
    <w:p w14:paraId="347E1245" w14:textId="77777777" w:rsidR="00E642BA" w:rsidRDefault="00E642BA" w:rsidP="00E642BA">
      <w:pPr>
        <w:jc w:val="both"/>
      </w:pPr>
    </w:p>
    <w:sectPr w:rsidR="00E64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D7"/>
    <w:rsid w:val="001371BD"/>
    <w:rsid w:val="0027316F"/>
    <w:rsid w:val="006037D7"/>
    <w:rsid w:val="00711F2C"/>
    <w:rsid w:val="00774018"/>
    <w:rsid w:val="00D5728E"/>
    <w:rsid w:val="00E64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F9A3"/>
  <w15:chartTrackingRefBased/>
  <w15:docId w15:val="{71C6FB72-CD39-4E88-85C6-B7D8259D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2BA"/>
    <w:rPr>
      <w:color w:val="0563C1" w:themeColor="hyperlink"/>
      <w:u w:val="single"/>
    </w:rPr>
  </w:style>
  <w:style w:type="character" w:styleId="UnresolvedMention">
    <w:name w:val="Unresolved Mention"/>
    <w:basedOn w:val="DefaultParagraphFont"/>
    <w:uiPriority w:val="99"/>
    <w:semiHidden/>
    <w:unhideWhenUsed/>
    <w:rsid w:val="00E64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vid.button@rotary9815.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Kehela Vandenberg</dc:creator>
  <cp:keywords/>
  <dc:description/>
  <cp:lastModifiedBy>Kehela Vandenberg</cp:lastModifiedBy>
  <cp:revision>5</cp:revision>
  <dcterms:created xsi:type="dcterms:W3CDTF">2025-07-22T09:12:00Z</dcterms:created>
  <dcterms:modified xsi:type="dcterms:W3CDTF">2025-07-22T09:20:00Z</dcterms:modified>
</cp:coreProperties>
</file>