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47" w:rsidRPr="00DE4368" w:rsidRDefault="00977E47" w:rsidP="00977E47">
      <w:pPr>
        <w:pStyle w:val="Heading2"/>
        <w:rPr>
          <w:rFonts w:eastAsia="Times New Roman"/>
          <w:sz w:val="24"/>
          <w:szCs w:val="24"/>
        </w:rPr>
      </w:pPr>
      <w:r w:rsidRPr="00DE4368">
        <w:rPr>
          <w:rFonts w:eastAsia="Times New Roman"/>
          <w:sz w:val="24"/>
          <w:szCs w:val="24"/>
        </w:rPr>
        <w:t xml:space="preserve">“Rights of Students with Disabilities in Public Charter Schools” </w:t>
      </w:r>
      <w:r w:rsidR="00DE4368" w:rsidRPr="00DE4368">
        <w:rPr>
          <w:rFonts w:eastAsia="Times New Roman"/>
          <w:sz w:val="24"/>
          <w:szCs w:val="24"/>
        </w:rPr>
        <w:t>(12/28/16)</w:t>
      </w:r>
    </w:p>
    <w:p w:rsidR="005E5DF3" w:rsidRDefault="00977E47" w:rsidP="005F4588">
      <w:pPr>
        <w:pStyle w:val="NormalWeb"/>
      </w:pPr>
      <w:r>
        <w:t xml:space="preserve">The </w:t>
      </w:r>
      <w:hyperlink r:id="rId5" w:tooltip="Go to the Webinar's Web page." w:history="1">
        <w:r w:rsidR="005F4588">
          <w:rPr>
            <w:rStyle w:val="Hyperlink"/>
          </w:rPr>
          <w:t>sixty minute webinar</w:t>
        </w:r>
      </w:hyperlink>
      <w:r w:rsidR="005F4588">
        <w:t xml:space="preserve">, </w:t>
      </w:r>
      <w:r>
        <w:t xml:space="preserve"> is a presentation and brief Q&amp;A of the guidance package developed by the U.S. Department of Education’s Office for Civil Rights (</w:t>
      </w:r>
      <w:hyperlink r:id="rId6" w:tooltip="Go to the U.S. Department of Education’s Office for Civil Rights" w:history="1">
        <w:r>
          <w:rPr>
            <w:rStyle w:val="Hyperlink"/>
          </w:rPr>
          <w:t>OCR</w:t>
        </w:r>
      </w:hyperlink>
      <w:r>
        <w:t>) and Office of Special Education and Rehabilitative Services (</w:t>
      </w:r>
      <w:hyperlink r:id="rId7" w:tooltip="Go to the Office of Special Education and Rehabilitative Services" w:history="1">
        <w:r>
          <w:rPr>
            <w:rStyle w:val="Hyperlink"/>
          </w:rPr>
          <w:t>OSERS</w:t>
        </w:r>
      </w:hyperlink>
      <w:r>
        <w:t>.</w:t>
      </w:r>
      <w:r w:rsidR="005F4588">
        <w:t>)</w:t>
      </w:r>
      <w:r>
        <w:t xml:space="preserve"> The </w:t>
      </w:r>
      <w:hyperlink r:id="rId8" w:history="1">
        <w:r>
          <w:rPr>
            <w:rStyle w:val="Hyperlink"/>
          </w:rPr>
          <w:t>jointly-issued Dear Colleague Letter</w:t>
        </w:r>
      </w:hyperlink>
      <w:r>
        <w:t xml:space="preserve"> and Frequently Asked Questions (FAQs) documents on </w:t>
      </w:r>
      <w:hyperlink r:id="rId9" w:history="1">
        <w:r>
          <w:rPr>
            <w:rStyle w:val="Hyperlink"/>
          </w:rPr>
          <w:t>Section 504</w:t>
        </w:r>
      </w:hyperlink>
      <w:r>
        <w:t xml:space="preserve"> of the </w:t>
      </w:r>
      <w:r>
        <w:rPr>
          <w:i/>
          <w:iCs/>
        </w:rPr>
        <w:t>Rehabilitation Act</w:t>
      </w:r>
      <w:r>
        <w:t xml:space="preserve"> (Section 504) and on the </w:t>
      </w:r>
      <w:hyperlink r:id="rId10" w:history="1">
        <w:r>
          <w:rPr>
            <w:rStyle w:val="Hyperlink"/>
            <w:i/>
            <w:iCs/>
          </w:rPr>
          <w:t>Individuals with Disabilities Education Act</w:t>
        </w:r>
      </w:hyperlink>
      <w:r>
        <w:t xml:space="preserve"> (</w:t>
      </w:r>
      <w:r>
        <w:rPr>
          <w:i/>
          <w:iCs/>
        </w:rPr>
        <w:t>IDEA</w:t>
      </w:r>
      <w:r>
        <w:t xml:space="preserve">), along with a </w:t>
      </w:r>
      <w:hyperlink r:id="rId11" w:history="1">
        <w:r>
          <w:rPr>
            <w:rStyle w:val="Hyperlink"/>
            <w:i/>
            <w:iCs/>
          </w:rPr>
          <w:t>Know Your Rights</w:t>
        </w:r>
      </w:hyperlink>
      <w:r>
        <w:t xml:space="preserve"> document, help update educators, parents, students, and other stakeholders to better understand the rights of students with disabilities in public charter schools under Section 504 and </w:t>
      </w:r>
      <w:r>
        <w:rPr>
          <w:i/>
          <w:iCs/>
        </w:rPr>
        <w:t>IDEA</w:t>
      </w:r>
      <w:r>
        <w:t>.</w:t>
      </w:r>
    </w:p>
    <w:p w:rsidR="00977E47" w:rsidRDefault="00977E47">
      <w:hyperlink r:id="rId12" w:history="1">
        <w:r w:rsidRPr="00977E47">
          <w:rPr>
            <w:rStyle w:val="Hyperlink"/>
          </w:rPr>
          <w:t>A Transition Guide</w:t>
        </w:r>
      </w:hyperlink>
      <w:r>
        <w:t xml:space="preserve">  </w:t>
      </w:r>
      <w:r w:rsidR="00DE4368">
        <w:t>(January 2017)</w:t>
      </w:r>
    </w:p>
    <w:p w:rsidR="00977E47" w:rsidRDefault="00977E47" w:rsidP="005F4588">
      <w:pPr>
        <w:ind w:firstLine="720"/>
      </w:pPr>
      <w:r w:rsidRPr="00977E47">
        <w:drawing>
          <wp:inline distT="0" distB="0" distL="0" distR="0" wp14:anchorId="126BA646" wp14:editId="2D0EC49F">
            <wp:extent cx="1120140" cy="1536957"/>
            <wp:effectExtent l="0" t="0" r="381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4559" cy="15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E47" w:rsidRDefault="00977E47"/>
    <w:p w:rsidR="00C719FB" w:rsidRDefault="00DE4368">
      <w:r>
        <w:t xml:space="preserve">OSEP: </w:t>
      </w:r>
      <w:hyperlink r:id="rId14" w:history="1">
        <w:r w:rsidRPr="00DE4368">
          <w:rPr>
            <w:rStyle w:val="Hyperlink"/>
          </w:rPr>
          <w:t>Dear Colleague Letter related to Preschool Least Restrictive Environments (LRE)</w:t>
        </w:r>
      </w:hyperlink>
      <w:r>
        <w:t xml:space="preserve"> (1/9/17)</w:t>
      </w:r>
    </w:p>
    <w:p w:rsidR="00DE4368" w:rsidRPr="005F4588" w:rsidRDefault="00C719FB">
      <w:pPr>
        <w:rPr>
          <w:b/>
        </w:rPr>
      </w:pPr>
      <w:r w:rsidRPr="005F4588">
        <w:rPr>
          <w:b/>
        </w:rPr>
        <w:t>Equity in Special Education</w:t>
      </w:r>
    </w:p>
    <w:p w:rsidR="00C719FB" w:rsidRDefault="00C719FB" w:rsidP="005F4588">
      <w:pPr>
        <w:pStyle w:val="ListParagraph"/>
        <w:numPr>
          <w:ilvl w:val="0"/>
          <w:numId w:val="1"/>
        </w:numPr>
      </w:pPr>
      <w:hyperlink r:id="rId15" w:history="1">
        <w:r w:rsidRPr="00C719FB">
          <w:rPr>
            <w:rStyle w:val="Hyperlink"/>
          </w:rPr>
          <w:t>OCR: Dear Colleague Letter: Preventing Racial Discrimination in Special Education (12/12/16)</w:t>
        </w:r>
      </w:hyperlink>
    </w:p>
    <w:p w:rsidR="00AA59D6" w:rsidRDefault="00944FB0" w:rsidP="005F4588">
      <w:pPr>
        <w:pStyle w:val="ListParagraph"/>
        <w:numPr>
          <w:ilvl w:val="0"/>
          <w:numId w:val="1"/>
        </w:numPr>
      </w:pPr>
      <w:r>
        <w:t xml:space="preserve">IDEA: </w:t>
      </w:r>
      <w:hyperlink r:id="rId16" w:history="1">
        <w:r w:rsidR="00AA59D6" w:rsidRPr="00944FB0">
          <w:rPr>
            <w:rStyle w:val="Hyperlink"/>
          </w:rPr>
          <w:t>Significant Disproportionality: Final Regulations</w:t>
        </w:r>
      </w:hyperlink>
      <w:r w:rsidR="00AA59D6">
        <w:t xml:space="preserve"> (December 2016)</w:t>
      </w:r>
    </w:p>
    <w:p w:rsidR="005F4588" w:rsidRDefault="005F4588">
      <w:pPr>
        <w:rPr>
          <w:b/>
        </w:rPr>
      </w:pPr>
    </w:p>
    <w:p w:rsidR="005F4588" w:rsidRDefault="000A6723">
      <w:hyperlink r:id="rId17" w:history="1">
        <w:r w:rsidRPr="005F4588">
          <w:rPr>
            <w:rStyle w:val="Hyperlink"/>
            <w:b/>
          </w:rPr>
          <w:t>Ohio’s Draft ESSA State Plan</w:t>
        </w:r>
      </w:hyperlink>
      <w:r>
        <w:t xml:space="preserve">  (Open for Public Comment through March 6)</w:t>
      </w:r>
    </w:p>
    <w:p w:rsidR="00241D22" w:rsidRDefault="00241D22" w:rsidP="00241D22">
      <w:pPr>
        <w:pStyle w:val="Default"/>
      </w:pPr>
      <w:r>
        <w:t xml:space="preserve">Memo #2017-1:  </w:t>
      </w:r>
    </w:p>
    <w:p w:rsidR="000A6723" w:rsidRDefault="00241D22" w:rsidP="00241D22">
      <w:hyperlink r:id="rId18" w:history="1">
        <w:r w:rsidRPr="00241D22">
          <w:rPr>
            <w:rStyle w:val="Hyperlink"/>
            <w:rFonts w:cs="DJYQUB+Arial-BoldMT"/>
            <w:b/>
            <w:bCs/>
            <w:sz w:val="21"/>
            <w:szCs w:val="21"/>
          </w:rPr>
          <w:t>Responsibility of a School District of Residence to Ensure Free Appropriate Public Education (FAPE) to its Students with Disabilities in Separate Public or Private Facilities</w:t>
        </w:r>
      </w:hyperlink>
      <w:r>
        <w:rPr>
          <w:rFonts w:cs="DJYQUB+Arial-BoldMT"/>
          <w:b/>
          <w:bCs/>
          <w:color w:val="000000"/>
          <w:sz w:val="21"/>
          <w:szCs w:val="21"/>
        </w:rPr>
        <w:t xml:space="preserve"> (January 13, 2017)</w:t>
      </w:r>
    </w:p>
    <w:p w:rsidR="00C719FB" w:rsidRDefault="00C719FB"/>
    <w:sectPr w:rsidR="00C71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JYQUB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97A1E"/>
    <w:multiLevelType w:val="hybridMultilevel"/>
    <w:tmpl w:val="233C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47"/>
    <w:rsid w:val="000A6723"/>
    <w:rsid w:val="00241D22"/>
    <w:rsid w:val="005F4588"/>
    <w:rsid w:val="007C2246"/>
    <w:rsid w:val="00944FB0"/>
    <w:rsid w:val="00977E47"/>
    <w:rsid w:val="00AA2E0E"/>
    <w:rsid w:val="00AA59D6"/>
    <w:rsid w:val="00C719FB"/>
    <w:rsid w:val="00D751E4"/>
    <w:rsid w:val="00D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F9024-F220-450A-9255-2127AF14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77E4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77E47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77E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7E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6723"/>
    <w:rPr>
      <w:color w:val="954F72" w:themeColor="followedHyperlink"/>
      <w:u w:val="single"/>
    </w:rPr>
  </w:style>
  <w:style w:type="paragraph" w:customStyle="1" w:styleId="Default">
    <w:name w:val="Default"/>
    <w:rsid w:val="00241D22"/>
    <w:pPr>
      <w:autoSpaceDE w:val="0"/>
      <w:autoSpaceDN w:val="0"/>
      <w:adjustRightInd w:val="0"/>
      <w:spacing w:after="0" w:line="240" w:lineRule="auto"/>
    </w:pPr>
    <w:rPr>
      <w:rFonts w:ascii="DJYQUB+Arial-BoldMT" w:hAnsi="DJYQUB+Arial-BoldMT" w:cs="DJYQUB+Arial-Bold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01.safelinks.protection.outlook.com/?url=http%3A%2F%2Fwww2.ed.gov%2Fabout%2Foffices%2Flist%2Focr%2Fletters%2Fcolleague-201612-504-charter-school.pdf%3Futm_content%3D%26utm_medium%3Demail%26utm_name%3D%26utm_source%3Dgovdelivery%26utm_term%3D&amp;data=01%7C01%7Csue.zake%40education.ohio.gov%7C6a42f15316f34043befc08d43fd132d0%7C50f8fcc494d84f0784eb36ed57c7c8a2%7C0&amp;sdata=zoBzvz23gwKepi%2F8WyzVKx487RqjtJ7gxaqJOhwml4g%3D&amp;reserved=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education.ohio.gov/getattachment/Topics/Special-Education/Federal-and-State-Requirements/Operational-Standards-and-Guidance/OEC-Memo-on-Students-in-Separate-Facilities.pdf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01.safelinks.protection.outlook.com/?url=https%3A%2F%2Fwww2.ed.gov%2Fabout%2Foffices%2Flist%2Fosers%2Findex.html%3Futm_content%3D%26utm_medium%3Demail%26utm_name%3D%26utm_source%3Dgovdelivery%26utm_term%3D&amp;data=01%7C01%7Csue.zake%40education.ohio.gov%7C6a42f15316f34043befc08d43fd132d0%7C50f8fcc494d84f0784eb36ed57c7c8a2%7C0&amp;sdata=K9E4lKV91grwdybaw2TNu3l3CdRPEXhRg1Qee8UMB%2Bg%3D&amp;reserved=0" TargetMode="External"/><Relationship Id="rId12" Type="http://schemas.openxmlformats.org/officeDocument/2006/relationships/hyperlink" Target="https://www2.ed.gov/about/offices/list/osers/transition/products/postsecondary-transition-guide-2017.pdf?utm_name" TargetMode="External"/><Relationship Id="rId17" Type="http://schemas.openxmlformats.org/officeDocument/2006/relationships/hyperlink" Target="http://education.ohio.gov/Topics/Every-Student-Succeeds-Act-ES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ed.gov/policy/speced/reg/idea/part-b/idea-part-b-significant-disproportionality-final-regs-unofficial-copy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01.safelinks.protection.outlook.com/?url=https%3A%2F%2Fwww2.ed.gov%2Fabout%2Foffices%2Flist%2Focr%2F%3Futm_content%3D%26utm_medium%3Demail%26utm_name%3D%26utm_source%3Dgovdelivery%26utm_term%3D&amp;data=01%7C01%7Csue.zake%40education.ohio.gov%7C6a42f15316f34043befc08d43fd132d0%7C50f8fcc494d84f0784eb36ed57c7c8a2%7C0&amp;sdata=jNg5xt1A7hQAmuTnb%2F6i0Jn7SgPe2ic%2FxtGXLrSQZZI%3D&amp;reserved=0" TargetMode="External"/><Relationship Id="rId11" Type="http://schemas.openxmlformats.org/officeDocument/2006/relationships/hyperlink" Target="https://na01.safelinks.protection.outlook.com/?url=http%3A%2F%2Fwww2.ed.gov%2Fabout%2Foffices%2Flist%2Focr%2Fdocs%2Fdcl-factsheet-201612-504-charter-school.pdf%3Futm_content%3D%26utm_medium%3Demail%26utm_name%3D%26utm_source%3Dgovdelivery%26utm_term%3D&amp;data=01%7C01%7Csue.zake%40education.ohio.gov%7C6a42f15316f34043befc08d43fd132d0%7C50f8fcc494d84f0784eb36ed57c7c8a2%7C0&amp;sdata=uVuJI1QkXl6InoYTFkNfjq5bjDgXXpaHHdd6Z1OGDR4%3D&amp;reserved=0" TargetMode="External"/><Relationship Id="rId5" Type="http://schemas.openxmlformats.org/officeDocument/2006/relationships/hyperlink" Target="https://na01.safelinks.protection.outlook.com/?url=https%3A%2F%2Finnovation.ed.gov%2F2017%2F01%2F18%2Frights-students-disabilities-public-charter-schools-webinar-january-18-2017%2F%3Futm_content%3D%26utm_medium%3Demail%26utm_name%3D%26utm_source%3Dgovdelivery%26utm_term%3D&amp;data=01%7C01%7Csue.zake%40education.ohio.gov%7C6a42f15316f34043befc08d43fd132d0%7C50f8fcc494d84f0784eb36ed57c7c8a2%7C0&amp;sdata=W1iPs%2Fkkjvp3MbsHDEDqG98rAPNvcgMbGNsPY6Q3BP4%3D&amp;reserved=0" TargetMode="External"/><Relationship Id="rId15" Type="http://schemas.openxmlformats.org/officeDocument/2006/relationships/hyperlink" Target="https://www2.ed.gov/about/offices/list/ocr/letters/colleague-201612-racedisc-special-education.pdf" TargetMode="External"/><Relationship Id="rId10" Type="http://schemas.openxmlformats.org/officeDocument/2006/relationships/hyperlink" Target="https://na01.safelinks.protection.outlook.com/?url=http%3A%2F%2Fwww2.ed.gov%2Fpolicy%2Fspeced%2Fguid%2Fidea%2Fmemosdcltrs%2Ffaq-idea-charter-school.pdf%3Futm_content%3D%26utm_medium%3Demail%26utm_name%3D%26utm_source%3Dgovdelivery%26utm_term%3D&amp;data=01%7C01%7Csue.zake%40education.ohio.gov%7C6a42f15316f34043befc08d43fd132d0%7C50f8fcc494d84f0784eb36ed57c7c8a2%7C0&amp;sdata=YKJrWDys%2B58U8u0RNKv5sOOnMGCwgYgln3%2BdTsZZEew%3D&amp;reserved=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01.safelinks.protection.outlook.com/?url=https%3A%2F%2Fwww2.ed.gov%2Fabout%2Foffices%2Flist%2Focr%2Fdocs%2Fdcl-faq-201612-504-charter-school.pdf%3Futm_content%3D%26utm_medium%3Demail%26utm_name%3D%26utm_source%3Dgovdelivery%26utm_term%3D&amp;data=01%7C01%7Csue.zake%40education.ohio.gov%7C6a42f15316f34043befc08d43fd132d0%7C50f8fcc494d84f0784eb36ed57c7c8a2%7C0&amp;sdata=qv%2BBv0ssA2nagje5PIH9J2%2B7Kg%2BDmUbTJ%2B4HxDRFyko%3D&amp;reserved=0" TargetMode="External"/><Relationship Id="rId14" Type="http://schemas.openxmlformats.org/officeDocument/2006/relationships/hyperlink" Target="https://www2.ed.gov/policy/speced/guid/idea/memosdcltrs/preschool-lre-dcl-1-10-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Zake, Sue</dc:creator>
  <cp:keywords/>
  <dc:description/>
  <cp:lastModifiedBy>Zake, Sue</cp:lastModifiedBy>
  <cp:revision>1</cp:revision>
  <dcterms:created xsi:type="dcterms:W3CDTF">2017-02-08T18:15:00Z</dcterms:created>
  <dcterms:modified xsi:type="dcterms:W3CDTF">2017-02-08T23:42:00Z</dcterms:modified>
</cp:coreProperties>
</file>