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"/>
        <w:tblW w:w="4937" w:type="pct"/>
        <w:tblLook w:val="04A0" w:firstRow="1" w:lastRow="0" w:firstColumn="1" w:lastColumn="0" w:noHBand="0" w:noVBand="1"/>
      </w:tblPr>
      <w:tblGrid>
        <w:gridCol w:w="3023"/>
        <w:gridCol w:w="5340"/>
        <w:gridCol w:w="5340"/>
        <w:gridCol w:w="5340"/>
      </w:tblGrid>
      <w:tr w:rsidR="00B870E7" w:rsidRPr="00B870E7" w14:paraId="124CB00F" w14:textId="77777777" w:rsidTr="002F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4" w:type="pct"/>
            <w:tcBorders>
              <w:right w:val="single" w:sz="8" w:space="0" w:color="7F7F7F" w:themeColor="text1" w:themeTint="80"/>
            </w:tcBorders>
          </w:tcPr>
          <w:p w14:paraId="3A29C00F" w14:textId="0065D59A" w:rsidR="007D71CB" w:rsidRPr="00B870E7" w:rsidRDefault="004A4E3B" w:rsidP="004A4E3B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B870E7">
              <w:rPr>
                <w:sz w:val="28"/>
              </w:rPr>
              <w:softHyphen/>
            </w:r>
            <w:r w:rsidRPr="00B870E7">
              <w:rPr>
                <w:sz w:val="28"/>
              </w:rPr>
              <w:softHyphen/>
            </w:r>
          </w:p>
        </w:tc>
        <w:tc>
          <w:tcPr>
            <w:tcW w:w="1402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EB9C3DB" w14:textId="2A3A6F41" w:rsidR="007D71CB" w:rsidRPr="00B870E7" w:rsidRDefault="007D71CB" w:rsidP="004A4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</w:rPr>
            </w:pPr>
            <w:r w:rsidRPr="00B870E7">
              <w:rPr>
                <w:rFonts w:eastAsia="Times New Roman"/>
                <w:sz w:val="28"/>
              </w:rPr>
              <w:t>What surprises you, if anything, about the data in this area?</w:t>
            </w:r>
          </w:p>
        </w:tc>
        <w:tc>
          <w:tcPr>
            <w:tcW w:w="1402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79BA28A" w14:textId="66B9F688" w:rsidR="007D71CB" w:rsidRPr="00B870E7" w:rsidRDefault="007D71CB" w:rsidP="004A4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870E7">
              <w:rPr>
                <w:rFonts w:eastAsia="Times New Roman"/>
                <w:sz w:val="28"/>
              </w:rPr>
              <w:t>What might be missing from the story here?</w:t>
            </w:r>
          </w:p>
        </w:tc>
        <w:tc>
          <w:tcPr>
            <w:tcW w:w="1402" w:type="pct"/>
            <w:tcBorders>
              <w:left w:val="single" w:sz="8" w:space="0" w:color="7F7F7F" w:themeColor="text1" w:themeTint="80"/>
              <w:bottom w:val="single" w:sz="4" w:space="0" w:color="666666" w:themeColor="text1" w:themeTint="99"/>
            </w:tcBorders>
          </w:tcPr>
          <w:p w14:paraId="58B77D3F" w14:textId="71F037B1" w:rsidR="007D71CB" w:rsidRPr="00B870E7" w:rsidRDefault="007D71CB" w:rsidP="004A4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870E7">
              <w:rPr>
                <w:sz w:val="28"/>
              </w:rPr>
              <w:t>Who needs to know about this who might not already?</w:t>
            </w:r>
          </w:p>
        </w:tc>
      </w:tr>
      <w:tr w:rsidR="00B870E7" w:rsidRPr="00B870E7" w14:paraId="293701A8" w14:textId="77777777" w:rsidTr="002F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single" w:sz="4" w:space="0" w:color="666666" w:themeColor="text1" w:themeTint="99"/>
              <w:bottom w:val="single" w:sz="8" w:space="0" w:color="7F7F7F" w:themeColor="text1" w:themeTint="80"/>
            </w:tcBorders>
            <w:vAlign w:val="center"/>
          </w:tcPr>
          <w:p w14:paraId="230ADE95" w14:textId="25747757" w:rsidR="007D71CB" w:rsidRPr="00B870E7" w:rsidRDefault="007D71CB" w:rsidP="00B870E7">
            <w:pPr>
              <w:jc w:val="center"/>
              <w:rPr>
                <w:i w:val="0"/>
                <w:caps/>
                <w:sz w:val="32"/>
              </w:rPr>
            </w:pPr>
            <w:r w:rsidRPr="00B870E7">
              <w:rPr>
                <w:i w:val="0"/>
                <w:caps/>
                <w:sz w:val="32"/>
              </w:rPr>
              <w:t>Who are our Students with Disabilities?</w:t>
            </w:r>
            <w:r w:rsidR="00E0091C">
              <w:rPr>
                <w:i w:val="0"/>
                <w:caps/>
                <w:sz w:val="32"/>
              </w:rPr>
              <w:t xml:space="preserve">  &amp; </w:t>
            </w:r>
            <w:r w:rsidR="00E0091C" w:rsidRPr="00B870E7">
              <w:rPr>
                <w:i w:val="0"/>
                <w:caps/>
                <w:sz w:val="32"/>
              </w:rPr>
              <w:t>Inclusive Learning Environments</w:t>
            </w:r>
            <w:r w:rsidR="00E0091C">
              <w:rPr>
                <w:i w:val="0"/>
                <w:caps/>
                <w:sz w:val="32"/>
              </w:rPr>
              <w:t xml:space="preserve"> </w:t>
            </w:r>
          </w:p>
        </w:tc>
        <w:tc>
          <w:tcPr>
            <w:tcW w:w="1402" w:type="pct"/>
          </w:tcPr>
          <w:p w14:paraId="7309B745" w14:textId="77777777" w:rsidR="007D71CB" w:rsidRPr="00B870E7" w:rsidRDefault="007D71CB" w:rsidP="007D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pct"/>
          </w:tcPr>
          <w:p w14:paraId="56C8B44C" w14:textId="77777777" w:rsidR="007D71CB" w:rsidRPr="00B870E7" w:rsidRDefault="007D71CB" w:rsidP="007D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pct"/>
            <w:tcBorders>
              <w:bottom w:val="single" w:sz="4" w:space="0" w:color="666666" w:themeColor="text1" w:themeTint="99"/>
              <w:right w:val="single" w:sz="8" w:space="0" w:color="7F7F7F" w:themeColor="text1" w:themeTint="80"/>
            </w:tcBorders>
          </w:tcPr>
          <w:p w14:paraId="6CB9A68B" w14:textId="77777777" w:rsidR="007D71CB" w:rsidRPr="00B870E7" w:rsidRDefault="007D71CB" w:rsidP="007D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0E7" w:rsidRPr="00B870E7" w14:paraId="60A4F5B7" w14:textId="77777777" w:rsidTr="002F1BE6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E4757E2" w14:textId="0C023698" w:rsidR="007D71CB" w:rsidRPr="00B870E7" w:rsidRDefault="00E0091C" w:rsidP="00B870E7">
            <w:pPr>
              <w:jc w:val="center"/>
              <w:rPr>
                <w:i w:val="0"/>
                <w:caps/>
                <w:sz w:val="32"/>
              </w:rPr>
            </w:pPr>
            <w:r w:rsidRPr="00B870E7">
              <w:rPr>
                <w:i w:val="0"/>
                <w:caps/>
                <w:sz w:val="32"/>
              </w:rPr>
              <w:t>Safe and Supportive Environments</w:t>
            </w:r>
          </w:p>
        </w:tc>
        <w:tc>
          <w:tcPr>
            <w:tcW w:w="1402" w:type="pct"/>
          </w:tcPr>
          <w:p w14:paraId="52034860" w14:textId="77777777" w:rsidR="007D71CB" w:rsidRPr="00B870E7" w:rsidRDefault="007D71CB" w:rsidP="007D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pct"/>
          </w:tcPr>
          <w:p w14:paraId="62FC6B75" w14:textId="77777777" w:rsidR="007D71CB" w:rsidRPr="00B870E7" w:rsidRDefault="007D71CB" w:rsidP="007D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pct"/>
            <w:tcBorders>
              <w:bottom w:val="single" w:sz="4" w:space="0" w:color="666666" w:themeColor="text1" w:themeTint="99"/>
              <w:right w:val="single" w:sz="8" w:space="0" w:color="7F7F7F" w:themeColor="text1" w:themeTint="80"/>
            </w:tcBorders>
          </w:tcPr>
          <w:p w14:paraId="08B34684" w14:textId="77777777" w:rsidR="007D71CB" w:rsidRPr="00B870E7" w:rsidRDefault="007D71CB" w:rsidP="007D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0E7" w:rsidRPr="00B870E7" w14:paraId="69BBB47F" w14:textId="77777777" w:rsidTr="002F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D331DFC" w14:textId="77777777" w:rsidR="00E0091C" w:rsidRDefault="00E0091C" w:rsidP="00E0091C">
            <w:pPr>
              <w:jc w:val="center"/>
              <w:rPr>
                <w:i w:val="0"/>
                <w:caps/>
                <w:sz w:val="32"/>
              </w:rPr>
            </w:pPr>
            <w:r w:rsidRPr="00B870E7">
              <w:rPr>
                <w:i w:val="0"/>
                <w:caps/>
                <w:sz w:val="32"/>
              </w:rPr>
              <w:t>Performance and Preparation</w:t>
            </w:r>
            <w:r>
              <w:rPr>
                <w:i w:val="0"/>
                <w:caps/>
                <w:sz w:val="32"/>
              </w:rPr>
              <w:t>:</w:t>
            </w:r>
          </w:p>
          <w:p w14:paraId="33735D6D" w14:textId="2956A028" w:rsidR="00E0091C" w:rsidRPr="00B870E7" w:rsidRDefault="00E0091C" w:rsidP="00E0091C">
            <w:pPr>
              <w:jc w:val="center"/>
              <w:rPr>
                <w:i w:val="0"/>
                <w:caps/>
                <w:sz w:val="32"/>
              </w:rPr>
            </w:pPr>
            <w:r>
              <w:rPr>
                <w:i w:val="0"/>
                <w:caps/>
                <w:sz w:val="32"/>
              </w:rPr>
              <w:t>assessment results</w:t>
            </w:r>
          </w:p>
        </w:tc>
        <w:tc>
          <w:tcPr>
            <w:tcW w:w="1402" w:type="pct"/>
          </w:tcPr>
          <w:p w14:paraId="6BD3E04F" w14:textId="77777777" w:rsidR="007D71CB" w:rsidRPr="00B870E7" w:rsidRDefault="007D71CB" w:rsidP="007D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pct"/>
          </w:tcPr>
          <w:p w14:paraId="3A511C01" w14:textId="77777777" w:rsidR="007D71CB" w:rsidRPr="00B870E7" w:rsidRDefault="007D71CB" w:rsidP="007D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pct"/>
            <w:tcBorders>
              <w:bottom w:val="single" w:sz="4" w:space="0" w:color="666666" w:themeColor="text1" w:themeTint="99"/>
              <w:right w:val="single" w:sz="8" w:space="0" w:color="7F7F7F" w:themeColor="text1" w:themeTint="80"/>
            </w:tcBorders>
          </w:tcPr>
          <w:p w14:paraId="54AC1C04" w14:textId="77777777" w:rsidR="007D71CB" w:rsidRPr="00B870E7" w:rsidRDefault="007D71CB" w:rsidP="007D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0E7" w:rsidRPr="00B870E7" w14:paraId="620F781C" w14:textId="77777777" w:rsidTr="002F1BE6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D49E988" w14:textId="77777777" w:rsidR="007D71CB" w:rsidRDefault="007D71CB" w:rsidP="00B870E7">
            <w:pPr>
              <w:jc w:val="center"/>
              <w:rPr>
                <w:i w:val="0"/>
                <w:caps/>
                <w:sz w:val="32"/>
              </w:rPr>
            </w:pPr>
            <w:r w:rsidRPr="00B870E7">
              <w:rPr>
                <w:i w:val="0"/>
                <w:caps/>
                <w:sz w:val="32"/>
              </w:rPr>
              <w:t>Performance and Preparation</w:t>
            </w:r>
            <w:r w:rsidR="00E0091C">
              <w:rPr>
                <w:i w:val="0"/>
                <w:caps/>
                <w:sz w:val="32"/>
              </w:rPr>
              <w:t>: postsecondary</w:t>
            </w:r>
          </w:p>
          <w:p w14:paraId="61084D51" w14:textId="2A7FE9B8" w:rsidR="00E0091C" w:rsidRPr="00B870E7" w:rsidRDefault="00E0091C" w:rsidP="00B870E7">
            <w:pPr>
              <w:jc w:val="center"/>
              <w:rPr>
                <w:i w:val="0"/>
                <w:caps/>
                <w:sz w:val="32"/>
              </w:rPr>
            </w:pPr>
            <w:r>
              <w:rPr>
                <w:i w:val="0"/>
                <w:caps/>
                <w:sz w:val="32"/>
              </w:rPr>
              <w:t>outcomes</w:t>
            </w:r>
          </w:p>
        </w:tc>
        <w:tc>
          <w:tcPr>
            <w:tcW w:w="1402" w:type="pct"/>
          </w:tcPr>
          <w:p w14:paraId="168B0CD2" w14:textId="77777777" w:rsidR="007D71CB" w:rsidRPr="00B870E7" w:rsidRDefault="007D71CB" w:rsidP="007D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pct"/>
          </w:tcPr>
          <w:p w14:paraId="6F779972" w14:textId="77777777" w:rsidR="007D71CB" w:rsidRPr="00B870E7" w:rsidRDefault="007D71CB" w:rsidP="007D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pct"/>
            <w:tcBorders>
              <w:right w:val="single" w:sz="8" w:space="0" w:color="7F7F7F" w:themeColor="text1" w:themeTint="80"/>
            </w:tcBorders>
          </w:tcPr>
          <w:p w14:paraId="5A469D5A" w14:textId="77777777" w:rsidR="007D71CB" w:rsidRPr="00B870E7" w:rsidRDefault="007D71CB" w:rsidP="007D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63F887" w14:textId="77777777" w:rsidR="004A4E3B" w:rsidRDefault="004A4E3B" w:rsidP="007D71CB"/>
    <w:sectPr w:rsidR="004A4E3B" w:rsidSect="001B3E9E">
      <w:footerReference w:type="default" r:id="rId8"/>
      <w:pgSz w:w="20160" w:h="12240" w:orient="landscape" w:code="5"/>
      <w:pgMar w:top="432" w:right="432" w:bottom="432" w:left="43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C88D" w14:textId="77777777" w:rsidR="00001D19" w:rsidRDefault="00001D19" w:rsidP="00A6034A">
      <w:r>
        <w:separator/>
      </w:r>
    </w:p>
  </w:endnote>
  <w:endnote w:type="continuationSeparator" w:id="0">
    <w:p w14:paraId="0F341558" w14:textId="77777777" w:rsidR="00001D19" w:rsidRDefault="00001D19" w:rsidP="00A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D8B7" w14:textId="43D16C15" w:rsidR="00A7662F" w:rsidRDefault="00C12723" w:rsidP="00B14429">
    <w:pPr>
      <w:pStyle w:val="Footer"/>
      <w:ind w:right="-414"/>
    </w:pPr>
    <w:r>
      <w:t xml:space="preserve">Notes </w:t>
    </w:r>
    <w:r>
      <w:rPr>
        <w:rFonts w:cs="Calibri Light"/>
      </w:rPr>
      <w:t>│</w:t>
    </w:r>
    <w:r>
      <w:t xml:space="preserve"> </w:t>
    </w:r>
    <w:r w:rsidR="00253865">
      <w:t>Equity in Education: Ohio’s Students with Disabilities</w:t>
    </w:r>
    <w:r>
      <w:t xml:space="preserve"> </w:t>
    </w:r>
    <w:r w:rsidR="00B14429">
      <w:rPr>
        <w:rFonts w:cs="Calibri Light"/>
      </w:rPr>
      <w:t>│</w:t>
    </w:r>
    <w:r w:rsidR="00B14429">
      <w:t xml:space="preserve">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36B9" w14:textId="77777777" w:rsidR="00001D19" w:rsidRDefault="00001D19" w:rsidP="00A6034A">
      <w:r>
        <w:separator/>
      </w:r>
    </w:p>
  </w:footnote>
  <w:footnote w:type="continuationSeparator" w:id="0">
    <w:p w14:paraId="51A60DE1" w14:textId="77777777" w:rsidR="00001D19" w:rsidRDefault="00001D19" w:rsidP="00A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F74"/>
    <w:multiLevelType w:val="hybridMultilevel"/>
    <w:tmpl w:val="DACE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53D"/>
    <w:multiLevelType w:val="hybridMultilevel"/>
    <w:tmpl w:val="7762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A"/>
    <w:rsid w:val="00001D19"/>
    <w:rsid w:val="001B3E9E"/>
    <w:rsid w:val="00213AC8"/>
    <w:rsid w:val="00253865"/>
    <w:rsid w:val="002F1BE6"/>
    <w:rsid w:val="00336034"/>
    <w:rsid w:val="003939E7"/>
    <w:rsid w:val="004A4E3B"/>
    <w:rsid w:val="004D1F41"/>
    <w:rsid w:val="005271BC"/>
    <w:rsid w:val="005B1619"/>
    <w:rsid w:val="0062186F"/>
    <w:rsid w:val="007D71CB"/>
    <w:rsid w:val="00843445"/>
    <w:rsid w:val="008D187B"/>
    <w:rsid w:val="008F684A"/>
    <w:rsid w:val="00956FA9"/>
    <w:rsid w:val="00A6034A"/>
    <w:rsid w:val="00A7662F"/>
    <w:rsid w:val="00AE7B28"/>
    <w:rsid w:val="00B14429"/>
    <w:rsid w:val="00B870E7"/>
    <w:rsid w:val="00C12723"/>
    <w:rsid w:val="00CD6F51"/>
    <w:rsid w:val="00DB6767"/>
    <w:rsid w:val="00E0091C"/>
    <w:rsid w:val="00EB27AC"/>
    <w:rsid w:val="00EB2B34"/>
    <w:rsid w:val="00F134F7"/>
    <w:rsid w:val="00F33978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3545"/>
  <w15:chartTrackingRefBased/>
  <w15:docId w15:val="{90190BEB-8C23-4846-A3C5-18FC880E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CB"/>
    <w:pPr>
      <w:ind w:left="720"/>
      <w:contextualSpacing/>
    </w:pPr>
  </w:style>
  <w:style w:type="table" w:styleId="TableGrid">
    <w:name w:val="Table Grid"/>
    <w:basedOn w:val="TableNormal"/>
    <w:uiPriority w:val="39"/>
    <w:rsid w:val="007D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34A"/>
  </w:style>
  <w:style w:type="paragraph" w:styleId="Footer">
    <w:name w:val="footer"/>
    <w:basedOn w:val="Normal"/>
    <w:link w:val="FooterChar"/>
    <w:uiPriority w:val="99"/>
    <w:unhideWhenUsed/>
    <w:rsid w:val="00A60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34A"/>
  </w:style>
  <w:style w:type="table" w:styleId="GridTable1Light-Accent1">
    <w:name w:val="Grid Table 1 Light Accent 1"/>
    <w:basedOn w:val="TableNormal"/>
    <w:uiPriority w:val="46"/>
    <w:rsid w:val="00A7662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A4E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3360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1">
    <w:name w:val="Grid Table 5 Dark Accent 1"/>
    <w:basedOn w:val="TableNormal"/>
    <w:uiPriority w:val="50"/>
    <w:rsid w:val="003360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">
    <w:name w:val="Grid Table 3"/>
    <w:basedOn w:val="TableNormal"/>
    <w:uiPriority w:val="48"/>
    <w:rsid w:val="00B870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ECEA-6F7E-4E6B-940A-13E843F4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Ashley K.</dc:creator>
  <cp:keywords/>
  <dc:description/>
  <cp:lastModifiedBy>Riedthaler, Valerie</cp:lastModifiedBy>
  <cp:revision>2</cp:revision>
  <cp:lastPrinted>2019-01-29T17:58:00Z</cp:lastPrinted>
  <dcterms:created xsi:type="dcterms:W3CDTF">2019-05-02T16:22:00Z</dcterms:created>
  <dcterms:modified xsi:type="dcterms:W3CDTF">2019-05-02T16:22:00Z</dcterms:modified>
</cp:coreProperties>
</file>