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99" w:rsidRDefault="00262A99" w:rsidP="00262A99">
      <w:pPr>
        <w:shd w:val="clear" w:color="auto" w:fill="FFFFFF"/>
        <w:spacing w:before="120" w:after="0" w:line="240" w:lineRule="auto"/>
        <w:outlineLvl w:val="1"/>
        <w:rPr>
          <w:rFonts w:ascii="Verdana" w:eastAsia="Times New Roman" w:hAnsi="Verdana" w:cs="Times New Roman"/>
          <w:b/>
          <w:bCs/>
          <w:color w:val="000000"/>
          <w:sz w:val="34"/>
          <w:szCs w:val="34"/>
        </w:rPr>
      </w:pPr>
      <w:bookmarkStart w:id="0" w:name="_GoBack"/>
      <w:bookmarkEnd w:id="0"/>
      <w:r w:rsidRPr="00262A99">
        <w:rPr>
          <w:rFonts w:ascii="Verdana" w:eastAsia="Times New Roman" w:hAnsi="Verdana" w:cs="Times New Roman"/>
          <w:b/>
          <w:bCs/>
          <w:color w:val="000000"/>
          <w:sz w:val="34"/>
          <w:szCs w:val="34"/>
        </w:rPr>
        <w:t>3301-51-10 Transportation of students with disabilities.</w:t>
      </w:r>
    </w:p>
    <w:p w:rsidR="002C3640" w:rsidRPr="00262A99" w:rsidRDefault="002C3640" w:rsidP="00262A99">
      <w:pPr>
        <w:shd w:val="clear" w:color="auto" w:fill="FFFFFF"/>
        <w:spacing w:before="120" w:after="0" w:line="240" w:lineRule="auto"/>
        <w:outlineLvl w:val="1"/>
        <w:rPr>
          <w:rFonts w:ascii="Verdana" w:eastAsia="Times New Roman" w:hAnsi="Verdana" w:cs="Times New Roman"/>
          <w:b/>
          <w:bCs/>
          <w:color w:val="000000"/>
          <w:sz w:val="34"/>
          <w:szCs w:val="34"/>
        </w:rPr>
      </w:pPr>
    </w:p>
    <w:p w:rsidR="00262A99" w:rsidRPr="00262A99" w:rsidRDefault="00262A99" w:rsidP="00262A99">
      <w:pPr>
        <w:rPr>
          <w:rFonts w:ascii="Verdana" w:eastAsia="Times New Roman" w:hAnsi="Verdana" w:cs="Times New Roman"/>
          <w:color w:val="000000"/>
          <w:sz w:val="19"/>
          <w:szCs w:val="19"/>
        </w:rPr>
      </w:pPr>
      <w:r w:rsidRPr="00262A99">
        <w:rPr>
          <w:rFonts w:ascii="Verdana" w:eastAsia="Times New Roman" w:hAnsi="Verdana" w:cs="Times New Roman"/>
          <w:color w:val="00008B"/>
          <w:sz w:val="19"/>
          <w:szCs w:val="19"/>
        </w:rPr>
        <w:t>(A)</w:t>
      </w:r>
      <w:r>
        <w:t xml:space="preserve"> </w:t>
      </w:r>
      <w:r w:rsidRPr="00262A99">
        <w:rPr>
          <w:rFonts w:ascii="Verdana" w:eastAsia="Times New Roman" w:hAnsi="Verdana" w:cs="Times New Roman"/>
          <w:color w:val="000000"/>
          <w:sz w:val="19"/>
          <w:szCs w:val="19"/>
        </w:rPr>
        <w:t>“Special transportation” means vehicle transportation service required by the individualized education program (IEP) of a student with disabilities or any applicable state or federal law as in accordance with 34 C.F.R. 300.34, O.R.C. 3327.01 and O.A.C. Chapter 3301-83, including:</w:t>
      </w:r>
    </w:p>
    <w:p w:rsidR="00262A99" w:rsidRPr="00262A99" w:rsidRDefault="00262A99" w:rsidP="00262A99">
      <w:pPr>
        <w:rPr>
          <w:rFonts w:ascii="Verdana" w:eastAsia="Times New Roman" w:hAnsi="Verdana" w:cs="Times New Roman"/>
          <w:color w:val="000000"/>
          <w:sz w:val="19"/>
          <w:szCs w:val="19"/>
        </w:rPr>
      </w:pPr>
      <w:r w:rsidRPr="00262A99">
        <w:rPr>
          <w:rFonts w:ascii="Verdana" w:eastAsia="Times New Roman" w:hAnsi="Verdana" w:cs="Times New Roman"/>
          <w:color w:val="00008B"/>
          <w:sz w:val="19"/>
          <w:szCs w:val="19"/>
        </w:rPr>
        <w:t>(1)</w:t>
      </w:r>
      <w:r>
        <w:t xml:space="preserve"> </w:t>
      </w:r>
      <w:r w:rsidRPr="00262A99">
        <w:rPr>
          <w:rFonts w:ascii="Verdana" w:eastAsia="Times New Roman" w:hAnsi="Verdana" w:cs="Times New Roman"/>
          <w:color w:val="000000"/>
          <w:sz w:val="19"/>
          <w:szCs w:val="19"/>
        </w:rPr>
        <w:t>Travel during normal school hours and outside of normal school hours if included on the IEP.</w:t>
      </w:r>
    </w:p>
    <w:p w:rsidR="00262A99" w:rsidRDefault="00262A99" w:rsidP="00262A99">
      <w:r w:rsidRPr="00262A99">
        <w:rPr>
          <w:rFonts w:ascii="Verdana" w:eastAsia="Times New Roman" w:hAnsi="Verdana" w:cs="Times New Roman"/>
          <w:color w:val="00008B"/>
          <w:sz w:val="19"/>
          <w:szCs w:val="19"/>
        </w:rPr>
        <w:t>(2)</w:t>
      </w:r>
      <w:r>
        <w:t xml:space="preserve"> </w:t>
      </w:r>
      <w:r w:rsidRPr="00262A99">
        <w:rPr>
          <w:rFonts w:ascii="Verdana" w:eastAsia="Times New Roman" w:hAnsi="Verdana" w:cs="Times New Roman"/>
          <w:color w:val="000000"/>
          <w:sz w:val="19"/>
          <w:szCs w:val="19"/>
        </w:rPr>
        <w:t>Specialized equipment, such as special or adapted vehicles, lifts, and ramps, if required to provide special transportation for a student with disabilities.</w:t>
      </w:r>
    </w:p>
    <w:p w:rsidR="00262A99" w:rsidRPr="00262A99" w:rsidRDefault="00262A99" w:rsidP="00262A99">
      <w:pPr>
        <w:rPr>
          <w:rFonts w:ascii="Verdana" w:eastAsia="Times New Roman" w:hAnsi="Verdana" w:cs="Times New Roman"/>
          <w:color w:val="000000"/>
          <w:sz w:val="19"/>
          <w:szCs w:val="19"/>
        </w:rPr>
      </w:pPr>
      <w:r w:rsidRPr="00262A99">
        <w:rPr>
          <w:rFonts w:ascii="Verdana" w:eastAsia="Times New Roman" w:hAnsi="Verdana" w:cs="Times New Roman"/>
          <w:color w:val="00008B"/>
          <w:sz w:val="19"/>
          <w:szCs w:val="19"/>
        </w:rPr>
        <w:t>(3)</w:t>
      </w:r>
      <w:r>
        <w:t xml:space="preserve"> </w:t>
      </w:r>
      <w:r w:rsidRPr="00262A99">
        <w:rPr>
          <w:rFonts w:ascii="Verdana" w:eastAsia="Times New Roman" w:hAnsi="Verdana" w:cs="Times New Roman"/>
          <w:color w:val="000000"/>
          <w:sz w:val="19"/>
          <w:szCs w:val="19"/>
        </w:rPr>
        <w:t>Fitting and/or retrofitting vehicles with specialized equipment, such as car seats, securement systems, and harnesses.</w:t>
      </w:r>
    </w:p>
    <w:p w:rsidR="00262A99" w:rsidRDefault="00262A99" w:rsidP="00262A99">
      <w:r w:rsidRPr="00262A99">
        <w:rPr>
          <w:rFonts w:ascii="Verdana" w:eastAsia="Times New Roman" w:hAnsi="Verdana" w:cs="Times New Roman"/>
          <w:color w:val="00008B"/>
          <w:sz w:val="19"/>
          <w:szCs w:val="19"/>
        </w:rPr>
        <w:t>(4)</w:t>
      </w:r>
      <w:r>
        <w:t xml:space="preserve"> Employment of aides for particular special education vehicles if deemed necessary by the IEP team.</w:t>
      </w:r>
    </w:p>
    <w:p w:rsidR="00262A99" w:rsidRDefault="00262A99" w:rsidP="00262A99">
      <w:r w:rsidRPr="00262A99">
        <w:rPr>
          <w:rFonts w:ascii="Verdana" w:eastAsia="Times New Roman" w:hAnsi="Verdana" w:cs="Times New Roman"/>
          <w:color w:val="00008B"/>
          <w:sz w:val="19"/>
          <w:szCs w:val="19"/>
        </w:rPr>
        <w:t>(5)</w:t>
      </w:r>
      <w:r>
        <w:t xml:space="preserve"> Alternative pick-up and drop-off locations, such as the curb, driveway, or front door of the student’s home, if determined to be appropriate based upon the individual needs of the student.</w:t>
      </w:r>
    </w:p>
    <w:p w:rsidR="00262A99" w:rsidRDefault="00262A99" w:rsidP="00262A99">
      <w:r w:rsidRPr="00262A99">
        <w:rPr>
          <w:rFonts w:ascii="Verdana" w:eastAsia="Times New Roman" w:hAnsi="Verdana" w:cs="Times New Roman"/>
          <w:color w:val="00008B"/>
          <w:sz w:val="19"/>
          <w:szCs w:val="19"/>
        </w:rPr>
        <w:t>(6)</w:t>
      </w:r>
      <w:r>
        <w:t xml:space="preserve"> Other travel that may be arranged by the school district with no reimbursement from the state.</w:t>
      </w:r>
    </w:p>
    <w:p w:rsidR="00262A99" w:rsidRDefault="00262A99" w:rsidP="00262A99">
      <w:r w:rsidRPr="00262A99">
        <w:rPr>
          <w:rFonts w:ascii="Verdana" w:eastAsia="Times New Roman" w:hAnsi="Verdana" w:cs="Times New Roman"/>
          <w:color w:val="00008B"/>
          <w:sz w:val="19"/>
          <w:szCs w:val="19"/>
        </w:rPr>
        <w:t>(7)</w:t>
      </w:r>
      <w:r>
        <w:t xml:space="preserve"> Weekend travel on Saturday or Sunday for residential schools is permitted.</w:t>
      </w:r>
    </w:p>
    <w:p w:rsidR="00262A99" w:rsidRDefault="00262A99" w:rsidP="00262A99">
      <w:r w:rsidRPr="00262A99">
        <w:rPr>
          <w:rFonts w:ascii="Verdana" w:eastAsia="Times New Roman" w:hAnsi="Verdana" w:cs="Times New Roman"/>
          <w:color w:val="00008B"/>
          <w:sz w:val="19"/>
          <w:szCs w:val="19"/>
        </w:rPr>
        <w:t>(B)</w:t>
      </w:r>
      <w:r>
        <w:t xml:space="preserve"> State residential schools.</w:t>
      </w:r>
    </w:p>
    <w:p w:rsidR="00262A99" w:rsidRDefault="00262A99" w:rsidP="00262A99">
      <w:r w:rsidRPr="00262A99">
        <w:rPr>
          <w:rFonts w:ascii="Verdana" w:eastAsia="Times New Roman" w:hAnsi="Verdana" w:cs="Times New Roman"/>
          <w:color w:val="00008B"/>
          <w:sz w:val="19"/>
          <w:szCs w:val="19"/>
        </w:rPr>
        <w:t>(1)</w:t>
      </w:r>
      <w:r>
        <w:t xml:space="preserve"> Reimbursement for transportation to and from the school district of residence shall be approved by the department for eligible students with disabilities placed in state residential schools, including the Ohio state school for the blind and the Ohio state school for the deaf.</w:t>
      </w:r>
    </w:p>
    <w:p w:rsidR="00262A99" w:rsidRDefault="00262A99" w:rsidP="00262A99">
      <w:r w:rsidRPr="00262A99">
        <w:rPr>
          <w:rFonts w:ascii="Verdana" w:eastAsia="Times New Roman" w:hAnsi="Verdana" w:cs="Times New Roman"/>
          <w:color w:val="00008B"/>
          <w:sz w:val="19"/>
          <w:szCs w:val="19"/>
        </w:rPr>
        <w:t>(2)</w:t>
      </w:r>
      <w:r>
        <w:t xml:space="preserve"> Reimbursement claims for weekend travel and/or daily travel shall be approved by the department for eligible students with disabilities placed in state residential schools, including the Ohio state school for the blind and the Ohio state school for the deaf.</w:t>
      </w:r>
    </w:p>
    <w:p w:rsidR="00262A99" w:rsidRDefault="00262A99" w:rsidP="00262A99">
      <w:r w:rsidRPr="00262A99">
        <w:rPr>
          <w:rFonts w:ascii="Verdana" w:eastAsia="Times New Roman" w:hAnsi="Verdana" w:cs="Times New Roman"/>
          <w:color w:val="00008B"/>
          <w:sz w:val="19"/>
          <w:szCs w:val="19"/>
        </w:rPr>
        <w:t xml:space="preserve">(C) </w:t>
      </w:r>
      <w:r>
        <w:t>Eligibility.</w:t>
      </w:r>
    </w:p>
    <w:p w:rsidR="00262A99" w:rsidRDefault="00262A99" w:rsidP="00262A99">
      <w:r w:rsidRPr="00262A99">
        <w:rPr>
          <w:rFonts w:ascii="Verdana" w:eastAsia="Times New Roman" w:hAnsi="Verdana" w:cs="Times New Roman"/>
          <w:color w:val="00008B"/>
          <w:sz w:val="19"/>
          <w:szCs w:val="19"/>
        </w:rPr>
        <w:t>(1)</w:t>
      </w:r>
      <w:r>
        <w:t xml:space="preserve"> Reimbursement for special education transportation shall be done in accordance with O.A.C. 3301-83-01(D).</w:t>
      </w:r>
    </w:p>
    <w:p w:rsidR="00262A99" w:rsidRDefault="00262A99" w:rsidP="00262A99">
      <w:r w:rsidRPr="00262A99">
        <w:rPr>
          <w:rFonts w:ascii="Verdana" w:eastAsia="Times New Roman" w:hAnsi="Verdana" w:cs="Times New Roman"/>
          <w:color w:val="00008B"/>
          <w:sz w:val="19"/>
          <w:szCs w:val="19"/>
        </w:rPr>
        <w:t>(2)</w:t>
      </w:r>
      <w:r>
        <w:t xml:space="preserve"> School district transportation personnel shall be consulted in the preparation of the IEP based upon the unique needs of the student when transportation is required as a related service</w:t>
      </w:r>
    </w:p>
    <w:p w:rsidR="00262A99" w:rsidRDefault="00262A99" w:rsidP="00262A99">
      <w:r w:rsidRPr="00262A99">
        <w:rPr>
          <w:rFonts w:ascii="Verdana" w:eastAsia="Times New Roman" w:hAnsi="Verdana" w:cs="Times New Roman"/>
          <w:color w:val="00008B"/>
          <w:sz w:val="19"/>
          <w:szCs w:val="19"/>
        </w:rPr>
        <w:t>(3)</w:t>
      </w:r>
      <w:r>
        <w:t xml:space="preserve"> A community school governing authority shall provide or arrange transportation free of any charge for any student with disabilities enrolled in the school for whom the student's IEP specifies transportation in accordance with O.R.C. 3314.091.</w:t>
      </w:r>
    </w:p>
    <w:p w:rsidR="00262A99" w:rsidRDefault="00262A99" w:rsidP="00262A99">
      <w:r w:rsidRPr="00262A99">
        <w:rPr>
          <w:rFonts w:ascii="Verdana" w:eastAsia="Times New Roman" w:hAnsi="Verdana" w:cs="Times New Roman"/>
          <w:color w:val="00008B"/>
          <w:sz w:val="19"/>
          <w:szCs w:val="19"/>
        </w:rPr>
        <w:t>(4)</w:t>
      </w:r>
      <w:r>
        <w:t xml:space="preserve"> For transportation purposes, a student with disabilities that is parentally placed in a nonpublic school shall be entitled to transportation the same as any student without disabilities attending a nonpublic school in accordance with section 3327.01 of the Revised Code.</w:t>
      </w:r>
    </w:p>
    <w:p w:rsidR="00262A99" w:rsidRDefault="00262A99" w:rsidP="00262A99">
      <w:r w:rsidRPr="00262A99">
        <w:rPr>
          <w:rFonts w:ascii="Verdana" w:eastAsia="Times New Roman" w:hAnsi="Verdana" w:cs="Times New Roman"/>
          <w:color w:val="00008B"/>
          <w:sz w:val="19"/>
          <w:szCs w:val="19"/>
        </w:rPr>
        <w:lastRenderedPageBreak/>
        <w:t>(D)</w:t>
      </w:r>
      <w:r>
        <w:t xml:space="preserve"> General requirements.</w:t>
      </w:r>
    </w:p>
    <w:p w:rsidR="00262A99" w:rsidRDefault="00262A99" w:rsidP="00262A99">
      <w:r w:rsidRPr="00262A99">
        <w:rPr>
          <w:rFonts w:ascii="Verdana" w:eastAsia="Times New Roman" w:hAnsi="Verdana" w:cs="Times New Roman"/>
          <w:color w:val="00008B"/>
          <w:sz w:val="19"/>
          <w:szCs w:val="19"/>
        </w:rPr>
        <w:t>(1)</w:t>
      </w:r>
      <w:r>
        <w:t xml:space="preserve"> Each school district shall establish its own reasonable travel time. Travel time is defined as beginning at the initial pickup of the child and ending with the final arrival at the school destination.</w:t>
      </w:r>
    </w:p>
    <w:p w:rsidR="00262A99" w:rsidRDefault="00262A99" w:rsidP="00262A99">
      <w:r>
        <w:t>The school district shall develop its travel time standard, approved by the that district’s board of education, and shall consider the following factors: age of the student, type of disability, geographic size of the school district, location of the special education class, traffic patterns, and roadway conditions.</w:t>
      </w:r>
    </w:p>
    <w:p w:rsidR="00262A99" w:rsidRDefault="00262A99" w:rsidP="00262A99">
      <w:r w:rsidRPr="00262A99">
        <w:rPr>
          <w:rFonts w:ascii="Verdana" w:eastAsia="Times New Roman" w:hAnsi="Verdana" w:cs="Times New Roman"/>
          <w:color w:val="00008B"/>
          <w:sz w:val="19"/>
          <w:szCs w:val="19"/>
        </w:rPr>
        <w:t>(2)</w:t>
      </w:r>
      <w:r>
        <w:t xml:space="preserve"> Those who transport eligible students with disabilities must comply with O.A.C. Chapter 3301-83.</w:t>
      </w:r>
    </w:p>
    <w:p w:rsidR="00262A99" w:rsidRDefault="00262A99" w:rsidP="00262A99">
      <w:r w:rsidRPr="00262A99">
        <w:rPr>
          <w:rFonts w:ascii="Verdana" w:eastAsia="Times New Roman" w:hAnsi="Verdana" w:cs="Times New Roman"/>
          <w:color w:val="00008B"/>
          <w:sz w:val="19"/>
          <w:szCs w:val="19"/>
        </w:rPr>
        <w:t>(3)</w:t>
      </w:r>
      <w:r>
        <w:t xml:space="preserve"> Drivers and transportation aides must have access to appropriate information about the student to the degree that such information might affect safe transportation and medical </w:t>
      </w:r>
      <w:proofErr w:type="gramStart"/>
      <w:r>
        <w:t>wellbeing  during</w:t>
      </w:r>
      <w:proofErr w:type="gramEnd"/>
      <w:r>
        <w:t xml:space="preserve"> transport. This information must be accessible in the school transportation office and is confidential.</w:t>
      </w:r>
    </w:p>
    <w:p w:rsidR="00262A99" w:rsidRDefault="00262A99" w:rsidP="00262A99">
      <w:r w:rsidRPr="00262A99">
        <w:rPr>
          <w:rFonts w:ascii="Verdana" w:eastAsia="Times New Roman" w:hAnsi="Verdana" w:cs="Times New Roman"/>
          <w:color w:val="00008B"/>
          <w:sz w:val="19"/>
          <w:szCs w:val="19"/>
        </w:rPr>
        <w:t>(4)</w:t>
      </w:r>
      <w:r>
        <w:t xml:space="preserve"> Emergency evacuation and other pertinent safety precautions must be considered by school districts deciding upon the appropriate transportation services for children with disabilities.</w:t>
      </w:r>
    </w:p>
    <w:p w:rsidR="00262A99" w:rsidRDefault="00262A99" w:rsidP="00262A99">
      <w:r w:rsidRPr="00262A99">
        <w:rPr>
          <w:rFonts w:ascii="Verdana" w:eastAsia="Times New Roman" w:hAnsi="Verdana" w:cs="Times New Roman"/>
          <w:color w:val="00008B"/>
          <w:sz w:val="19"/>
          <w:szCs w:val="19"/>
        </w:rPr>
        <w:t>(5)</w:t>
      </w:r>
      <w:r>
        <w:t xml:space="preserve"> All vehicles used must be authorized vehicles as defined in rule 3301-83-19 of the Administrative Code. A privately owned vehicle of the family utilized to transport a student </w:t>
      </w:r>
      <w:proofErr w:type="gramStart"/>
      <w:r>
        <w:t>is not subject to O.A.C. Chapter 3301-83 or regulations other than that required</w:t>
      </w:r>
      <w:proofErr w:type="gramEnd"/>
      <w:r>
        <w:t xml:space="preserve"> by state law.</w:t>
      </w:r>
    </w:p>
    <w:p w:rsidR="00262A99" w:rsidRDefault="00262A99" w:rsidP="00262A99">
      <w:pPr>
        <w:spacing w:after="0"/>
      </w:pPr>
      <w:r>
        <w:t>Effective: 07/25/2013</w:t>
      </w:r>
    </w:p>
    <w:p w:rsidR="00262A99" w:rsidRDefault="00262A99" w:rsidP="00262A99">
      <w:pPr>
        <w:spacing w:after="0"/>
      </w:pPr>
      <w:r>
        <w:t>R.C. 119.032 review dates: 05/08/2013 and 07/25/2018</w:t>
      </w:r>
    </w:p>
    <w:p w:rsidR="00262A99" w:rsidRDefault="00262A99" w:rsidP="00262A99">
      <w:pPr>
        <w:spacing w:after="0"/>
      </w:pPr>
      <w:r>
        <w:t xml:space="preserve">Promulgated Under: 119.03 </w:t>
      </w:r>
    </w:p>
    <w:p w:rsidR="00262A99" w:rsidRDefault="00262A99" w:rsidP="00262A99">
      <w:pPr>
        <w:spacing w:after="0"/>
      </w:pPr>
      <w:r>
        <w:t xml:space="preserve">Statutory Authority: 3301.07, 3327.01 </w:t>
      </w:r>
    </w:p>
    <w:p w:rsidR="00262A99" w:rsidRDefault="00262A99" w:rsidP="00262A99">
      <w:pPr>
        <w:spacing w:after="0"/>
      </w:pPr>
      <w:r>
        <w:t xml:space="preserve">Rule Amplifies: 3327.01, 4511.76 </w:t>
      </w:r>
    </w:p>
    <w:p w:rsidR="00262A99" w:rsidRDefault="00262A99" w:rsidP="00262A99">
      <w:pPr>
        <w:spacing w:after="0"/>
      </w:pPr>
      <w:r>
        <w:t>Prior Effective Dates: 6-30-73; 7-4-77; 1-1-95; 10-1-04, 3/25/2010</w:t>
      </w:r>
    </w:p>
    <w:p w:rsidR="00F91D70" w:rsidRDefault="00E03D3D" w:rsidP="00262A99">
      <w:pPr>
        <w:spacing w:after="0"/>
      </w:pPr>
    </w:p>
    <w:sectPr w:rsidR="00F91D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3D" w:rsidRDefault="00E03D3D" w:rsidP="00262A99">
      <w:pPr>
        <w:spacing w:after="0" w:line="240" w:lineRule="auto"/>
      </w:pPr>
      <w:r>
        <w:separator/>
      </w:r>
    </w:p>
  </w:endnote>
  <w:endnote w:type="continuationSeparator" w:id="0">
    <w:p w:rsidR="00E03D3D" w:rsidRDefault="00E03D3D" w:rsidP="0026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99" w:rsidRDefault="0026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99" w:rsidRDefault="00262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99" w:rsidRDefault="0026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3D" w:rsidRDefault="00E03D3D" w:rsidP="00262A99">
      <w:pPr>
        <w:spacing w:after="0" w:line="240" w:lineRule="auto"/>
      </w:pPr>
      <w:r>
        <w:separator/>
      </w:r>
    </w:p>
  </w:footnote>
  <w:footnote w:type="continuationSeparator" w:id="0">
    <w:p w:rsidR="00E03D3D" w:rsidRDefault="00E03D3D" w:rsidP="0026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99" w:rsidRDefault="00262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8420"/>
      <w:docPartObj>
        <w:docPartGallery w:val="Watermarks"/>
        <w:docPartUnique/>
      </w:docPartObj>
    </w:sdtPr>
    <w:sdtEndPr/>
    <w:sdtContent>
      <w:p w:rsidR="00262A99" w:rsidRDefault="00E03D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99" w:rsidRDefault="00262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99"/>
    <w:rsid w:val="000308DB"/>
    <w:rsid w:val="000C7073"/>
    <w:rsid w:val="00262A99"/>
    <w:rsid w:val="002C3640"/>
    <w:rsid w:val="003A1302"/>
    <w:rsid w:val="003B0F54"/>
    <w:rsid w:val="003D5A3D"/>
    <w:rsid w:val="009F052F"/>
    <w:rsid w:val="00B412C5"/>
    <w:rsid w:val="00BA63B3"/>
    <w:rsid w:val="00BB7517"/>
    <w:rsid w:val="00D94846"/>
    <w:rsid w:val="00E03D3D"/>
    <w:rsid w:val="00EA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5EFA5-5B1B-42C6-967E-A99000B9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99"/>
  </w:style>
  <w:style w:type="paragraph" w:styleId="Footer">
    <w:name w:val="footer"/>
    <w:basedOn w:val="Normal"/>
    <w:link w:val="FooterChar"/>
    <w:uiPriority w:val="99"/>
    <w:unhideWhenUsed/>
    <w:rsid w:val="0026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6D94-2836-45CD-9535-85DADD88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Snoke, Lacey</dc:creator>
  <cp:keywords/>
  <dc:description/>
  <cp:lastModifiedBy>Riedthaler, Valerie</cp:lastModifiedBy>
  <cp:revision>2</cp:revision>
  <dcterms:created xsi:type="dcterms:W3CDTF">2018-12-06T10:47:00Z</dcterms:created>
  <dcterms:modified xsi:type="dcterms:W3CDTF">2018-12-06T10:47:00Z</dcterms:modified>
</cp:coreProperties>
</file>