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865B3" w14:textId="77777777" w:rsidR="00712CC2" w:rsidRDefault="000875CE">
      <w:pPr>
        <w:spacing w:after="130"/>
        <w:ind w:left="-346" w:right="-425"/>
      </w:pPr>
      <w:r>
        <w:rPr>
          <w:noProof/>
        </w:rPr>
        <w:drawing>
          <wp:inline distT="0" distB="0" distL="0" distR="0" wp14:anchorId="0D560542" wp14:editId="5B3D2AC3">
            <wp:extent cx="7325859" cy="2257425"/>
            <wp:effectExtent l="0" t="0" r="8890" b="0"/>
            <wp:docPr id="31693" name="Picture 31693"/>
            <wp:cNvGraphicFramePr/>
            <a:graphic xmlns:a="http://schemas.openxmlformats.org/drawingml/2006/main">
              <a:graphicData uri="http://schemas.openxmlformats.org/drawingml/2006/picture">
                <pic:pic xmlns:pic="http://schemas.openxmlformats.org/drawingml/2006/picture">
                  <pic:nvPicPr>
                    <pic:cNvPr id="31693" name="Picture 31693"/>
                    <pic:cNvPicPr/>
                  </pic:nvPicPr>
                  <pic:blipFill>
                    <a:blip r:embed="rId5"/>
                    <a:stretch>
                      <a:fillRect/>
                    </a:stretch>
                  </pic:blipFill>
                  <pic:spPr>
                    <a:xfrm>
                      <a:off x="0" y="0"/>
                      <a:ext cx="7331884" cy="2259282"/>
                    </a:xfrm>
                    <a:prstGeom prst="rect">
                      <a:avLst/>
                    </a:prstGeom>
                  </pic:spPr>
                </pic:pic>
              </a:graphicData>
            </a:graphic>
          </wp:inline>
        </w:drawing>
      </w:r>
    </w:p>
    <w:p w14:paraId="0A31426C" w14:textId="77777777" w:rsidR="000407F9" w:rsidRDefault="000407F9" w:rsidP="000407F9">
      <w:pPr>
        <w:spacing w:after="0" w:line="219" w:lineRule="auto"/>
        <w:ind w:left="2211" w:hanging="2211"/>
        <w:rPr>
          <w:rFonts w:ascii="Arial" w:eastAsia="Arial" w:hAnsi="Arial" w:cs="Arial"/>
          <w:b/>
          <w:color w:val="FBB828"/>
          <w:sz w:val="72"/>
          <w:szCs w:val="20"/>
        </w:rPr>
      </w:pPr>
      <w:r>
        <w:rPr>
          <w:rFonts w:ascii="Arial" w:eastAsia="Arial" w:hAnsi="Arial" w:cs="Arial"/>
          <w:b/>
          <w:color w:val="FBB828"/>
          <w:sz w:val="72"/>
          <w:szCs w:val="20"/>
        </w:rPr>
        <w:t xml:space="preserve">     </w:t>
      </w:r>
      <w:r w:rsidR="000875CE" w:rsidRPr="000407F9">
        <w:rPr>
          <w:rFonts w:ascii="Arial" w:eastAsia="Arial" w:hAnsi="Arial" w:cs="Arial"/>
          <w:b/>
          <w:color w:val="FBB828"/>
          <w:sz w:val="72"/>
          <w:szCs w:val="20"/>
        </w:rPr>
        <w:t>THE YOUTH EXCHANGE</w:t>
      </w:r>
    </w:p>
    <w:p w14:paraId="21F22825" w14:textId="2C8A5E7A" w:rsidR="00712CC2" w:rsidRPr="000407F9" w:rsidRDefault="000407F9" w:rsidP="000407F9">
      <w:pPr>
        <w:spacing w:after="0" w:line="219" w:lineRule="auto"/>
        <w:ind w:left="2211" w:hanging="2211"/>
        <w:rPr>
          <w:sz w:val="20"/>
          <w:szCs w:val="20"/>
        </w:rPr>
      </w:pPr>
      <w:r>
        <w:rPr>
          <w:rFonts w:ascii="Arial" w:eastAsia="Arial" w:hAnsi="Arial" w:cs="Arial"/>
          <w:b/>
          <w:color w:val="3B457C"/>
          <w:sz w:val="72"/>
          <w:szCs w:val="20"/>
        </w:rPr>
        <w:t xml:space="preserve">             </w:t>
      </w:r>
      <w:r w:rsidR="000875CE" w:rsidRPr="000407F9">
        <w:rPr>
          <w:rFonts w:ascii="Arial" w:eastAsia="Arial" w:hAnsi="Arial" w:cs="Arial"/>
          <w:b/>
          <w:color w:val="3B457C"/>
          <w:sz w:val="72"/>
          <w:szCs w:val="20"/>
        </w:rPr>
        <w:t>SCHOLARSHIP</w:t>
      </w:r>
    </w:p>
    <w:p w14:paraId="154A575F" w14:textId="53574A1B" w:rsidR="00712CC2" w:rsidRPr="000407F9" w:rsidRDefault="000875CE" w:rsidP="000407F9">
      <w:pPr>
        <w:spacing w:after="0"/>
        <w:ind w:left="187"/>
        <w:jc w:val="center"/>
        <w:rPr>
          <w:sz w:val="18"/>
          <w:szCs w:val="18"/>
        </w:rPr>
      </w:pPr>
      <w:r w:rsidRPr="000407F9">
        <w:rPr>
          <w:rFonts w:ascii="Arial" w:eastAsia="Arial" w:hAnsi="Arial" w:cs="Arial"/>
          <w:b/>
          <w:color w:val="38427A"/>
          <w:sz w:val="52"/>
          <w:szCs w:val="18"/>
        </w:rPr>
        <w:t>Have you always dreamed of…</w:t>
      </w:r>
    </w:p>
    <w:p w14:paraId="60068C1C" w14:textId="77777777" w:rsidR="00712CC2" w:rsidRDefault="000875CE">
      <w:pPr>
        <w:spacing w:after="155"/>
        <w:ind w:left="198" w:right="5" w:hanging="10"/>
        <w:jc w:val="center"/>
      </w:pPr>
      <w:r>
        <w:rPr>
          <w:rFonts w:ascii="Arial" w:eastAsia="Arial" w:hAnsi="Arial" w:cs="Arial"/>
          <w:sz w:val="36"/>
        </w:rPr>
        <w:t xml:space="preserve">Traveling the World?  </w:t>
      </w:r>
      <w:r>
        <w:rPr>
          <w:rFonts w:ascii="Wingdings" w:eastAsia="Wingdings" w:hAnsi="Wingdings" w:cs="Wingdings"/>
          <w:color w:val="FAB728"/>
          <w:sz w:val="36"/>
        </w:rPr>
        <w:t>▪</w:t>
      </w:r>
      <w:r>
        <w:rPr>
          <w:color w:val="38427A"/>
          <w:sz w:val="36"/>
        </w:rPr>
        <w:t xml:space="preserve"> </w:t>
      </w:r>
      <w:r>
        <w:rPr>
          <w:sz w:val="36"/>
        </w:rPr>
        <w:t xml:space="preserve"> </w:t>
      </w:r>
      <w:r>
        <w:rPr>
          <w:rFonts w:ascii="Arial" w:eastAsia="Arial" w:hAnsi="Arial" w:cs="Arial"/>
          <w:sz w:val="36"/>
        </w:rPr>
        <w:t>Living in another Country?</w:t>
      </w:r>
      <w:r>
        <w:rPr>
          <w:sz w:val="36"/>
        </w:rPr>
        <w:t xml:space="preserve"> </w:t>
      </w:r>
    </w:p>
    <w:p w14:paraId="7639FBA4" w14:textId="77777777" w:rsidR="00712CC2" w:rsidRDefault="000875CE">
      <w:pPr>
        <w:spacing w:after="431"/>
        <w:ind w:left="198" w:hanging="10"/>
        <w:jc w:val="center"/>
      </w:pPr>
      <w:r>
        <w:rPr>
          <w:rFonts w:ascii="Wingdings" w:eastAsia="Wingdings" w:hAnsi="Wingdings" w:cs="Wingdings"/>
          <w:color w:val="FAB728"/>
          <w:sz w:val="36"/>
        </w:rPr>
        <w:t>▪</w:t>
      </w:r>
      <w:r>
        <w:rPr>
          <w:color w:val="FAB728"/>
          <w:sz w:val="36"/>
        </w:rPr>
        <w:t xml:space="preserve"> </w:t>
      </w:r>
      <w:r>
        <w:rPr>
          <w:rFonts w:ascii="Arial" w:eastAsia="Arial" w:hAnsi="Arial" w:cs="Arial"/>
          <w:sz w:val="36"/>
        </w:rPr>
        <w:t xml:space="preserve">Being fluent in another language? </w:t>
      </w:r>
      <w:r>
        <w:rPr>
          <w:rFonts w:ascii="Wingdings" w:eastAsia="Wingdings" w:hAnsi="Wingdings" w:cs="Wingdings"/>
          <w:color w:val="FAB728"/>
          <w:sz w:val="36"/>
        </w:rPr>
        <w:t>▪</w:t>
      </w:r>
      <w:r>
        <w:rPr>
          <w:color w:val="38427A"/>
          <w:sz w:val="36"/>
        </w:rPr>
        <w:t xml:space="preserve"> </w:t>
      </w:r>
      <w:r>
        <w:rPr>
          <w:sz w:val="36"/>
        </w:rPr>
        <w:t xml:space="preserve"> </w:t>
      </w:r>
    </w:p>
    <w:p w14:paraId="2977AAE1" w14:textId="77777777" w:rsidR="00712CC2" w:rsidRDefault="000875CE">
      <w:pPr>
        <w:spacing w:after="64"/>
        <w:ind w:left="19"/>
      </w:pPr>
      <w:r>
        <w:rPr>
          <w:rFonts w:ascii="Arial" w:eastAsia="Arial" w:hAnsi="Arial" w:cs="Arial"/>
          <w:b/>
          <w:color w:val="38427A"/>
          <w:sz w:val="28"/>
        </w:rPr>
        <w:t xml:space="preserve">Valued at over $25,000:  </w:t>
      </w:r>
    </w:p>
    <w:tbl>
      <w:tblPr>
        <w:tblStyle w:val="TableGrid"/>
        <w:tblpPr w:vertAnchor="text" w:tblpX="6250" w:tblpY="-383"/>
        <w:tblOverlap w:val="never"/>
        <w:tblW w:w="4619" w:type="dxa"/>
        <w:tblInd w:w="0" w:type="dxa"/>
        <w:tblCellMar>
          <w:top w:w="56" w:type="dxa"/>
          <w:left w:w="63" w:type="dxa"/>
          <w:right w:w="222" w:type="dxa"/>
        </w:tblCellMar>
        <w:tblLook w:val="04A0" w:firstRow="1" w:lastRow="0" w:firstColumn="1" w:lastColumn="0" w:noHBand="0" w:noVBand="1"/>
      </w:tblPr>
      <w:tblGrid>
        <w:gridCol w:w="4619"/>
      </w:tblGrid>
      <w:tr w:rsidR="00712CC2" w14:paraId="688977C1" w14:textId="77777777">
        <w:trPr>
          <w:trHeight w:val="3724"/>
        </w:trPr>
        <w:tc>
          <w:tcPr>
            <w:tcW w:w="4619" w:type="dxa"/>
            <w:tcBorders>
              <w:top w:val="single" w:sz="4" w:space="0" w:color="D9D9D9"/>
              <w:left w:val="single" w:sz="4" w:space="0" w:color="D9D9D9"/>
              <w:bottom w:val="single" w:sz="4" w:space="0" w:color="D9D9D9"/>
              <w:right w:val="single" w:sz="4" w:space="0" w:color="D9D9D9"/>
            </w:tcBorders>
          </w:tcPr>
          <w:p w14:paraId="6EE34D95" w14:textId="77777777" w:rsidR="00712CC2" w:rsidRDefault="000875CE">
            <w:pPr>
              <w:spacing w:after="13"/>
              <w:ind w:left="310"/>
            </w:pPr>
            <w:r>
              <w:rPr>
                <w:sz w:val="20"/>
              </w:rPr>
              <w:t xml:space="preserve"> </w:t>
            </w:r>
          </w:p>
          <w:p w14:paraId="212430C9" w14:textId="77777777" w:rsidR="00712CC2" w:rsidRDefault="000875CE">
            <w:pPr>
              <w:spacing w:after="220"/>
              <w:ind w:left="235"/>
            </w:pPr>
            <w:r>
              <w:rPr>
                <w:rFonts w:ascii="Arial" w:eastAsia="Arial" w:hAnsi="Arial" w:cs="Arial"/>
                <w:b/>
                <w:color w:val="38427A"/>
                <w:sz w:val="28"/>
              </w:rPr>
              <w:t xml:space="preserve">YOUR LOCAL ROTARY CLUB: </w:t>
            </w:r>
          </w:p>
          <w:p w14:paraId="047058FA" w14:textId="77777777" w:rsidR="00712CC2" w:rsidRDefault="000875CE">
            <w:pPr>
              <w:spacing w:after="28"/>
            </w:pPr>
            <w:r>
              <w:rPr>
                <w:b/>
                <w:color w:val="4475A1"/>
              </w:rPr>
              <w:t xml:space="preserve"> </w:t>
            </w:r>
          </w:p>
          <w:p w14:paraId="65122D02" w14:textId="77777777" w:rsidR="00712CC2" w:rsidRDefault="000875CE">
            <w:pPr>
              <w:spacing w:after="28"/>
            </w:pPr>
            <w:r>
              <w:rPr>
                <w:b/>
                <w:color w:val="4475A1"/>
              </w:rPr>
              <w:t xml:space="preserve"> </w:t>
            </w:r>
          </w:p>
          <w:p w14:paraId="05559CCB" w14:textId="77777777" w:rsidR="00712CC2" w:rsidRDefault="000875CE">
            <w:pPr>
              <w:spacing w:after="31"/>
            </w:pPr>
            <w:r>
              <w:rPr>
                <w:b/>
                <w:color w:val="4475A1"/>
              </w:rPr>
              <w:t xml:space="preserve"> </w:t>
            </w:r>
          </w:p>
          <w:p w14:paraId="406CBCE9" w14:textId="77777777" w:rsidR="00712CC2" w:rsidRDefault="000875CE">
            <w:pPr>
              <w:spacing w:after="28"/>
            </w:pPr>
            <w:r>
              <w:rPr>
                <w:b/>
                <w:color w:val="4475A1"/>
              </w:rPr>
              <w:t xml:space="preserve"> </w:t>
            </w:r>
          </w:p>
          <w:p w14:paraId="26981415" w14:textId="77777777" w:rsidR="00712CC2" w:rsidRDefault="000875CE">
            <w:pPr>
              <w:spacing w:after="28"/>
            </w:pPr>
            <w:r>
              <w:rPr>
                <w:b/>
                <w:color w:val="4475A1"/>
              </w:rPr>
              <w:t xml:space="preserve"> </w:t>
            </w:r>
          </w:p>
          <w:p w14:paraId="33473083" w14:textId="77777777" w:rsidR="00712CC2" w:rsidRDefault="000875CE">
            <w:pPr>
              <w:spacing w:line="284" w:lineRule="auto"/>
              <w:ind w:right="4284"/>
              <w:jc w:val="both"/>
            </w:pPr>
            <w:r>
              <w:rPr>
                <w:b/>
                <w:color w:val="4475A1"/>
              </w:rPr>
              <w:t xml:space="preserve">   </w:t>
            </w:r>
          </w:p>
          <w:p w14:paraId="4D1CE4FC" w14:textId="77777777" w:rsidR="00712CC2" w:rsidRDefault="000875CE">
            <w:r>
              <w:rPr>
                <w:b/>
                <w:color w:val="4475A1"/>
              </w:rPr>
              <w:t xml:space="preserve"> </w:t>
            </w:r>
          </w:p>
        </w:tc>
      </w:tr>
    </w:tbl>
    <w:tbl>
      <w:tblPr>
        <w:tblStyle w:val="TableGrid"/>
        <w:tblpPr w:vertAnchor="page" w:horzAnchor="margin" w:tblpXSpec="center" w:tblpY="11746"/>
        <w:tblOverlap w:val="never"/>
        <w:tblW w:w="11516" w:type="dxa"/>
        <w:tblInd w:w="0" w:type="dxa"/>
        <w:tblCellMar>
          <w:top w:w="115" w:type="dxa"/>
          <w:left w:w="470" w:type="dxa"/>
          <w:right w:w="450" w:type="dxa"/>
        </w:tblCellMar>
        <w:tblLook w:val="04A0" w:firstRow="1" w:lastRow="0" w:firstColumn="1" w:lastColumn="0" w:noHBand="0" w:noVBand="1"/>
      </w:tblPr>
      <w:tblGrid>
        <w:gridCol w:w="11516"/>
      </w:tblGrid>
      <w:tr w:rsidR="000407F9" w14:paraId="62A72731" w14:textId="77777777" w:rsidTr="000407F9">
        <w:trPr>
          <w:trHeight w:val="88"/>
        </w:trPr>
        <w:tc>
          <w:tcPr>
            <w:tcW w:w="11516" w:type="dxa"/>
            <w:tcBorders>
              <w:top w:val="nil"/>
              <w:left w:val="nil"/>
              <w:bottom w:val="nil"/>
              <w:right w:val="nil"/>
            </w:tcBorders>
            <w:shd w:val="clear" w:color="auto" w:fill="FAB728"/>
          </w:tcPr>
          <w:p w14:paraId="152FB7B4" w14:textId="77777777" w:rsidR="000407F9" w:rsidRDefault="000407F9" w:rsidP="000407F9"/>
        </w:tc>
      </w:tr>
      <w:tr w:rsidR="000407F9" w14:paraId="00E1A11E" w14:textId="77777777" w:rsidTr="000407F9">
        <w:trPr>
          <w:trHeight w:val="1600"/>
        </w:trPr>
        <w:tc>
          <w:tcPr>
            <w:tcW w:w="11516" w:type="dxa"/>
            <w:tcBorders>
              <w:top w:val="nil"/>
              <w:left w:val="nil"/>
              <w:bottom w:val="nil"/>
              <w:right w:val="nil"/>
            </w:tcBorders>
            <w:shd w:val="clear" w:color="auto" w:fill="38427A"/>
            <w:vAlign w:val="center"/>
          </w:tcPr>
          <w:p w14:paraId="67AA0729" w14:textId="12BBD271" w:rsidR="000407F9" w:rsidRDefault="000407F9" w:rsidP="00A638AA">
            <w:pPr>
              <w:spacing w:after="2"/>
              <w:ind w:right="67"/>
              <w:jc w:val="center"/>
            </w:pPr>
            <w:r>
              <w:rPr>
                <w:rFonts w:ascii="Arial" w:eastAsia="Arial" w:hAnsi="Arial" w:cs="Arial"/>
                <w:color w:val="FFFFFF"/>
                <w:sz w:val="21"/>
              </w:rPr>
              <w:t xml:space="preserve">The Youth Exchange scholarships are made possible by the generosity of our overseas partners and local Rotary Clubs in Rotary District 5050 (NW Washington State and Fraser Valley, BC). Qualified applicants must be ages 15 -18 years old at the time of departure. The scholarships cover room, board, tuition, and a monthly stipend for one academic year. The student/family pays for the airfare, insurance, optional trips and some other fees.  </w:t>
            </w:r>
          </w:p>
        </w:tc>
      </w:tr>
      <w:tr w:rsidR="000407F9" w14:paraId="5EAE8B5F" w14:textId="77777777" w:rsidTr="000407F9">
        <w:trPr>
          <w:trHeight w:val="911"/>
        </w:trPr>
        <w:tc>
          <w:tcPr>
            <w:tcW w:w="11516" w:type="dxa"/>
            <w:tcBorders>
              <w:top w:val="nil"/>
              <w:left w:val="nil"/>
              <w:bottom w:val="nil"/>
              <w:right w:val="nil"/>
            </w:tcBorders>
            <w:shd w:val="clear" w:color="auto" w:fill="FAB728"/>
          </w:tcPr>
          <w:p w14:paraId="6AEE9A9E" w14:textId="2DEF1437" w:rsidR="000407F9" w:rsidRDefault="000407F9" w:rsidP="000407F9">
            <w:pPr>
              <w:ind w:left="2398" w:right="2078" w:firstLine="569"/>
              <w:jc w:val="both"/>
            </w:pPr>
            <w:r>
              <w:rPr>
                <w:b/>
                <w:sz w:val="20"/>
              </w:rPr>
              <w:t xml:space="preserve">District 5050 information    </w:t>
            </w:r>
            <w:hyperlink r:id="rId6">
              <w:r>
                <w:rPr>
                  <w:b/>
                  <w:sz w:val="20"/>
                  <w:u w:val="single" w:color="000000"/>
                </w:rPr>
                <w:t>www.youthexchange5050.org</w:t>
              </w:r>
            </w:hyperlink>
            <w:hyperlink r:id="rId7">
              <w:r>
                <w:rPr>
                  <w:b/>
                  <w:sz w:val="20"/>
                </w:rPr>
                <w:t xml:space="preserve">  </w:t>
              </w:r>
            </w:hyperlink>
            <w:r>
              <w:rPr>
                <w:b/>
                <w:sz w:val="20"/>
              </w:rPr>
              <w:t xml:space="preserve">   Rotary International information   </w:t>
            </w:r>
            <w:hyperlink r:id="rId8">
              <w:r>
                <w:rPr>
                  <w:b/>
                  <w:sz w:val="20"/>
                  <w:u w:val="single" w:color="000000"/>
                </w:rPr>
                <w:t>www.studyabroad.rotarywessex.org</w:t>
              </w:r>
            </w:hyperlink>
            <w:hyperlink r:id="rId9">
              <w:r>
                <w:rPr>
                  <w:b/>
                  <w:sz w:val="20"/>
                </w:rPr>
                <w:t xml:space="preserve"> </w:t>
              </w:r>
            </w:hyperlink>
          </w:p>
        </w:tc>
      </w:tr>
    </w:tbl>
    <w:p w14:paraId="7CC409A4" w14:textId="77777777" w:rsidR="00712CC2" w:rsidRDefault="000875CE">
      <w:pPr>
        <w:spacing w:after="0" w:line="270" w:lineRule="auto"/>
        <w:ind w:left="19" w:right="5631"/>
      </w:pPr>
      <w:r>
        <w:rPr>
          <w:noProof/>
        </w:rPr>
        <w:drawing>
          <wp:anchor distT="0" distB="0" distL="114300" distR="114300" simplePos="0" relativeHeight="251658240" behindDoc="0" locked="0" layoutInCell="1" allowOverlap="0" wp14:anchorId="7FE7139B" wp14:editId="5EE81812">
            <wp:simplePos x="0" y="0"/>
            <wp:positionH relativeFrom="column">
              <wp:posOffset>50419</wp:posOffset>
            </wp:positionH>
            <wp:positionV relativeFrom="paragraph">
              <wp:posOffset>571214</wp:posOffset>
            </wp:positionV>
            <wp:extent cx="3596894" cy="1550289"/>
            <wp:effectExtent l="0" t="0" r="0" b="0"/>
            <wp:wrapSquare wrapText="bothSides"/>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0"/>
                    <a:stretch>
                      <a:fillRect/>
                    </a:stretch>
                  </pic:blipFill>
                  <pic:spPr>
                    <a:xfrm>
                      <a:off x="0" y="0"/>
                      <a:ext cx="3596894" cy="1550289"/>
                    </a:xfrm>
                    <a:prstGeom prst="rect">
                      <a:avLst/>
                    </a:prstGeom>
                  </pic:spPr>
                </pic:pic>
              </a:graphicData>
            </a:graphic>
          </wp:anchor>
        </w:drawing>
      </w:r>
      <w:r>
        <w:rPr>
          <w:rFonts w:ascii="Arial" w:eastAsia="Arial" w:hAnsi="Arial" w:cs="Arial"/>
        </w:rPr>
        <w:t xml:space="preserve">Room, board, tuition, and monthly stipend for a  high school year abroad. </w:t>
      </w:r>
    </w:p>
    <w:p w14:paraId="07B2D350" w14:textId="77777777" w:rsidR="00712CC2" w:rsidRDefault="000875CE">
      <w:pPr>
        <w:pStyle w:val="Heading1"/>
        <w:spacing w:after="65"/>
      </w:pPr>
      <w:r>
        <w:lastRenderedPageBreak/>
        <w:t xml:space="preserve">THE ROTARY YOUTH EXCHANGE SCHOLARSHIP </w:t>
      </w:r>
    </w:p>
    <w:p w14:paraId="72616BEA" w14:textId="77777777" w:rsidR="00712CC2" w:rsidRDefault="000875CE">
      <w:pPr>
        <w:spacing w:after="0"/>
        <w:ind w:left="147"/>
        <w:jc w:val="center"/>
      </w:pPr>
      <w:r>
        <w:rPr>
          <w:rFonts w:ascii="Arial" w:eastAsia="Arial" w:hAnsi="Arial" w:cs="Arial"/>
          <w:b/>
          <w:sz w:val="36"/>
        </w:rPr>
        <w:t xml:space="preserve"> </w:t>
      </w:r>
    </w:p>
    <w:p w14:paraId="1E75F7A1" w14:textId="47E7566D" w:rsidR="00712CC2" w:rsidRDefault="000875CE">
      <w:pPr>
        <w:spacing w:after="300" w:line="227" w:lineRule="auto"/>
        <w:ind w:left="410" w:right="337" w:hanging="10"/>
      </w:pPr>
      <w:r>
        <w:rPr>
          <w:rFonts w:ascii="Arial" w:eastAsia="Arial" w:hAnsi="Arial" w:cs="Arial"/>
          <w:sz w:val="24"/>
        </w:rPr>
        <w:t>Rotary District 5050’s Youth Exchange Program, with the help of our local Rotary clubs and our overseas partners, has made a number of Rotary Youth Exchange Scholarships available for the nex</w:t>
      </w:r>
      <w:r w:rsidR="00A638AA">
        <w:rPr>
          <w:rFonts w:ascii="Arial" w:eastAsia="Arial" w:hAnsi="Arial" w:cs="Arial"/>
          <w:sz w:val="24"/>
        </w:rPr>
        <w:t>t</w:t>
      </w:r>
      <w:r>
        <w:rPr>
          <w:rFonts w:ascii="Arial" w:eastAsia="Arial" w:hAnsi="Arial" w:cs="Arial"/>
          <w:sz w:val="24"/>
        </w:rPr>
        <w:t xml:space="preserve"> academic year. Valued at over $25,000, each scholarship covers room (homestay), board, tuition, and a monthly stipend while overseas. </w:t>
      </w:r>
    </w:p>
    <w:p w14:paraId="2EA9ACA3" w14:textId="10EB6247" w:rsidR="00712CC2" w:rsidRDefault="000875CE">
      <w:pPr>
        <w:spacing w:after="300" w:line="227" w:lineRule="auto"/>
        <w:ind w:left="410" w:right="495" w:hanging="10"/>
      </w:pPr>
      <w:r>
        <w:rPr>
          <w:rFonts w:ascii="Arial" w:eastAsia="Arial" w:hAnsi="Arial" w:cs="Arial"/>
          <w:sz w:val="24"/>
        </w:rPr>
        <w:t xml:space="preserve">The Rotary Scholars travel to their host countries in approximately late July to </w:t>
      </w:r>
      <w:proofErr w:type="spellStart"/>
      <w:r>
        <w:rPr>
          <w:rFonts w:ascii="Arial" w:eastAsia="Arial" w:hAnsi="Arial" w:cs="Arial"/>
          <w:sz w:val="24"/>
        </w:rPr>
        <w:t>mid</w:t>
      </w:r>
      <w:r w:rsidR="00A638AA">
        <w:rPr>
          <w:rFonts w:ascii="Arial" w:eastAsia="Arial" w:hAnsi="Arial" w:cs="Arial"/>
          <w:sz w:val="24"/>
        </w:rPr>
        <w:t xml:space="preserve"> </w:t>
      </w:r>
      <w:r>
        <w:rPr>
          <w:rFonts w:ascii="Arial" w:eastAsia="Arial" w:hAnsi="Arial" w:cs="Arial"/>
          <w:sz w:val="24"/>
        </w:rPr>
        <w:t>September</w:t>
      </w:r>
      <w:proofErr w:type="spellEnd"/>
      <w:r>
        <w:rPr>
          <w:rFonts w:ascii="Arial" w:eastAsia="Arial" w:hAnsi="Arial" w:cs="Arial"/>
          <w:sz w:val="24"/>
        </w:rPr>
        <w:t xml:space="preserve">, and return in approximately late June of the following year. They’ll attend high school in their host countries and are expected to act as goodwill ambassadors representing  Rotary and their home country (Canada or USA). </w:t>
      </w:r>
    </w:p>
    <w:p w14:paraId="3E50B831" w14:textId="77777777" w:rsidR="00712CC2" w:rsidRDefault="000875CE">
      <w:pPr>
        <w:spacing w:after="300" w:line="227" w:lineRule="auto"/>
        <w:ind w:left="410" w:right="337" w:hanging="10"/>
      </w:pPr>
      <w:r>
        <w:rPr>
          <w:rFonts w:ascii="Arial" w:eastAsia="Arial" w:hAnsi="Arial" w:cs="Arial"/>
          <w:sz w:val="24"/>
        </w:rPr>
        <w:t xml:space="preserve">Minimum Requirements to apply: </w:t>
      </w:r>
    </w:p>
    <w:p w14:paraId="39B6F483" w14:textId="3125E6A1" w:rsidR="00712CC2" w:rsidRDefault="000875CE">
      <w:pPr>
        <w:numPr>
          <w:ilvl w:val="0"/>
          <w:numId w:val="1"/>
        </w:numPr>
        <w:spacing w:after="300" w:line="227" w:lineRule="auto"/>
        <w:ind w:left="760" w:right="337" w:hanging="360"/>
      </w:pPr>
      <w:r>
        <w:rPr>
          <w:rFonts w:ascii="Arial" w:eastAsia="Arial" w:hAnsi="Arial" w:cs="Arial"/>
          <w:sz w:val="24"/>
        </w:rPr>
        <w:t>Between 15 and 18½ on Departure (may currently be in 9th, 10th, or 11th grade</w:t>
      </w:r>
      <w:r w:rsidR="00A638AA">
        <w:rPr>
          <w:rFonts w:ascii="Arial" w:eastAsia="Arial" w:hAnsi="Arial" w:cs="Arial"/>
          <w:sz w:val="24"/>
        </w:rPr>
        <w:t>)</w:t>
      </w:r>
      <w:r>
        <w:rPr>
          <w:rFonts w:ascii="Arial" w:eastAsia="Arial" w:hAnsi="Arial" w:cs="Arial"/>
        </w:rPr>
        <w:t xml:space="preserve"> </w:t>
      </w:r>
    </w:p>
    <w:p w14:paraId="3ACF0EB8" w14:textId="77777777" w:rsidR="00712CC2" w:rsidRDefault="000875CE">
      <w:pPr>
        <w:numPr>
          <w:ilvl w:val="0"/>
          <w:numId w:val="1"/>
        </w:numPr>
        <w:spacing w:after="300" w:line="227" w:lineRule="auto"/>
        <w:ind w:left="760" w:right="337" w:hanging="360"/>
      </w:pPr>
      <w:r>
        <w:rPr>
          <w:rFonts w:ascii="Arial" w:eastAsia="Arial" w:hAnsi="Arial" w:cs="Arial"/>
          <w:sz w:val="24"/>
        </w:rPr>
        <w:t xml:space="preserve">Good academic standing </w:t>
      </w:r>
    </w:p>
    <w:p w14:paraId="34748D79" w14:textId="77777777" w:rsidR="00712CC2" w:rsidRDefault="000875CE">
      <w:pPr>
        <w:numPr>
          <w:ilvl w:val="0"/>
          <w:numId w:val="1"/>
        </w:numPr>
        <w:spacing w:after="253" w:line="227" w:lineRule="auto"/>
        <w:ind w:left="760" w:right="337" w:hanging="360"/>
      </w:pPr>
      <w:r>
        <w:rPr>
          <w:rFonts w:ascii="Arial" w:eastAsia="Arial" w:hAnsi="Arial" w:cs="Arial"/>
          <w:sz w:val="24"/>
        </w:rPr>
        <w:t xml:space="preserve">Open-minded individuals who demonstrate leadership qualities </w:t>
      </w:r>
    </w:p>
    <w:p w14:paraId="7664329F" w14:textId="3556D6D3" w:rsidR="00712CC2" w:rsidRDefault="000875CE">
      <w:pPr>
        <w:spacing w:after="300" w:line="227" w:lineRule="auto"/>
        <w:ind w:left="410" w:right="337" w:hanging="10"/>
      </w:pPr>
      <w:r>
        <w:rPr>
          <w:rFonts w:ascii="Arial" w:eastAsia="Arial" w:hAnsi="Arial" w:cs="Arial"/>
          <w:sz w:val="24"/>
        </w:rPr>
        <w:t xml:space="preserve"> Applicants are not required to be involved with Rotary in any way before applying.  Children of Rotarians are welcome to participate but are not given any preference.  Home-schooled and private school students, and students with disabilities are encouraged to apply</w:t>
      </w:r>
      <w:r w:rsidR="00F21A49">
        <w:rPr>
          <w:rFonts w:ascii="Arial" w:eastAsia="Arial" w:hAnsi="Arial" w:cs="Arial"/>
          <w:sz w:val="24"/>
        </w:rPr>
        <w:t>.  We are an all-inclusive program</w:t>
      </w:r>
      <w:r>
        <w:rPr>
          <w:rFonts w:ascii="Arial" w:eastAsia="Arial" w:hAnsi="Arial" w:cs="Arial"/>
          <w:sz w:val="24"/>
        </w:rPr>
        <w:t xml:space="preserve">  </w:t>
      </w:r>
    </w:p>
    <w:p w14:paraId="40BA696F" w14:textId="0EC9CFE0" w:rsidR="00CC6693" w:rsidRDefault="00CC6693" w:rsidP="00CC6693">
      <w:pPr>
        <w:spacing w:after="84"/>
        <w:ind w:left="415"/>
        <w:rPr>
          <w:rFonts w:ascii="Arial" w:eastAsia="Arial" w:hAnsi="Arial" w:cs="Arial"/>
          <w:sz w:val="24"/>
        </w:rPr>
      </w:pPr>
    </w:p>
    <w:p w14:paraId="6F387CDE" w14:textId="651B4F33" w:rsidR="00CC6693" w:rsidRDefault="00CC6693" w:rsidP="00CC6693">
      <w:pPr>
        <w:spacing w:after="84"/>
        <w:ind w:left="415"/>
        <w:rPr>
          <w:rFonts w:ascii="Arial" w:eastAsia="Arial" w:hAnsi="Arial" w:cs="Arial"/>
          <w:sz w:val="24"/>
        </w:rPr>
      </w:pPr>
    </w:p>
    <w:p w14:paraId="63BA4FC9" w14:textId="7D93C04F" w:rsidR="00CC6693" w:rsidRDefault="00CC6693" w:rsidP="00CC6693">
      <w:pPr>
        <w:spacing w:after="84"/>
        <w:ind w:left="415"/>
        <w:rPr>
          <w:rFonts w:ascii="Arial" w:eastAsia="Arial" w:hAnsi="Arial" w:cs="Arial"/>
          <w:sz w:val="24"/>
        </w:rPr>
      </w:pPr>
    </w:p>
    <w:p w14:paraId="2845A54A" w14:textId="77777777" w:rsidR="00CC6693" w:rsidRDefault="00CC6693" w:rsidP="00CC6693">
      <w:pPr>
        <w:spacing w:after="84"/>
        <w:ind w:left="415"/>
      </w:pPr>
    </w:p>
    <w:p w14:paraId="4A6B92A0" w14:textId="77777777" w:rsidR="00CC6693" w:rsidRDefault="00CC6693" w:rsidP="00CC6693">
      <w:pPr>
        <w:spacing w:after="120" w:line="227" w:lineRule="auto"/>
        <w:ind w:left="410" w:right="337" w:hanging="10"/>
      </w:pPr>
      <w:r>
        <w:rPr>
          <w:rFonts w:ascii="Arial" w:eastAsia="Arial" w:hAnsi="Arial" w:cs="Arial"/>
          <w:sz w:val="24"/>
        </w:rPr>
        <w:t xml:space="preserve">You will be scheduled for an informational interview to discuss details, and to determine your suitability for the program. </w:t>
      </w:r>
    </w:p>
    <w:p w14:paraId="1BE4F305" w14:textId="77777777" w:rsidR="00CC6693" w:rsidRDefault="00CC6693" w:rsidP="00CC6693">
      <w:pPr>
        <w:spacing w:after="84"/>
        <w:ind w:left="415"/>
      </w:pPr>
      <w:r>
        <w:rPr>
          <w:rFonts w:ascii="Arial" w:eastAsia="Arial" w:hAnsi="Arial" w:cs="Arial"/>
          <w:sz w:val="24"/>
        </w:rPr>
        <w:t xml:space="preserve"> </w:t>
      </w:r>
    </w:p>
    <w:p w14:paraId="394BDA10" w14:textId="77777777" w:rsidR="00CC6693" w:rsidRDefault="00CC6693" w:rsidP="00CC6693">
      <w:pPr>
        <w:spacing w:after="84"/>
        <w:ind w:left="45"/>
        <w:jc w:val="center"/>
      </w:pPr>
      <w:r>
        <w:rPr>
          <w:rFonts w:ascii="Arial" w:eastAsia="Arial" w:hAnsi="Arial" w:cs="Arial"/>
          <w:b/>
          <w:sz w:val="24"/>
          <w:u w:val="single" w:color="000000"/>
        </w:rPr>
        <w:t>Important Dates:</w:t>
      </w:r>
      <w:r>
        <w:rPr>
          <w:rFonts w:ascii="Arial" w:eastAsia="Arial" w:hAnsi="Arial" w:cs="Arial"/>
          <w:b/>
          <w:sz w:val="24"/>
        </w:rPr>
        <w:t xml:space="preserve"> </w:t>
      </w:r>
    </w:p>
    <w:p w14:paraId="2DF96A16" w14:textId="19CAA66C" w:rsidR="00CC6693" w:rsidRDefault="00CC6693" w:rsidP="00CC6693">
      <w:pPr>
        <w:spacing w:after="82"/>
        <w:ind w:left="51" w:hanging="10"/>
        <w:jc w:val="center"/>
      </w:pPr>
      <w:r>
        <w:rPr>
          <w:rFonts w:ascii="Arial" w:eastAsia="Arial" w:hAnsi="Arial" w:cs="Arial"/>
          <w:b/>
          <w:sz w:val="24"/>
        </w:rPr>
        <w:t xml:space="preserve">Deadline for </w:t>
      </w:r>
      <w:r w:rsidR="00C53016">
        <w:rPr>
          <w:rFonts w:ascii="Arial" w:eastAsia="Arial" w:hAnsi="Arial" w:cs="Arial"/>
          <w:b/>
          <w:sz w:val="24"/>
        </w:rPr>
        <w:t>submission of the Preliminary Application</w:t>
      </w:r>
      <w:r>
        <w:rPr>
          <w:rFonts w:ascii="Arial" w:eastAsia="Arial" w:hAnsi="Arial" w:cs="Arial"/>
          <w:b/>
          <w:sz w:val="24"/>
        </w:rPr>
        <w:t xml:space="preserve"> is ______________ </w:t>
      </w:r>
    </w:p>
    <w:p w14:paraId="54679267" w14:textId="0E5F4625" w:rsidR="00CC6693" w:rsidRDefault="00CC6693" w:rsidP="00CC6693">
      <w:pPr>
        <w:spacing w:after="82"/>
        <w:ind w:left="51" w:right="1" w:hanging="10"/>
        <w:jc w:val="center"/>
        <w:rPr>
          <w:rFonts w:ascii="Arial" w:eastAsia="Arial" w:hAnsi="Arial" w:cs="Arial"/>
          <w:b/>
          <w:sz w:val="24"/>
        </w:rPr>
      </w:pPr>
      <w:r>
        <w:rPr>
          <w:rFonts w:ascii="Arial" w:eastAsia="Arial" w:hAnsi="Arial" w:cs="Arial"/>
          <w:b/>
          <w:sz w:val="24"/>
        </w:rPr>
        <w:t xml:space="preserve">(this date may vary by Club– Contact your local Rotary Club) </w:t>
      </w:r>
    </w:p>
    <w:p w14:paraId="7812A2CC" w14:textId="7DFC7680" w:rsidR="00C53016" w:rsidRDefault="00C53016" w:rsidP="00CC6693">
      <w:pPr>
        <w:spacing w:after="82"/>
        <w:ind w:left="51" w:right="1" w:hanging="10"/>
        <w:jc w:val="center"/>
        <w:rPr>
          <w:rFonts w:ascii="Arial" w:eastAsia="Arial" w:hAnsi="Arial" w:cs="Arial"/>
          <w:b/>
          <w:sz w:val="24"/>
        </w:rPr>
      </w:pPr>
    </w:p>
    <w:p w14:paraId="595AF938" w14:textId="388215F1" w:rsidR="00C53016" w:rsidRDefault="00C53016" w:rsidP="00CC6693">
      <w:pPr>
        <w:spacing w:after="82"/>
        <w:ind w:left="51" w:right="1" w:hanging="10"/>
        <w:jc w:val="center"/>
        <w:rPr>
          <w:rFonts w:ascii="Arial" w:eastAsia="Arial" w:hAnsi="Arial" w:cs="Arial"/>
          <w:b/>
          <w:sz w:val="24"/>
        </w:rPr>
      </w:pPr>
      <w:r>
        <w:rPr>
          <w:rFonts w:ascii="Arial" w:eastAsia="Arial" w:hAnsi="Arial" w:cs="Arial"/>
          <w:b/>
          <w:sz w:val="24"/>
        </w:rPr>
        <w:t>The Preliminary Application must be made online at this link:</w:t>
      </w:r>
    </w:p>
    <w:p w14:paraId="5C440509" w14:textId="61BCF795" w:rsidR="00C53016" w:rsidRPr="00C53016" w:rsidRDefault="00C53016" w:rsidP="00CC6693">
      <w:pPr>
        <w:spacing w:after="82"/>
        <w:ind w:left="51" w:right="1" w:hanging="10"/>
        <w:jc w:val="center"/>
        <w:rPr>
          <w:b/>
          <w:bCs/>
          <w:sz w:val="28"/>
          <w:szCs w:val="28"/>
        </w:rPr>
      </w:pPr>
      <w:hyperlink r:id="rId11" w:history="1">
        <w:r w:rsidRPr="00C53016">
          <w:rPr>
            <w:rStyle w:val="Hyperlink"/>
            <w:b/>
            <w:bCs/>
            <w:sz w:val="28"/>
            <w:szCs w:val="28"/>
          </w:rPr>
          <w:t>https://yehub.net/W05-obpre</w:t>
        </w:r>
      </w:hyperlink>
    </w:p>
    <w:p w14:paraId="27B69E4B" w14:textId="24684D0A" w:rsidR="00712CC2" w:rsidRDefault="00712CC2">
      <w:pPr>
        <w:spacing w:after="84"/>
        <w:ind w:left="415"/>
      </w:pPr>
    </w:p>
    <w:p w14:paraId="23E36DA7" w14:textId="77777777" w:rsidR="00712CC2" w:rsidRDefault="000875CE">
      <w:pPr>
        <w:spacing w:after="81"/>
        <w:ind w:left="415"/>
      </w:pPr>
      <w:r>
        <w:rPr>
          <w:rFonts w:ascii="Arial" w:eastAsia="Arial" w:hAnsi="Arial" w:cs="Arial"/>
          <w:sz w:val="24"/>
        </w:rPr>
        <w:t xml:space="preserve"> </w:t>
      </w:r>
    </w:p>
    <w:p w14:paraId="6362E843" w14:textId="77777777" w:rsidR="00CC6693" w:rsidRDefault="00CC6693">
      <w:pPr>
        <w:rPr>
          <w:rFonts w:ascii="Arial" w:eastAsia="Arial" w:hAnsi="Arial" w:cs="Arial"/>
          <w:sz w:val="24"/>
        </w:rPr>
      </w:pPr>
      <w:r>
        <w:rPr>
          <w:rFonts w:ascii="Arial" w:eastAsia="Arial" w:hAnsi="Arial" w:cs="Arial"/>
          <w:sz w:val="24"/>
        </w:rPr>
        <w:br w:type="page"/>
      </w:r>
    </w:p>
    <w:p w14:paraId="302EB488" w14:textId="33BBA51F" w:rsidR="00712CC2" w:rsidRDefault="00712CC2">
      <w:pPr>
        <w:spacing w:after="0"/>
        <w:ind w:left="415"/>
      </w:pPr>
    </w:p>
    <w:p w14:paraId="0AD0A385" w14:textId="77777777" w:rsidR="00712CC2" w:rsidRDefault="000875CE">
      <w:pPr>
        <w:pStyle w:val="Heading1"/>
        <w:ind w:right="44"/>
      </w:pPr>
      <w:r>
        <w:t xml:space="preserve">ROTARY YOUTH EXCHANGE </w:t>
      </w:r>
    </w:p>
    <w:p w14:paraId="011DDE31" w14:textId="77777777" w:rsidR="00712CC2" w:rsidRDefault="000875CE">
      <w:pPr>
        <w:spacing w:after="0"/>
        <w:ind w:left="415"/>
      </w:pPr>
      <w:r>
        <w:rPr>
          <w:rFonts w:ascii="Arial" w:eastAsia="Arial" w:hAnsi="Arial" w:cs="Arial"/>
          <w:sz w:val="20"/>
        </w:rPr>
        <w:t xml:space="preserve"> </w:t>
      </w:r>
    </w:p>
    <w:p w14:paraId="71E1AC1B" w14:textId="77777777" w:rsidR="00712CC2" w:rsidRDefault="000875CE">
      <w:pPr>
        <w:spacing w:after="0"/>
        <w:ind w:right="8"/>
        <w:jc w:val="center"/>
      </w:pPr>
      <w:r>
        <w:rPr>
          <w:rFonts w:ascii="Arial" w:eastAsia="Arial" w:hAnsi="Arial" w:cs="Arial"/>
          <w:b/>
          <w:sz w:val="20"/>
        </w:rPr>
        <w:t xml:space="preserve">LETTER OF INTENT AND INITIAL APPLICATION </w:t>
      </w:r>
    </w:p>
    <w:p w14:paraId="79946B63" w14:textId="77777777" w:rsidR="00712CC2" w:rsidRDefault="000875CE">
      <w:pPr>
        <w:spacing w:after="0"/>
        <w:ind w:left="415"/>
      </w:pPr>
      <w:r>
        <w:rPr>
          <w:rFonts w:ascii="Arial" w:eastAsia="Arial" w:hAnsi="Arial" w:cs="Arial"/>
          <w:b/>
          <w:sz w:val="20"/>
        </w:rPr>
        <w:t xml:space="preserve"> </w:t>
      </w:r>
    </w:p>
    <w:p w14:paraId="4DE8A9C7" w14:textId="77777777" w:rsidR="00712CC2" w:rsidRDefault="000875CE">
      <w:pPr>
        <w:spacing w:after="421" w:line="226" w:lineRule="auto"/>
        <w:ind w:left="415" w:right="415"/>
        <w:jc w:val="both"/>
      </w:pPr>
      <w:r>
        <w:rPr>
          <w:rFonts w:ascii="Arial" w:eastAsia="Arial" w:hAnsi="Arial" w:cs="Arial"/>
          <w:i/>
        </w:rPr>
        <w:t xml:space="preserve">(Students Please Note:  If your application to your local Rotary Club is successful and you are selected by the club as a prospective Youth Exchange Student, you will receive a link to complete the necessary application forms which you will have to complete and submit to the District Committee for approval and placement.  APPROVAL BY THE LOCAL CLUB OF YOUR CANDIDACY IS NOT A GUARANTEE OF APPROVAL OR PLACEMENT BY THE DISTRICT COMMITTEE.) </w:t>
      </w:r>
    </w:p>
    <w:p w14:paraId="71C61806" w14:textId="77777777" w:rsidR="00712CC2" w:rsidRDefault="000875CE">
      <w:pPr>
        <w:spacing w:after="244"/>
        <w:ind w:left="415"/>
      </w:pPr>
      <w:r>
        <w:rPr>
          <w:rFonts w:ascii="Arial" w:eastAsia="Arial" w:hAnsi="Arial" w:cs="Arial"/>
          <w:b/>
          <w:sz w:val="36"/>
        </w:rPr>
        <w:t xml:space="preserve"> </w:t>
      </w:r>
    </w:p>
    <w:p w14:paraId="57948B20" w14:textId="77777777" w:rsidR="00712CC2" w:rsidRDefault="000875CE">
      <w:pPr>
        <w:spacing w:after="245"/>
        <w:ind w:left="415"/>
      </w:pPr>
      <w:r>
        <w:rPr>
          <w:rFonts w:ascii="Arial" w:eastAsia="Arial" w:hAnsi="Arial" w:cs="Arial"/>
          <w:b/>
          <w:sz w:val="36"/>
        </w:rPr>
        <w:t xml:space="preserve"> </w:t>
      </w:r>
    </w:p>
    <w:p w14:paraId="78AA28A8" w14:textId="77777777" w:rsidR="00712CC2" w:rsidRDefault="000875CE">
      <w:pPr>
        <w:spacing w:after="249"/>
        <w:ind w:left="410" w:hanging="10"/>
      </w:pPr>
      <w:r>
        <w:rPr>
          <w:rFonts w:ascii="Arial" w:eastAsia="Arial" w:hAnsi="Arial" w:cs="Arial"/>
          <w:b/>
          <w:sz w:val="36"/>
        </w:rPr>
        <w:t xml:space="preserve">To Apply :   </w:t>
      </w:r>
    </w:p>
    <w:p w14:paraId="32E6B3A9" w14:textId="14263A54" w:rsidR="00712CC2" w:rsidRDefault="00A87549">
      <w:pPr>
        <w:spacing w:after="249"/>
        <w:ind w:left="410" w:hanging="10"/>
      </w:pPr>
      <w:hyperlink r:id="rId12" w:history="1">
        <w:r w:rsidR="000875CE" w:rsidRPr="00CC6693">
          <w:rPr>
            <w:rStyle w:val="Hyperlink"/>
            <w:rFonts w:ascii="Arial" w:eastAsia="Arial" w:hAnsi="Arial" w:cs="Arial"/>
            <w:b/>
            <w:sz w:val="36"/>
          </w:rPr>
          <w:t>https://yehub.net/cgi-bin/W05_get.cgi?pgid=apob0</w:t>
        </w:r>
      </w:hyperlink>
      <w:r w:rsidR="000875CE">
        <w:rPr>
          <w:rFonts w:ascii="Arial" w:eastAsia="Arial" w:hAnsi="Arial" w:cs="Arial"/>
          <w:b/>
          <w:sz w:val="36"/>
        </w:rPr>
        <w:t xml:space="preserve">   </w:t>
      </w:r>
    </w:p>
    <w:p w14:paraId="57873355" w14:textId="77777777" w:rsidR="00712CC2" w:rsidRDefault="000875CE">
      <w:pPr>
        <w:spacing w:after="249"/>
        <w:ind w:left="410" w:hanging="10"/>
      </w:pPr>
      <w:r>
        <w:rPr>
          <w:rFonts w:ascii="Arial" w:eastAsia="Arial" w:hAnsi="Arial" w:cs="Arial"/>
          <w:b/>
          <w:sz w:val="36"/>
        </w:rPr>
        <w:t xml:space="preserve">or  </w:t>
      </w:r>
    </w:p>
    <w:p w14:paraId="78C93504" w14:textId="3217B0CA" w:rsidR="00712CC2" w:rsidRDefault="00A87549">
      <w:pPr>
        <w:spacing w:after="249"/>
        <w:ind w:left="410" w:hanging="10"/>
      </w:pPr>
      <w:hyperlink r:id="rId13" w:history="1">
        <w:r w:rsidR="000875CE" w:rsidRPr="00CC6693">
          <w:rPr>
            <w:rStyle w:val="Hyperlink"/>
            <w:rFonts w:ascii="Arial" w:eastAsia="Arial" w:hAnsi="Arial" w:cs="Arial"/>
            <w:b/>
            <w:sz w:val="36"/>
          </w:rPr>
          <w:t>youthexchange5050.org</w:t>
        </w:r>
      </w:hyperlink>
      <w:r w:rsidR="000875CE">
        <w:rPr>
          <w:rFonts w:ascii="Arial" w:eastAsia="Arial" w:hAnsi="Arial" w:cs="Arial"/>
          <w:b/>
          <w:sz w:val="36"/>
        </w:rPr>
        <w:t xml:space="preserve"> and click on the “Apply Here” hyperlink.  </w:t>
      </w:r>
    </w:p>
    <w:p w14:paraId="5A03E54B" w14:textId="77777777" w:rsidR="00712CC2" w:rsidRDefault="000875CE">
      <w:pPr>
        <w:spacing w:after="124"/>
        <w:ind w:left="415"/>
      </w:pPr>
      <w:r>
        <w:rPr>
          <w:rFonts w:ascii="Arial" w:eastAsia="Arial" w:hAnsi="Arial" w:cs="Arial"/>
          <w:b/>
          <w:sz w:val="36"/>
        </w:rPr>
        <w:t xml:space="preserve"> </w:t>
      </w:r>
    </w:p>
    <w:p w14:paraId="62805E69" w14:textId="195536F0" w:rsidR="00CC6693" w:rsidRDefault="000875CE">
      <w:pPr>
        <w:spacing w:after="0"/>
        <w:ind w:left="415"/>
        <w:rPr>
          <w:rFonts w:ascii="Arial" w:eastAsia="Arial" w:hAnsi="Arial" w:cs="Arial"/>
        </w:rPr>
      </w:pPr>
      <w:r>
        <w:rPr>
          <w:rFonts w:ascii="Arial" w:eastAsia="Arial" w:hAnsi="Arial" w:cs="Arial"/>
        </w:rPr>
        <w:t xml:space="preserve"> </w:t>
      </w:r>
    </w:p>
    <w:p w14:paraId="75294956" w14:textId="77777777" w:rsidR="00CC6693" w:rsidRDefault="00CC6693">
      <w:pPr>
        <w:rPr>
          <w:rFonts w:ascii="Arial" w:eastAsia="Arial" w:hAnsi="Arial" w:cs="Arial"/>
        </w:rPr>
      </w:pPr>
      <w:r>
        <w:rPr>
          <w:rFonts w:ascii="Arial" w:eastAsia="Arial" w:hAnsi="Arial" w:cs="Arial"/>
        </w:rPr>
        <w:br w:type="page"/>
      </w:r>
    </w:p>
    <w:p w14:paraId="5A90289D" w14:textId="77777777" w:rsidR="00CC6693" w:rsidRDefault="00CC6693">
      <w:pPr>
        <w:spacing w:after="0"/>
        <w:ind w:left="1966" w:hanging="10"/>
        <w:rPr>
          <w:rFonts w:ascii="Arial" w:eastAsia="Arial" w:hAnsi="Arial" w:cs="Arial"/>
          <w:b/>
          <w:sz w:val="36"/>
        </w:rPr>
      </w:pPr>
    </w:p>
    <w:p w14:paraId="7626A790" w14:textId="3733D571" w:rsidR="00712CC2" w:rsidRDefault="000875CE">
      <w:pPr>
        <w:spacing w:after="0"/>
        <w:ind w:left="1966" w:hanging="10"/>
      </w:pPr>
      <w:r>
        <w:rPr>
          <w:rFonts w:ascii="Arial" w:eastAsia="Arial" w:hAnsi="Arial" w:cs="Arial"/>
          <w:b/>
          <w:sz w:val="36"/>
        </w:rPr>
        <w:t>RULES AND CONDITIONS OF EXCHANGE</w:t>
      </w:r>
      <w:r>
        <w:rPr>
          <w:rFonts w:ascii="Arial" w:eastAsia="Arial" w:hAnsi="Arial" w:cs="Arial"/>
          <w:sz w:val="36"/>
        </w:rPr>
        <w:t xml:space="preserve"> </w:t>
      </w:r>
    </w:p>
    <w:p w14:paraId="43F73087" w14:textId="77777777" w:rsidR="00712CC2" w:rsidRDefault="000875CE">
      <w:pPr>
        <w:spacing w:after="0"/>
        <w:ind w:left="658"/>
      </w:pPr>
      <w:r>
        <w:rPr>
          <w:noProof/>
        </w:rPr>
        <w:drawing>
          <wp:inline distT="0" distB="0" distL="0" distR="0" wp14:anchorId="08F040A3" wp14:editId="03EC5561">
            <wp:extent cx="6284977" cy="8287513"/>
            <wp:effectExtent l="0" t="0" r="0" b="0"/>
            <wp:docPr id="31694" name="Picture 31694"/>
            <wp:cNvGraphicFramePr/>
            <a:graphic xmlns:a="http://schemas.openxmlformats.org/drawingml/2006/main">
              <a:graphicData uri="http://schemas.openxmlformats.org/drawingml/2006/picture">
                <pic:pic xmlns:pic="http://schemas.openxmlformats.org/drawingml/2006/picture">
                  <pic:nvPicPr>
                    <pic:cNvPr id="31694" name="Picture 31694"/>
                    <pic:cNvPicPr/>
                  </pic:nvPicPr>
                  <pic:blipFill>
                    <a:blip r:embed="rId14"/>
                    <a:stretch>
                      <a:fillRect/>
                    </a:stretch>
                  </pic:blipFill>
                  <pic:spPr>
                    <a:xfrm>
                      <a:off x="0" y="0"/>
                      <a:ext cx="6284977" cy="8287513"/>
                    </a:xfrm>
                    <a:prstGeom prst="rect">
                      <a:avLst/>
                    </a:prstGeom>
                  </pic:spPr>
                </pic:pic>
              </a:graphicData>
            </a:graphic>
          </wp:inline>
        </w:drawing>
      </w:r>
    </w:p>
    <w:p w14:paraId="7D0D9690" w14:textId="77777777" w:rsidR="00712CC2" w:rsidRDefault="000875CE">
      <w:pPr>
        <w:spacing w:after="0"/>
        <w:ind w:left="77"/>
      </w:pPr>
      <w:r>
        <w:rPr>
          <w:noProof/>
        </w:rPr>
        <w:lastRenderedPageBreak/>
        <w:drawing>
          <wp:inline distT="0" distB="0" distL="0" distR="0" wp14:anchorId="1C942B81" wp14:editId="7B55AF5A">
            <wp:extent cx="6281928" cy="7013449"/>
            <wp:effectExtent l="0" t="0" r="0" b="0"/>
            <wp:docPr id="31696" name="Picture 31696"/>
            <wp:cNvGraphicFramePr/>
            <a:graphic xmlns:a="http://schemas.openxmlformats.org/drawingml/2006/main">
              <a:graphicData uri="http://schemas.openxmlformats.org/drawingml/2006/picture">
                <pic:pic xmlns:pic="http://schemas.openxmlformats.org/drawingml/2006/picture">
                  <pic:nvPicPr>
                    <pic:cNvPr id="31696" name="Picture 31696"/>
                    <pic:cNvPicPr/>
                  </pic:nvPicPr>
                  <pic:blipFill>
                    <a:blip r:embed="rId15"/>
                    <a:stretch>
                      <a:fillRect/>
                    </a:stretch>
                  </pic:blipFill>
                  <pic:spPr>
                    <a:xfrm>
                      <a:off x="0" y="0"/>
                      <a:ext cx="6281928" cy="7013449"/>
                    </a:xfrm>
                    <a:prstGeom prst="rect">
                      <a:avLst/>
                    </a:prstGeom>
                  </pic:spPr>
                </pic:pic>
              </a:graphicData>
            </a:graphic>
          </wp:inline>
        </w:drawing>
      </w:r>
    </w:p>
    <w:sectPr w:rsidR="00712CC2">
      <w:pgSz w:w="12240" w:h="15840"/>
      <w:pgMar w:top="360" w:right="770" w:bottom="367" w:left="70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586E58"/>
    <w:multiLevelType w:val="hybridMultilevel"/>
    <w:tmpl w:val="E2849AA8"/>
    <w:lvl w:ilvl="0" w:tplc="A0A432A0">
      <w:start w:val="1"/>
      <w:numFmt w:val="bullet"/>
      <w:lvlText w:val="•"/>
      <w:lvlJc w:val="left"/>
      <w:pPr>
        <w:ind w:left="7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A6539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CA89CF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586702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824C0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5C584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D0B74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749AC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FB438C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CC2"/>
    <w:rsid w:val="000407F9"/>
    <w:rsid w:val="000875CE"/>
    <w:rsid w:val="00712CC2"/>
    <w:rsid w:val="00A638AA"/>
    <w:rsid w:val="00A87549"/>
    <w:rsid w:val="00C53016"/>
    <w:rsid w:val="00CC6693"/>
    <w:rsid w:val="00F21A4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76D90"/>
  <w15:docId w15:val="{4C0B9D97-4954-4D5C-A9C8-F53446277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50" w:hanging="10"/>
      <w:jc w:val="center"/>
      <w:outlineLvl w:val="0"/>
    </w:pPr>
    <w:rPr>
      <w:rFonts w:ascii="Arial" w:eastAsia="Arial" w:hAnsi="Arial" w:cs="Arial"/>
      <w:b/>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407F9"/>
    <w:pPr>
      <w:ind w:left="720"/>
      <w:contextualSpacing/>
    </w:pPr>
  </w:style>
  <w:style w:type="character" w:styleId="Hyperlink">
    <w:name w:val="Hyperlink"/>
    <w:basedOn w:val="DefaultParagraphFont"/>
    <w:uiPriority w:val="99"/>
    <w:unhideWhenUsed/>
    <w:rsid w:val="00CC6693"/>
    <w:rPr>
      <w:color w:val="0563C1" w:themeColor="hyperlink"/>
      <w:u w:val="single"/>
    </w:rPr>
  </w:style>
  <w:style w:type="character" w:styleId="UnresolvedMention">
    <w:name w:val="Unresolved Mention"/>
    <w:basedOn w:val="DefaultParagraphFont"/>
    <w:uiPriority w:val="99"/>
    <w:semiHidden/>
    <w:unhideWhenUsed/>
    <w:rsid w:val="00CC6693"/>
    <w:rPr>
      <w:color w:val="605E5C"/>
      <w:shd w:val="clear" w:color="auto" w:fill="E1DFDD"/>
    </w:rPr>
  </w:style>
  <w:style w:type="character" w:styleId="FollowedHyperlink">
    <w:name w:val="FollowedHyperlink"/>
    <w:basedOn w:val="DefaultParagraphFont"/>
    <w:uiPriority w:val="99"/>
    <w:semiHidden/>
    <w:unhideWhenUsed/>
    <w:rsid w:val="00CC66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studyabroad.rotarywessex.org/" TargetMode="External"/><Relationship Id="rId13" Type="http://schemas.openxmlformats.org/officeDocument/2006/relationships/hyperlink" Target="http://youthexchange5050.org" TargetMode="External"/><Relationship Id="rId3" Type="http://schemas.openxmlformats.org/officeDocument/2006/relationships/settings" Target="settings.xml"/><Relationship Id="rId7" Type="http://schemas.openxmlformats.org/officeDocument/2006/relationships/hyperlink" Target="http://www.youthexchange5050.org/" TargetMode="External"/><Relationship Id="rId12" Type="http://schemas.openxmlformats.org/officeDocument/2006/relationships/hyperlink" Target="https://yehub.net/cgi-bin/W05_get.cgi?pgid=apob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youthexchange5050.org/" TargetMode="External"/><Relationship Id="rId11" Type="http://schemas.openxmlformats.org/officeDocument/2006/relationships/hyperlink" Target="https://yehub.net/W05-obpre" TargetMode="External"/><Relationship Id="rId5" Type="http://schemas.openxmlformats.org/officeDocument/2006/relationships/image" Target="media/image1.png"/><Relationship Id="rId15" Type="http://schemas.openxmlformats.org/officeDocument/2006/relationships/image" Target="media/image4.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studyabroad.rotarywessex.org/"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528</Words>
  <Characters>3011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dc:creator>
  <cp:keywords/>
  <cp:lastModifiedBy>Greg Starup</cp:lastModifiedBy>
  <cp:revision>3</cp:revision>
  <dcterms:created xsi:type="dcterms:W3CDTF">2021-11-20T18:38:00Z</dcterms:created>
  <dcterms:modified xsi:type="dcterms:W3CDTF">2021-11-20T20:16:00Z</dcterms:modified>
</cp:coreProperties>
</file>