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831A" w14:textId="77777777" w:rsidR="00D655F1" w:rsidRDefault="00D655F1" w:rsidP="00D655F1">
      <w:pPr>
        <w:jc w:val="center"/>
      </w:pPr>
    </w:p>
    <w:p w14:paraId="5A6A3850" w14:textId="77777777" w:rsidR="00D655F1" w:rsidRDefault="00D655F1" w:rsidP="00D655F1">
      <w:pPr>
        <w:jc w:val="center"/>
      </w:pPr>
    </w:p>
    <w:p w14:paraId="242B9BB3" w14:textId="77777777" w:rsidR="00D655F1" w:rsidRPr="00E235A7" w:rsidRDefault="00D655F1" w:rsidP="00D655F1">
      <w:pPr>
        <w:rPr>
          <w:rFonts w:ascii="Century Gothic" w:hAnsi="Century Gothic"/>
        </w:rPr>
      </w:pPr>
    </w:p>
    <w:p w14:paraId="3800E803" w14:textId="77777777" w:rsidR="00D655F1" w:rsidRPr="00E235A7" w:rsidRDefault="00D655F1" w:rsidP="00D655F1">
      <w:pPr>
        <w:jc w:val="center"/>
        <w:rPr>
          <w:rFonts w:ascii="Century Gothic" w:hAnsi="Century Gothic"/>
        </w:rPr>
      </w:pPr>
    </w:p>
    <w:p w14:paraId="15D18798" w14:textId="77777777" w:rsidR="00D655F1" w:rsidRPr="006A39F1" w:rsidRDefault="00D655F1" w:rsidP="006A39F1">
      <w:pPr>
        <w:jc w:val="center"/>
        <w:rPr>
          <w:rFonts w:ascii="Century Gothic" w:hAnsi="Century Gothic"/>
        </w:rPr>
      </w:pPr>
      <w:r>
        <w:rPr>
          <w:rFonts w:ascii="Century Gothic" w:hAnsi="Century Gothic"/>
          <w:noProof/>
          <w:lang w:val="en-AU" w:eastAsia="en-AU"/>
        </w:rPr>
        <w:drawing>
          <wp:inline distT="0" distB="0" distL="0" distR="0" wp14:anchorId="3AD943F0" wp14:editId="3C101FC9">
            <wp:extent cx="879526" cy="952500"/>
            <wp:effectExtent l="0" t="0" r="0" b="0"/>
            <wp:docPr id="1" name="Picture 1" descr="prob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b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466" cy="964347"/>
                    </a:xfrm>
                    <a:prstGeom prst="rect">
                      <a:avLst/>
                    </a:prstGeom>
                    <a:noFill/>
                    <a:ln>
                      <a:noFill/>
                    </a:ln>
                  </pic:spPr>
                </pic:pic>
              </a:graphicData>
            </a:graphic>
          </wp:inline>
        </w:drawing>
      </w:r>
    </w:p>
    <w:p w14:paraId="224B9728" w14:textId="77777777" w:rsidR="00D655F1" w:rsidRPr="00E235A7" w:rsidRDefault="00D655F1" w:rsidP="00D655F1">
      <w:pPr>
        <w:jc w:val="center"/>
        <w:rPr>
          <w:rFonts w:ascii="Century Gothic" w:hAnsi="Century Gothic"/>
          <w:b/>
          <w:sz w:val="20"/>
          <w:szCs w:val="20"/>
          <w:u w:val="single"/>
        </w:rPr>
      </w:pPr>
    </w:p>
    <w:p w14:paraId="48F29134" w14:textId="77777777" w:rsidR="00D655F1" w:rsidRPr="00E235A7" w:rsidRDefault="00D655F1" w:rsidP="00D655F1">
      <w:pPr>
        <w:jc w:val="center"/>
        <w:rPr>
          <w:rFonts w:ascii="Century Gothic" w:hAnsi="Century Gothic"/>
          <w:b/>
          <w:sz w:val="20"/>
          <w:szCs w:val="20"/>
          <w:u w:val="single"/>
        </w:rPr>
      </w:pPr>
    </w:p>
    <w:p w14:paraId="1CB95029" w14:textId="77777777" w:rsidR="00D655F1" w:rsidRPr="00E235A7" w:rsidRDefault="00D655F1" w:rsidP="00D655F1">
      <w:pPr>
        <w:jc w:val="center"/>
        <w:rPr>
          <w:rFonts w:ascii="Century Gothic" w:hAnsi="Century Gothic"/>
          <w:b/>
          <w:sz w:val="20"/>
          <w:szCs w:val="20"/>
          <w:u w:val="single"/>
        </w:rPr>
      </w:pPr>
    </w:p>
    <w:p w14:paraId="0C44E753" w14:textId="3B1D088F" w:rsidR="00D655F1" w:rsidRPr="006A39F1" w:rsidRDefault="00323FB3" w:rsidP="00D655F1">
      <w:pPr>
        <w:jc w:val="center"/>
        <w:rPr>
          <w:rFonts w:ascii="Calibri" w:hAnsi="Calibri" w:cs="Calibri"/>
          <w:b/>
          <w:sz w:val="44"/>
          <w:szCs w:val="44"/>
        </w:rPr>
      </w:pPr>
      <w:r>
        <w:rPr>
          <w:rFonts w:ascii="Calibri" w:hAnsi="Calibri" w:cs="Calibri"/>
          <w:b/>
          <w:sz w:val="44"/>
          <w:szCs w:val="44"/>
        </w:rPr>
        <w:t>EVENTS and</w:t>
      </w:r>
      <w:r w:rsidR="00274AC4">
        <w:rPr>
          <w:rFonts w:ascii="Calibri" w:hAnsi="Calibri" w:cs="Calibri"/>
          <w:b/>
          <w:sz w:val="44"/>
          <w:szCs w:val="44"/>
        </w:rPr>
        <w:t xml:space="preserve"> REFUND</w:t>
      </w:r>
    </w:p>
    <w:p w14:paraId="4A6B17FE" w14:textId="6B9CC7CF" w:rsidR="00D655F1" w:rsidRDefault="00D655F1" w:rsidP="00D655F1">
      <w:pPr>
        <w:jc w:val="center"/>
        <w:rPr>
          <w:rFonts w:ascii="Calibri" w:hAnsi="Calibri" w:cs="Calibri"/>
          <w:b/>
          <w:sz w:val="44"/>
          <w:szCs w:val="44"/>
        </w:rPr>
      </w:pPr>
      <w:r w:rsidRPr="006A39F1">
        <w:rPr>
          <w:rFonts w:ascii="Calibri" w:hAnsi="Calibri" w:cs="Calibri"/>
          <w:b/>
          <w:sz w:val="44"/>
          <w:szCs w:val="44"/>
        </w:rPr>
        <w:t>POLICY</w:t>
      </w:r>
    </w:p>
    <w:p w14:paraId="78AA41DD" w14:textId="14BE180F" w:rsidR="0091492E" w:rsidRPr="0091492E" w:rsidRDefault="0091492E" w:rsidP="00D655F1">
      <w:pPr>
        <w:jc w:val="center"/>
        <w:rPr>
          <w:rFonts w:ascii="Calibri" w:hAnsi="Calibri" w:cs="Calibri"/>
          <w:bCs/>
          <w:sz w:val="36"/>
          <w:szCs w:val="36"/>
        </w:rPr>
      </w:pPr>
      <w:r w:rsidRPr="0091492E">
        <w:rPr>
          <w:rFonts w:ascii="Calibri" w:hAnsi="Calibri" w:cs="Calibri"/>
          <w:bCs/>
          <w:sz w:val="36"/>
          <w:szCs w:val="36"/>
        </w:rPr>
        <w:t xml:space="preserve">Version </w:t>
      </w:r>
      <w:r w:rsidR="00285508">
        <w:rPr>
          <w:rFonts w:ascii="Calibri" w:hAnsi="Calibri" w:cs="Calibri"/>
          <w:bCs/>
          <w:sz w:val="36"/>
          <w:szCs w:val="36"/>
        </w:rPr>
        <w:t>1.0</w:t>
      </w:r>
    </w:p>
    <w:p w14:paraId="098457FF" w14:textId="77777777" w:rsidR="00D655F1" w:rsidRPr="00E235A7" w:rsidRDefault="00D655F1" w:rsidP="00D655F1">
      <w:pPr>
        <w:jc w:val="center"/>
        <w:rPr>
          <w:rFonts w:ascii="Century Gothic" w:hAnsi="Century Gothic"/>
          <w:b/>
          <w:sz w:val="56"/>
          <w:szCs w:val="56"/>
        </w:rPr>
      </w:pPr>
    </w:p>
    <w:p w14:paraId="35309A9E" w14:textId="77777777" w:rsidR="00D655F1" w:rsidRPr="00E235A7" w:rsidRDefault="00D655F1" w:rsidP="00D655F1">
      <w:pPr>
        <w:jc w:val="center"/>
        <w:rPr>
          <w:rFonts w:ascii="Century Gothic" w:hAnsi="Century Gothic"/>
          <w:b/>
          <w:sz w:val="56"/>
          <w:szCs w:val="56"/>
        </w:rPr>
      </w:pPr>
    </w:p>
    <w:p w14:paraId="24A87618" w14:textId="101AB4F5" w:rsidR="00D655F1" w:rsidRPr="0091492E" w:rsidRDefault="0091492E" w:rsidP="00D655F1">
      <w:pPr>
        <w:jc w:val="center"/>
        <w:rPr>
          <w:rFonts w:ascii="Calibri" w:hAnsi="Calibri" w:cs="Calibri"/>
          <w:b/>
          <w:bCs/>
          <w:sz w:val="48"/>
          <w:szCs w:val="48"/>
        </w:rPr>
      </w:pPr>
      <w:r w:rsidRPr="0091492E">
        <w:rPr>
          <w:rFonts w:ascii="Calibri" w:hAnsi="Calibri" w:cs="Calibri"/>
          <w:b/>
          <w:bCs/>
          <w:sz w:val="48"/>
          <w:szCs w:val="48"/>
        </w:rPr>
        <w:t xml:space="preserve">MELBOURNE </w:t>
      </w:r>
      <w:proofErr w:type="spellStart"/>
      <w:r w:rsidRPr="0091492E">
        <w:rPr>
          <w:rFonts w:ascii="Calibri" w:hAnsi="Calibri" w:cs="Calibri"/>
          <w:b/>
          <w:bCs/>
          <w:sz w:val="48"/>
          <w:szCs w:val="48"/>
        </w:rPr>
        <w:t>BEARBRASS</w:t>
      </w:r>
      <w:proofErr w:type="spellEnd"/>
      <w:r w:rsidRPr="0091492E">
        <w:rPr>
          <w:rFonts w:ascii="Calibri" w:hAnsi="Calibri" w:cs="Calibri"/>
          <w:b/>
          <w:bCs/>
          <w:sz w:val="48"/>
          <w:szCs w:val="48"/>
        </w:rPr>
        <w:t xml:space="preserve"> PROBUS CLUB Inc.</w:t>
      </w:r>
    </w:p>
    <w:p w14:paraId="6DC73043" w14:textId="77777777" w:rsidR="00D655F1" w:rsidRDefault="00D655F1" w:rsidP="00D655F1">
      <w:pPr>
        <w:jc w:val="center"/>
        <w:rPr>
          <w:rFonts w:ascii="Century Gothic" w:hAnsi="Century Gothic"/>
          <w:b/>
          <w:sz w:val="56"/>
          <w:szCs w:val="56"/>
        </w:rPr>
      </w:pPr>
    </w:p>
    <w:p w14:paraId="0D93675D" w14:textId="6BB2087E" w:rsidR="006A39F1" w:rsidRPr="006A39F1" w:rsidRDefault="006A39F1" w:rsidP="006A39F1">
      <w:pPr>
        <w:jc w:val="center"/>
        <w:rPr>
          <w:rFonts w:ascii="Calibri" w:hAnsi="Calibri" w:cs="Calibri"/>
          <w:b/>
          <w:sz w:val="28"/>
          <w:szCs w:val="28"/>
        </w:rPr>
      </w:pPr>
      <w:r>
        <w:rPr>
          <w:rFonts w:ascii="Calibri" w:hAnsi="Calibri" w:cs="Calibri"/>
          <w:b/>
          <w:sz w:val="28"/>
          <w:szCs w:val="28"/>
        </w:rPr>
        <w:t>ADOPTED ON</w:t>
      </w:r>
      <w:r w:rsidR="00285508">
        <w:rPr>
          <w:rFonts w:ascii="Calibri" w:hAnsi="Calibri" w:cs="Calibri"/>
          <w:sz w:val="28"/>
          <w:szCs w:val="28"/>
        </w:rPr>
        <w:t xml:space="preserve"> 13</w:t>
      </w:r>
      <w:r w:rsidR="00285508" w:rsidRPr="00285508">
        <w:rPr>
          <w:rFonts w:ascii="Calibri" w:hAnsi="Calibri" w:cs="Calibri"/>
          <w:sz w:val="28"/>
          <w:szCs w:val="28"/>
          <w:vertAlign w:val="superscript"/>
        </w:rPr>
        <w:t>th</w:t>
      </w:r>
      <w:r w:rsidR="00285508">
        <w:rPr>
          <w:rFonts w:ascii="Calibri" w:hAnsi="Calibri" w:cs="Calibri"/>
          <w:sz w:val="28"/>
          <w:szCs w:val="28"/>
        </w:rPr>
        <w:t xml:space="preserve"> </w:t>
      </w:r>
      <w:proofErr w:type="gramStart"/>
      <w:r w:rsidR="00285508">
        <w:rPr>
          <w:rFonts w:ascii="Calibri" w:hAnsi="Calibri" w:cs="Calibri"/>
          <w:sz w:val="28"/>
          <w:szCs w:val="28"/>
        </w:rPr>
        <w:t>February,</w:t>
      </w:r>
      <w:proofErr w:type="gramEnd"/>
      <w:r w:rsidR="00285508">
        <w:rPr>
          <w:rFonts w:ascii="Calibri" w:hAnsi="Calibri" w:cs="Calibri"/>
          <w:sz w:val="28"/>
          <w:szCs w:val="28"/>
        </w:rPr>
        <w:t xml:space="preserve"> 2024</w:t>
      </w:r>
    </w:p>
    <w:p w14:paraId="6AF11959" w14:textId="77777777" w:rsidR="00D655F1" w:rsidRDefault="00D655F1" w:rsidP="00D655F1">
      <w:pPr>
        <w:jc w:val="center"/>
        <w:rPr>
          <w:rFonts w:ascii="Century Gothic" w:hAnsi="Century Gothic"/>
          <w:b/>
          <w:sz w:val="56"/>
          <w:szCs w:val="56"/>
        </w:rPr>
      </w:pPr>
    </w:p>
    <w:p w14:paraId="48FD7B49" w14:textId="77777777" w:rsidR="00323FB3" w:rsidRDefault="00323FB3" w:rsidP="00D655F1">
      <w:pPr>
        <w:jc w:val="center"/>
        <w:rPr>
          <w:rFonts w:ascii="Century Gothic" w:hAnsi="Century Gothic"/>
          <w:b/>
          <w:sz w:val="56"/>
          <w:szCs w:val="56"/>
        </w:rPr>
      </w:pPr>
    </w:p>
    <w:p w14:paraId="50EEC3F1" w14:textId="77777777" w:rsidR="00323FB3" w:rsidRPr="006D13E1" w:rsidRDefault="00323FB3" w:rsidP="00323FB3">
      <w:pPr>
        <w:jc w:val="center"/>
        <w:rPr>
          <w:rFonts w:asciiTheme="minorHAnsi" w:hAnsiTheme="minorHAnsi" w:cstheme="minorHAnsi"/>
          <w:b/>
          <w:bCs/>
          <w:sz w:val="22"/>
          <w:szCs w:val="22"/>
        </w:rPr>
      </w:pPr>
      <w:r w:rsidRPr="006D13E1">
        <w:rPr>
          <w:rFonts w:asciiTheme="minorHAnsi" w:hAnsiTheme="minorHAnsi" w:cstheme="minorHAnsi"/>
          <w:b/>
          <w:bCs/>
          <w:sz w:val="22"/>
          <w:szCs w:val="22"/>
        </w:rPr>
        <w:t>CHANGE CONTROL</w:t>
      </w:r>
    </w:p>
    <w:p w14:paraId="72DFCE03" w14:textId="77777777" w:rsidR="00323FB3" w:rsidRPr="00285508" w:rsidRDefault="00323FB3" w:rsidP="00285508">
      <w:pPr>
        <w:rPr>
          <w:rFonts w:asciiTheme="minorHAnsi" w:hAnsiTheme="minorHAnsi" w:cstheme="minorHAnsi"/>
          <w:b/>
          <w:bCs/>
          <w:sz w:val="22"/>
          <w:szCs w:val="22"/>
        </w:rPr>
      </w:pPr>
    </w:p>
    <w:p w14:paraId="0EEF44A6" w14:textId="77777777" w:rsidR="00323FB3" w:rsidRPr="00285508" w:rsidRDefault="00323FB3" w:rsidP="0028550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52"/>
        <w:gridCol w:w="1556"/>
        <w:gridCol w:w="4305"/>
        <w:gridCol w:w="3163"/>
      </w:tblGrid>
      <w:tr w:rsidR="00323FB3" w14:paraId="448C869C" w14:textId="77777777" w:rsidTr="00055664">
        <w:tc>
          <w:tcPr>
            <w:tcW w:w="1052" w:type="dxa"/>
          </w:tcPr>
          <w:p w14:paraId="0C295C04" w14:textId="77777777" w:rsidR="00323FB3" w:rsidRPr="00ED3001" w:rsidRDefault="00323FB3" w:rsidP="00055664">
            <w:pPr>
              <w:jc w:val="center"/>
              <w:rPr>
                <w:rFonts w:asciiTheme="minorHAnsi" w:hAnsiTheme="minorHAnsi" w:cstheme="minorHAnsi"/>
                <w:b/>
                <w:bCs/>
                <w:sz w:val="22"/>
                <w:szCs w:val="22"/>
              </w:rPr>
            </w:pPr>
            <w:r w:rsidRPr="00ED3001">
              <w:rPr>
                <w:rFonts w:asciiTheme="minorHAnsi" w:hAnsiTheme="minorHAnsi" w:cstheme="minorHAnsi"/>
                <w:b/>
                <w:bCs/>
                <w:sz w:val="22"/>
                <w:szCs w:val="22"/>
              </w:rPr>
              <w:t>Version</w:t>
            </w:r>
          </w:p>
        </w:tc>
        <w:tc>
          <w:tcPr>
            <w:tcW w:w="1556" w:type="dxa"/>
          </w:tcPr>
          <w:p w14:paraId="29BBB269" w14:textId="77777777" w:rsidR="00323FB3" w:rsidRPr="00ED3001" w:rsidRDefault="00323FB3" w:rsidP="00055664">
            <w:pPr>
              <w:jc w:val="center"/>
              <w:rPr>
                <w:rFonts w:asciiTheme="minorHAnsi" w:hAnsiTheme="minorHAnsi" w:cstheme="minorHAnsi"/>
                <w:b/>
                <w:bCs/>
                <w:sz w:val="22"/>
                <w:szCs w:val="22"/>
              </w:rPr>
            </w:pPr>
            <w:r w:rsidRPr="00ED3001">
              <w:rPr>
                <w:rFonts w:asciiTheme="minorHAnsi" w:hAnsiTheme="minorHAnsi" w:cstheme="minorHAnsi"/>
                <w:b/>
                <w:bCs/>
                <w:sz w:val="22"/>
                <w:szCs w:val="22"/>
              </w:rPr>
              <w:t>Publish Date</w:t>
            </w:r>
          </w:p>
        </w:tc>
        <w:tc>
          <w:tcPr>
            <w:tcW w:w="4305" w:type="dxa"/>
          </w:tcPr>
          <w:p w14:paraId="20B83F63" w14:textId="77777777" w:rsidR="00323FB3" w:rsidRPr="00ED3001" w:rsidRDefault="00323FB3" w:rsidP="00055664">
            <w:pPr>
              <w:jc w:val="center"/>
              <w:rPr>
                <w:rFonts w:asciiTheme="minorHAnsi" w:hAnsiTheme="minorHAnsi" w:cstheme="minorHAnsi"/>
                <w:b/>
                <w:bCs/>
                <w:sz w:val="22"/>
                <w:szCs w:val="22"/>
              </w:rPr>
            </w:pPr>
            <w:r w:rsidRPr="00ED3001">
              <w:rPr>
                <w:rFonts w:asciiTheme="minorHAnsi" w:hAnsiTheme="minorHAnsi" w:cstheme="minorHAnsi"/>
                <w:b/>
                <w:bCs/>
                <w:sz w:val="22"/>
                <w:szCs w:val="22"/>
              </w:rPr>
              <w:t>Content/Amendments</w:t>
            </w:r>
          </w:p>
        </w:tc>
        <w:tc>
          <w:tcPr>
            <w:tcW w:w="3163" w:type="dxa"/>
          </w:tcPr>
          <w:p w14:paraId="57647941" w14:textId="77777777" w:rsidR="00323FB3" w:rsidRPr="00ED3001" w:rsidRDefault="00323FB3" w:rsidP="00055664">
            <w:pPr>
              <w:jc w:val="center"/>
              <w:rPr>
                <w:rFonts w:asciiTheme="minorHAnsi" w:hAnsiTheme="minorHAnsi" w:cstheme="minorHAnsi"/>
                <w:b/>
                <w:bCs/>
                <w:sz w:val="22"/>
                <w:szCs w:val="22"/>
              </w:rPr>
            </w:pPr>
            <w:r>
              <w:rPr>
                <w:rFonts w:asciiTheme="minorHAnsi" w:hAnsiTheme="minorHAnsi" w:cstheme="minorHAnsi"/>
                <w:b/>
                <w:bCs/>
                <w:sz w:val="22"/>
                <w:szCs w:val="22"/>
              </w:rPr>
              <w:t>Author</w:t>
            </w:r>
          </w:p>
        </w:tc>
      </w:tr>
      <w:tr w:rsidR="00323FB3" w14:paraId="664EC9B1" w14:textId="77777777" w:rsidTr="00055664">
        <w:tc>
          <w:tcPr>
            <w:tcW w:w="1052" w:type="dxa"/>
          </w:tcPr>
          <w:p w14:paraId="5E14D9E6"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0.1</w:t>
            </w:r>
          </w:p>
        </w:tc>
        <w:tc>
          <w:tcPr>
            <w:tcW w:w="1556" w:type="dxa"/>
          </w:tcPr>
          <w:p w14:paraId="60F8347B" w14:textId="77777777" w:rsidR="00323FB3" w:rsidRPr="00E132AA" w:rsidRDefault="00323FB3" w:rsidP="00055664">
            <w:pPr>
              <w:rPr>
                <w:rFonts w:asciiTheme="minorHAnsi" w:hAnsiTheme="minorHAnsi" w:cstheme="minorHAnsi"/>
                <w:sz w:val="22"/>
                <w:szCs w:val="22"/>
              </w:rPr>
            </w:pPr>
            <w:r w:rsidRPr="00E132AA">
              <w:rPr>
                <w:rFonts w:asciiTheme="minorHAnsi" w:hAnsiTheme="minorHAnsi" w:cstheme="minorHAnsi"/>
                <w:sz w:val="22"/>
                <w:szCs w:val="22"/>
              </w:rPr>
              <w:t>1</w:t>
            </w:r>
            <w:r w:rsidRPr="00E132AA">
              <w:rPr>
                <w:rFonts w:asciiTheme="minorHAnsi" w:hAnsiTheme="minorHAnsi" w:cstheme="minorHAnsi"/>
                <w:sz w:val="22"/>
                <w:szCs w:val="22"/>
                <w:vertAlign w:val="superscript"/>
              </w:rPr>
              <w:t>st</w:t>
            </w:r>
            <w:r w:rsidRPr="00E132AA">
              <w:rPr>
                <w:rFonts w:asciiTheme="minorHAnsi" w:hAnsiTheme="minorHAnsi" w:cstheme="minorHAnsi"/>
                <w:sz w:val="22"/>
                <w:szCs w:val="22"/>
              </w:rPr>
              <w:t xml:space="preserve"> December, 2020</w:t>
            </w:r>
          </w:p>
        </w:tc>
        <w:tc>
          <w:tcPr>
            <w:tcW w:w="4305" w:type="dxa"/>
          </w:tcPr>
          <w:p w14:paraId="2D022A0D"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Initial draft for consideration by Management Committee members</w:t>
            </w:r>
          </w:p>
        </w:tc>
        <w:tc>
          <w:tcPr>
            <w:tcW w:w="3163" w:type="dxa"/>
          </w:tcPr>
          <w:p w14:paraId="4714069F"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Mel Gray</w:t>
            </w:r>
          </w:p>
        </w:tc>
      </w:tr>
      <w:tr w:rsidR="00323FB3" w14:paraId="1F62B7B8" w14:textId="77777777" w:rsidTr="00055664">
        <w:tc>
          <w:tcPr>
            <w:tcW w:w="1052" w:type="dxa"/>
          </w:tcPr>
          <w:p w14:paraId="779C7386"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0.2</w:t>
            </w:r>
          </w:p>
        </w:tc>
        <w:tc>
          <w:tcPr>
            <w:tcW w:w="1556" w:type="dxa"/>
          </w:tcPr>
          <w:p w14:paraId="4808CEEB"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27</w:t>
            </w:r>
            <w:r w:rsidRPr="00E132AA">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2021</w:t>
            </w:r>
          </w:p>
        </w:tc>
        <w:tc>
          <w:tcPr>
            <w:tcW w:w="4305" w:type="dxa"/>
          </w:tcPr>
          <w:p w14:paraId="14F6F54D"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Draft including feedback received</w:t>
            </w:r>
          </w:p>
        </w:tc>
        <w:tc>
          <w:tcPr>
            <w:tcW w:w="3163" w:type="dxa"/>
          </w:tcPr>
          <w:p w14:paraId="612D3BF9"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Mel Gray</w:t>
            </w:r>
          </w:p>
        </w:tc>
      </w:tr>
      <w:tr w:rsidR="00323FB3" w14:paraId="240DCC62" w14:textId="77777777" w:rsidTr="00055664">
        <w:tc>
          <w:tcPr>
            <w:tcW w:w="1052" w:type="dxa"/>
          </w:tcPr>
          <w:p w14:paraId="292ED5C7"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0.3</w:t>
            </w:r>
          </w:p>
        </w:tc>
        <w:tc>
          <w:tcPr>
            <w:tcW w:w="1556" w:type="dxa"/>
          </w:tcPr>
          <w:p w14:paraId="04CBF529" w14:textId="152CC86A" w:rsidR="00323FB3" w:rsidRDefault="00285508" w:rsidP="00055664">
            <w:pPr>
              <w:rPr>
                <w:rFonts w:asciiTheme="minorHAnsi" w:hAnsiTheme="minorHAnsi" w:cstheme="minorHAnsi"/>
                <w:sz w:val="22"/>
                <w:szCs w:val="22"/>
              </w:rPr>
            </w:pPr>
            <w:r>
              <w:rPr>
                <w:rFonts w:asciiTheme="minorHAnsi" w:hAnsiTheme="minorHAnsi" w:cstheme="minorHAnsi"/>
                <w:sz w:val="22"/>
                <w:szCs w:val="22"/>
              </w:rPr>
              <w:t>8</w:t>
            </w:r>
            <w:r w:rsidRPr="0028550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tc>
        <w:tc>
          <w:tcPr>
            <w:tcW w:w="4305" w:type="dxa"/>
          </w:tcPr>
          <w:p w14:paraId="1F88CC69"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 xml:space="preserve">Minor grammatical fixes in base document, inclusion of </w:t>
            </w:r>
            <w:proofErr w:type="spellStart"/>
            <w:r>
              <w:rPr>
                <w:rFonts w:asciiTheme="minorHAnsi" w:hAnsiTheme="minorHAnsi" w:cstheme="minorHAnsi"/>
                <w:sz w:val="22"/>
                <w:szCs w:val="22"/>
              </w:rPr>
              <w:t>ClubRunner</w:t>
            </w:r>
            <w:proofErr w:type="spellEnd"/>
            <w:r>
              <w:rPr>
                <w:rFonts w:asciiTheme="minorHAnsi" w:hAnsiTheme="minorHAnsi" w:cstheme="minorHAnsi"/>
                <w:sz w:val="22"/>
                <w:szCs w:val="22"/>
              </w:rPr>
              <w:t xml:space="preserve"> reference and make fit for approval by club members. </w:t>
            </w:r>
          </w:p>
        </w:tc>
        <w:tc>
          <w:tcPr>
            <w:tcW w:w="3163" w:type="dxa"/>
          </w:tcPr>
          <w:p w14:paraId="5E16998E" w14:textId="77777777" w:rsidR="00323FB3" w:rsidRDefault="00323FB3" w:rsidP="00055664">
            <w:pPr>
              <w:rPr>
                <w:rFonts w:asciiTheme="minorHAnsi" w:hAnsiTheme="minorHAnsi" w:cstheme="minorHAnsi"/>
                <w:sz w:val="22"/>
                <w:szCs w:val="22"/>
              </w:rPr>
            </w:pPr>
            <w:r>
              <w:rPr>
                <w:rFonts w:asciiTheme="minorHAnsi" w:hAnsiTheme="minorHAnsi" w:cstheme="minorHAnsi"/>
                <w:sz w:val="22"/>
                <w:szCs w:val="22"/>
              </w:rPr>
              <w:t>Mel Gray</w:t>
            </w:r>
          </w:p>
        </w:tc>
      </w:tr>
      <w:tr w:rsidR="00285508" w14:paraId="74FB4DE7" w14:textId="77777777" w:rsidTr="00055664">
        <w:tc>
          <w:tcPr>
            <w:tcW w:w="1052" w:type="dxa"/>
          </w:tcPr>
          <w:p w14:paraId="6879123E" w14:textId="1B0D5FE4" w:rsidR="00285508" w:rsidRDefault="00285508" w:rsidP="00055664">
            <w:pPr>
              <w:rPr>
                <w:rFonts w:asciiTheme="minorHAnsi" w:hAnsiTheme="minorHAnsi" w:cstheme="minorHAnsi"/>
                <w:sz w:val="22"/>
                <w:szCs w:val="22"/>
              </w:rPr>
            </w:pPr>
            <w:r>
              <w:rPr>
                <w:rFonts w:asciiTheme="minorHAnsi" w:hAnsiTheme="minorHAnsi" w:cstheme="minorHAnsi"/>
                <w:sz w:val="22"/>
                <w:szCs w:val="22"/>
              </w:rPr>
              <w:t xml:space="preserve">1.0 </w:t>
            </w:r>
          </w:p>
        </w:tc>
        <w:tc>
          <w:tcPr>
            <w:tcW w:w="1556" w:type="dxa"/>
          </w:tcPr>
          <w:p w14:paraId="07BDC106" w14:textId="79443B14" w:rsidR="00285508" w:rsidRDefault="00285508" w:rsidP="00055664">
            <w:pPr>
              <w:rPr>
                <w:rFonts w:asciiTheme="minorHAnsi" w:hAnsiTheme="minorHAnsi" w:cstheme="minorHAnsi"/>
                <w:sz w:val="22"/>
                <w:szCs w:val="22"/>
              </w:rPr>
            </w:pPr>
            <w:r>
              <w:rPr>
                <w:rFonts w:asciiTheme="minorHAnsi" w:hAnsiTheme="minorHAnsi" w:cstheme="minorHAnsi"/>
                <w:sz w:val="22"/>
                <w:szCs w:val="22"/>
              </w:rPr>
              <w:t>13</w:t>
            </w:r>
            <w:r w:rsidRPr="00285508">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2024</w:t>
            </w:r>
          </w:p>
        </w:tc>
        <w:tc>
          <w:tcPr>
            <w:tcW w:w="4305" w:type="dxa"/>
          </w:tcPr>
          <w:p w14:paraId="15A2B742" w14:textId="11D40A8E" w:rsidR="00285508" w:rsidRDefault="00285508" w:rsidP="00055664">
            <w:pPr>
              <w:rPr>
                <w:rFonts w:asciiTheme="minorHAnsi" w:hAnsiTheme="minorHAnsi" w:cstheme="minorHAnsi"/>
                <w:sz w:val="22"/>
                <w:szCs w:val="22"/>
              </w:rPr>
            </w:pPr>
            <w:r>
              <w:rPr>
                <w:rFonts w:asciiTheme="minorHAnsi" w:hAnsiTheme="minorHAnsi" w:cstheme="minorHAnsi"/>
                <w:sz w:val="22"/>
                <w:szCs w:val="22"/>
              </w:rPr>
              <w:t>Approved by members</w:t>
            </w:r>
          </w:p>
        </w:tc>
        <w:tc>
          <w:tcPr>
            <w:tcW w:w="3163" w:type="dxa"/>
          </w:tcPr>
          <w:p w14:paraId="1E5D1BAC" w14:textId="7C5F936D" w:rsidR="00285508" w:rsidRDefault="00285508" w:rsidP="00055664">
            <w:pPr>
              <w:rPr>
                <w:rFonts w:asciiTheme="minorHAnsi" w:hAnsiTheme="minorHAnsi" w:cstheme="minorHAnsi"/>
                <w:sz w:val="22"/>
                <w:szCs w:val="22"/>
              </w:rPr>
            </w:pPr>
            <w:r>
              <w:rPr>
                <w:rFonts w:asciiTheme="minorHAnsi" w:hAnsiTheme="minorHAnsi" w:cstheme="minorHAnsi"/>
                <w:sz w:val="22"/>
                <w:szCs w:val="22"/>
              </w:rPr>
              <w:t>Mel Gray</w:t>
            </w:r>
          </w:p>
        </w:tc>
      </w:tr>
    </w:tbl>
    <w:p w14:paraId="10AF934E" w14:textId="2DEF6E74" w:rsidR="00D655F1" w:rsidRPr="00861D3A" w:rsidRDefault="006A65B6" w:rsidP="00D655F1">
      <w:pPr>
        <w:rPr>
          <w:rFonts w:ascii="Calibri" w:hAnsi="Calibri" w:cs="Calibri"/>
          <w:b/>
          <w:sz w:val="32"/>
          <w:szCs w:val="32"/>
        </w:rPr>
      </w:pPr>
      <w:r>
        <w:rPr>
          <w:rFonts w:ascii="Calibri" w:hAnsi="Calibri" w:cs="Calibri"/>
          <w:b/>
          <w:sz w:val="32"/>
          <w:szCs w:val="32"/>
        </w:rPr>
        <w:br w:type="page"/>
      </w:r>
      <w:r w:rsidR="00D76889">
        <w:rPr>
          <w:rFonts w:ascii="Calibri" w:hAnsi="Calibri" w:cs="Calibri"/>
          <w:b/>
          <w:sz w:val="32"/>
          <w:szCs w:val="32"/>
        </w:rPr>
        <w:lastRenderedPageBreak/>
        <w:t>INTRODUCTION</w:t>
      </w:r>
    </w:p>
    <w:p w14:paraId="16C53695" w14:textId="7D85AD09" w:rsidR="00274AC4" w:rsidRPr="0052125C" w:rsidRDefault="004D18E5" w:rsidP="004D18E5">
      <w:pPr>
        <w:rPr>
          <w:rFonts w:ascii="Calibri" w:hAnsi="Calibri" w:cs="Calibri"/>
          <w:lang w:val="en-AU"/>
        </w:rPr>
      </w:pPr>
      <w:r w:rsidRPr="0052125C">
        <w:rPr>
          <w:rFonts w:ascii="Calibri" w:hAnsi="Calibri" w:cs="Calibri"/>
          <w:color w:val="000000"/>
        </w:rPr>
        <w:t xml:space="preserve">This policy deals with how the Melbourne </w:t>
      </w:r>
      <w:proofErr w:type="spellStart"/>
      <w:r w:rsidRPr="0052125C">
        <w:rPr>
          <w:rFonts w:ascii="Calibri" w:hAnsi="Calibri" w:cs="Calibri"/>
          <w:color w:val="000000"/>
        </w:rPr>
        <w:t>Bearbrass</w:t>
      </w:r>
      <w:proofErr w:type="spellEnd"/>
      <w:r w:rsidRPr="0052125C">
        <w:rPr>
          <w:rFonts w:ascii="Calibri" w:hAnsi="Calibri" w:cs="Calibri"/>
          <w:color w:val="000000"/>
        </w:rPr>
        <w:t xml:space="preserve"> Probus Club (the Club) </w:t>
      </w:r>
      <w:r w:rsidRPr="0052125C">
        <w:rPr>
          <w:rFonts w:ascii="Calibri" w:eastAsiaTheme="minorHAnsi" w:hAnsi="Calibri" w:cs="Calibri"/>
          <w:color w:val="000000"/>
          <w:lang w:val="en-AU"/>
        </w:rPr>
        <w:t xml:space="preserve">addresses payment and refunds for </w:t>
      </w:r>
      <w:r w:rsidR="00CA591F">
        <w:rPr>
          <w:rFonts w:ascii="Calibri" w:eastAsiaTheme="minorHAnsi" w:hAnsi="Calibri" w:cs="Calibri"/>
          <w:color w:val="000000"/>
          <w:lang w:val="en-AU"/>
        </w:rPr>
        <w:t xml:space="preserve">activities, outings and tours </w:t>
      </w:r>
      <w:r w:rsidRPr="0052125C">
        <w:rPr>
          <w:rFonts w:ascii="Calibri" w:eastAsiaTheme="minorHAnsi" w:hAnsi="Calibri" w:cs="Calibri"/>
          <w:color w:val="000000"/>
          <w:lang w:val="en-AU"/>
        </w:rPr>
        <w:t>and the circumstances in which members and visitors are entitled to a refund.</w:t>
      </w:r>
    </w:p>
    <w:p w14:paraId="20BA3DFF" w14:textId="77777777" w:rsidR="004D18E5" w:rsidRDefault="004D18E5" w:rsidP="00274AC4">
      <w:pPr>
        <w:rPr>
          <w:rFonts w:ascii="Calibri" w:hAnsi="Calibri" w:cs="Calibri"/>
          <w:b/>
          <w:sz w:val="32"/>
          <w:szCs w:val="32"/>
        </w:rPr>
      </w:pPr>
    </w:p>
    <w:p w14:paraId="678B7A14" w14:textId="6CD74D92" w:rsidR="0052125C" w:rsidRPr="0052125C" w:rsidRDefault="00034D29" w:rsidP="0052125C">
      <w:r w:rsidRPr="00034D29">
        <w:rPr>
          <w:rFonts w:ascii="Calibri" w:hAnsi="Calibri" w:cs="Calibri"/>
          <w:b/>
          <w:sz w:val="32"/>
          <w:szCs w:val="32"/>
        </w:rPr>
        <w:t>PAYMENT POLICY</w:t>
      </w:r>
      <w:r>
        <w:t xml:space="preserve"> </w:t>
      </w:r>
    </w:p>
    <w:p w14:paraId="5B793526" w14:textId="562CFDCC" w:rsidR="0052125C" w:rsidRDefault="00274AC4" w:rsidP="00034D29">
      <w:pPr>
        <w:numPr>
          <w:ilvl w:val="0"/>
          <w:numId w:val="21"/>
        </w:numPr>
        <w:spacing w:line="276" w:lineRule="auto"/>
        <w:jc w:val="both"/>
        <w:rPr>
          <w:rFonts w:ascii="Calibri" w:eastAsiaTheme="minorHAnsi" w:hAnsi="Calibri" w:cs="Calibri"/>
          <w:color w:val="000000"/>
          <w:lang w:val="en-AU"/>
        </w:rPr>
      </w:pPr>
      <w:r w:rsidRPr="00034D29">
        <w:rPr>
          <w:rFonts w:ascii="Calibri" w:eastAsiaTheme="minorHAnsi" w:hAnsi="Calibri" w:cs="Calibri"/>
          <w:color w:val="000000"/>
          <w:lang w:val="en-AU"/>
        </w:rPr>
        <w:t xml:space="preserve">When seeking expressions of interest in </w:t>
      </w:r>
      <w:r w:rsidR="00CA591F">
        <w:rPr>
          <w:rFonts w:ascii="Calibri" w:eastAsiaTheme="minorHAnsi" w:hAnsi="Calibri" w:cs="Calibri"/>
          <w:color w:val="000000"/>
          <w:lang w:val="en-AU"/>
        </w:rPr>
        <w:t xml:space="preserve">activities, </w:t>
      </w:r>
      <w:proofErr w:type="gramStart"/>
      <w:r w:rsidR="00CA591F">
        <w:rPr>
          <w:rFonts w:ascii="Calibri" w:eastAsiaTheme="minorHAnsi" w:hAnsi="Calibri" w:cs="Calibri"/>
          <w:color w:val="000000"/>
          <w:lang w:val="en-AU"/>
        </w:rPr>
        <w:t>outings</w:t>
      </w:r>
      <w:proofErr w:type="gramEnd"/>
      <w:r w:rsidR="00CA591F">
        <w:rPr>
          <w:rFonts w:ascii="Calibri" w:eastAsiaTheme="minorHAnsi" w:hAnsi="Calibri" w:cs="Calibri"/>
          <w:color w:val="000000"/>
          <w:lang w:val="en-AU"/>
        </w:rPr>
        <w:t xml:space="preserve"> and tours where a group booking is required</w:t>
      </w:r>
      <w:r w:rsidRPr="00034D29">
        <w:rPr>
          <w:rFonts w:ascii="Calibri" w:eastAsiaTheme="minorHAnsi" w:hAnsi="Calibri" w:cs="Calibri"/>
          <w:color w:val="000000"/>
          <w:lang w:val="en-AU"/>
        </w:rPr>
        <w:t>, an amount required as a</w:t>
      </w:r>
      <w:r w:rsidR="00323FB3">
        <w:rPr>
          <w:rFonts w:ascii="Calibri" w:eastAsiaTheme="minorHAnsi" w:hAnsi="Calibri" w:cs="Calibri"/>
          <w:color w:val="000000"/>
          <w:lang w:val="en-AU"/>
        </w:rPr>
        <w:t xml:space="preserve"> full or partial payment (</w:t>
      </w:r>
      <w:r w:rsidRPr="00034D29">
        <w:rPr>
          <w:rFonts w:ascii="Calibri" w:eastAsiaTheme="minorHAnsi" w:hAnsi="Calibri" w:cs="Calibri"/>
          <w:color w:val="000000"/>
          <w:lang w:val="en-AU"/>
        </w:rPr>
        <w:t>deposit</w:t>
      </w:r>
      <w:r w:rsidR="00323FB3">
        <w:rPr>
          <w:rFonts w:ascii="Calibri" w:eastAsiaTheme="minorHAnsi" w:hAnsi="Calibri" w:cs="Calibri"/>
          <w:color w:val="000000"/>
          <w:lang w:val="en-AU"/>
        </w:rPr>
        <w:t>)</w:t>
      </w:r>
      <w:r w:rsidR="0052125C">
        <w:rPr>
          <w:rFonts w:ascii="Calibri" w:eastAsiaTheme="minorHAnsi" w:hAnsi="Calibri" w:cs="Calibri"/>
          <w:color w:val="000000"/>
          <w:lang w:val="en-AU"/>
        </w:rPr>
        <w:t xml:space="preserve"> should be required where:</w:t>
      </w:r>
    </w:p>
    <w:p w14:paraId="307D7703" w14:textId="46A4E613" w:rsidR="00B55C46" w:rsidRDefault="00B55C46" w:rsidP="00174091">
      <w:pPr>
        <w:numPr>
          <w:ilvl w:val="1"/>
          <w:numId w:val="21"/>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Only a finite number of participants can be catered for </w:t>
      </w:r>
      <w:r w:rsidR="00CA591F">
        <w:rPr>
          <w:rFonts w:ascii="Calibri" w:eastAsiaTheme="minorHAnsi" w:hAnsi="Calibri" w:cs="Calibri"/>
          <w:color w:val="000000"/>
          <w:lang w:val="en-AU"/>
        </w:rPr>
        <w:t xml:space="preserve">the </w:t>
      </w:r>
      <w:r w:rsidR="000664F3">
        <w:rPr>
          <w:rFonts w:ascii="Calibri" w:eastAsiaTheme="minorHAnsi" w:hAnsi="Calibri" w:cs="Calibri"/>
          <w:color w:val="000000"/>
          <w:lang w:val="en-AU"/>
        </w:rPr>
        <w:t>activity</w:t>
      </w:r>
      <w:r w:rsidR="00CA591F">
        <w:rPr>
          <w:rFonts w:ascii="Calibri" w:eastAsiaTheme="minorHAnsi" w:hAnsi="Calibri" w:cs="Calibri"/>
          <w:color w:val="000000"/>
          <w:lang w:val="en-AU"/>
        </w:rPr>
        <w:t xml:space="preserve">, outing </w:t>
      </w:r>
      <w:r w:rsidR="000664F3">
        <w:rPr>
          <w:rFonts w:ascii="Calibri" w:eastAsiaTheme="minorHAnsi" w:hAnsi="Calibri" w:cs="Calibri"/>
          <w:color w:val="000000"/>
          <w:lang w:val="en-AU"/>
        </w:rPr>
        <w:t>or</w:t>
      </w:r>
      <w:r w:rsidR="00CA591F">
        <w:rPr>
          <w:rFonts w:ascii="Calibri" w:eastAsiaTheme="minorHAnsi" w:hAnsi="Calibri" w:cs="Calibri"/>
          <w:color w:val="000000"/>
          <w:lang w:val="en-AU"/>
        </w:rPr>
        <w:t xml:space="preserve"> tour to </w:t>
      </w:r>
      <w:proofErr w:type="gramStart"/>
      <w:r w:rsidR="00CA591F">
        <w:rPr>
          <w:rFonts w:ascii="Calibri" w:eastAsiaTheme="minorHAnsi" w:hAnsi="Calibri" w:cs="Calibri"/>
          <w:color w:val="000000"/>
          <w:lang w:val="en-AU"/>
        </w:rPr>
        <w:t>proceed</w:t>
      </w:r>
      <w:proofErr w:type="gramEnd"/>
    </w:p>
    <w:p w14:paraId="5F20189C" w14:textId="1689FF76" w:rsidR="00B55C46" w:rsidRDefault="00B55C46" w:rsidP="00174091">
      <w:pPr>
        <w:numPr>
          <w:ilvl w:val="1"/>
          <w:numId w:val="21"/>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The Club would be at risk of a financial penalty in the event of a member or visitor cancelling from an </w:t>
      </w:r>
      <w:r w:rsidR="000664F3">
        <w:rPr>
          <w:rFonts w:ascii="Calibri" w:eastAsiaTheme="minorHAnsi" w:hAnsi="Calibri" w:cs="Calibri"/>
          <w:color w:val="000000"/>
          <w:lang w:val="en-AU"/>
        </w:rPr>
        <w:t>activity, outing or tour</w:t>
      </w:r>
      <w:r>
        <w:rPr>
          <w:rFonts w:ascii="Calibri" w:eastAsiaTheme="minorHAnsi" w:hAnsi="Calibri" w:cs="Calibri"/>
          <w:color w:val="000000"/>
          <w:lang w:val="en-AU"/>
        </w:rPr>
        <w:t xml:space="preserve"> </w:t>
      </w:r>
      <w:r w:rsidR="00CA591F">
        <w:rPr>
          <w:rFonts w:ascii="Calibri" w:eastAsiaTheme="minorHAnsi" w:hAnsi="Calibri" w:cs="Calibri"/>
          <w:color w:val="000000"/>
          <w:lang w:val="en-AU"/>
        </w:rPr>
        <w:t xml:space="preserve">with late or no </w:t>
      </w:r>
      <w:proofErr w:type="gramStart"/>
      <w:r w:rsidR="00CA591F">
        <w:rPr>
          <w:rFonts w:ascii="Calibri" w:eastAsiaTheme="minorHAnsi" w:hAnsi="Calibri" w:cs="Calibri"/>
          <w:color w:val="000000"/>
          <w:lang w:val="en-AU"/>
        </w:rPr>
        <w:t>notice</w:t>
      </w:r>
      <w:proofErr w:type="gramEnd"/>
    </w:p>
    <w:p w14:paraId="1506E441" w14:textId="77777777" w:rsidR="00CA591F" w:rsidRDefault="00B55C46" w:rsidP="00174091">
      <w:pPr>
        <w:numPr>
          <w:ilvl w:val="1"/>
          <w:numId w:val="21"/>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A minimum number of participants are required</w:t>
      </w:r>
      <w:r w:rsidR="00CA591F">
        <w:rPr>
          <w:rFonts w:ascii="Calibri" w:eastAsiaTheme="minorHAnsi" w:hAnsi="Calibri" w:cs="Calibri"/>
          <w:color w:val="000000"/>
          <w:lang w:val="en-AU"/>
        </w:rPr>
        <w:t>.</w:t>
      </w:r>
    </w:p>
    <w:p w14:paraId="2FA575D2" w14:textId="602D3212" w:rsidR="00B55C46" w:rsidRDefault="000664F3" w:rsidP="00CA591F">
      <w:pPr>
        <w:numPr>
          <w:ilvl w:val="0"/>
          <w:numId w:val="21"/>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Subject to paragraph 1 above, </w:t>
      </w:r>
      <w:r w:rsidR="00D61991">
        <w:rPr>
          <w:rFonts w:ascii="Calibri" w:eastAsiaTheme="minorHAnsi" w:hAnsi="Calibri" w:cs="Calibri"/>
          <w:color w:val="000000"/>
          <w:lang w:val="en-AU"/>
        </w:rPr>
        <w:t>where payment</w:t>
      </w:r>
      <w:r>
        <w:rPr>
          <w:rFonts w:ascii="Calibri" w:eastAsiaTheme="minorHAnsi" w:hAnsi="Calibri" w:cs="Calibri"/>
          <w:color w:val="000000"/>
          <w:lang w:val="en-AU"/>
        </w:rPr>
        <w:t xml:space="preserve"> for an activity, outing or tour is to be paid for by </w:t>
      </w:r>
      <w:r w:rsidR="00323FB3">
        <w:rPr>
          <w:rFonts w:ascii="Calibri" w:eastAsiaTheme="minorHAnsi" w:hAnsi="Calibri" w:cs="Calibri"/>
          <w:color w:val="000000"/>
          <w:lang w:val="en-AU"/>
        </w:rPr>
        <w:t>each</w:t>
      </w:r>
      <w:r>
        <w:rPr>
          <w:rFonts w:ascii="Calibri" w:eastAsiaTheme="minorHAnsi" w:hAnsi="Calibri" w:cs="Calibri"/>
          <w:color w:val="000000"/>
          <w:lang w:val="en-AU"/>
        </w:rPr>
        <w:t xml:space="preserve"> attendee</w:t>
      </w:r>
      <w:r w:rsidR="00323FB3">
        <w:rPr>
          <w:rFonts w:ascii="Calibri" w:eastAsiaTheme="minorHAnsi" w:hAnsi="Calibri" w:cs="Calibri"/>
          <w:color w:val="000000"/>
          <w:lang w:val="en-AU"/>
        </w:rPr>
        <w:t xml:space="preserve"> either prior to or at the event</w:t>
      </w:r>
      <w:r>
        <w:rPr>
          <w:rFonts w:ascii="Calibri" w:eastAsiaTheme="minorHAnsi" w:hAnsi="Calibri" w:cs="Calibri"/>
          <w:color w:val="000000"/>
          <w:lang w:val="en-AU"/>
        </w:rPr>
        <w:t xml:space="preserve">, no deposit should be </w:t>
      </w:r>
      <w:proofErr w:type="gramStart"/>
      <w:r>
        <w:rPr>
          <w:rFonts w:ascii="Calibri" w:eastAsiaTheme="minorHAnsi" w:hAnsi="Calibri" w:cs="Calibri"/>
          <w:color w:val="000000"/>
          <w:lang w:val="en-AU"/>
        </w:rPr>
        <w:t>required</w:t>
      </w:r>
      <w:proofErr w:type="gramEnd"/>
    </w:p>
    <w:p w14:paraId="7148125E" w14:textId="77777777" w:rsidR="00323FB3" w:rsidRDefault="000664F3" w:rsidP="000664F3">
      <w:pPr>
        <w:numPr>
          <w:ilvl w:val="0"/>
          <w:numId w:val="21"/>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Where a group booking is required for an activity, outing or tour</w:t>
      </w:r>
      <w:r w:rsidRPr="00034D29">
        <w:rPr>
          <w:rFonts w:ascii="Calibri" w:eastAsiaTheme="minorHAnsi" w:hAnsi="Calibri" w:cs="Calibri"/>
          <w:color w:val="000000"/>
          <w:lang w:val="en-AU"/>
        </w:rPr>
        <w:t xml:space="preserve">, </w:t>
      </w:r>
      <w:r>
        <w:rPr>
          <w:rFonts w:ascii="Calibri" w:eastAsiaTheme="minorHAnsi" w:hAnsi="Calibri" w:cs="Calibri"/>
          <w:color w:val="000000"/>
          <w:lang w:val="en-AU"/>
        </w:rPr>
        <w:t xml:space="preserve">the entire </w:t>
      </w:r>
      <w:r w:rsidR="00201ADB">
        <w:rPr>
          <w:rFonts w:ascii="Calibri" w:eastAsiaTheme="minorHAnsi" w:hAnsi="Calibri" w:cs="Calibri"/>
          <w:color w:val="000000"/>
          <w:lang w:val="en-AU"/>
        </w:rPr>
        <w:t xml:space="preserve">payment </w:t>
      </w:r>
      <w:r>
        <w:rPr>
          <w:rFonts w:ascii="Calibri" w:eastAsiaTheme="minorHAnsi" w:hAnsi="Calibri" w:cs="Calibri"/>
          <w:color w:val="000000"/>
          <w:lang w:val="en-AU"/>
        </w:rPr>
        <w:t xml:space="preserve">amount </w:t>
      </w:r>
      <w:r w:rsidR="00201ADB">
        <w:rPr>
          <w:rFonts w:ascii="Calibri" w:eastAsiaTheme="minorHAnsi" w:hAnsi="Calibri" w:cs="Calibri"/>
          <w:color w:val="000000"/>
          <w:lang w:val="en-AU"/>
        </w:rPr>
        <w:t>should be paid by the prospective attendee</w:t>
      </w:r>
      <w:r w:rsidR="00294D7A">
        <w:rPr>
          <w:rFonts w:ascii="Calibri" w:eastAsiaTheme="minorHAnsi" w:hAnsi="Calibri" w:cs="Calibri"/>
          <w:color w:val="000000"/>
          <w:lang w:val="en-AU"/>
        </w:rPr>
        <w:t>s</w:t>
      </w:r>
      <w:r w:rsidR="00201ADB">
        <w:rPr>
          <w:rFonts w:ascii="Calibri" w:eastAsiaTheme="minorHAnsi" w:hAnsi="Calibri" w:cs="Calibri"/>
          <w:color w:val="000000"/>
          <w:lang w:val="en-AU"/>
        </w:rPr>
        <w:t xml:space="preserve">, prior to the activity, outing or tour </w:t>
      </w:r>
      <w:r w:rsidR="00294D7A">
        <w:rPr>
          <w:rFonts w:ascii="Calibri" w:eastAsiaTheme="minorHAnsi" w:hAnsi="Calibri" w:cs="Calibri"/>
          <w:color w:val="000000"/>
          <w:lang w:val="en-AU"/>
        </w:rPr>
        <w:t>being booked</w:t>
      </w:r>
      <w:r w:rsidR="00201ADB">
        <w:rPr>
          <w:rFonts w:ascii="Calibri" w:eastAsiaTheme="minorHAnsi" w:hAnsi="Calibri" w:cs="Calibri"/>
          <w:color w:val="000000"/>
          <w:lang w:val="en-AU"/>
        </w:rPr>
        <w:t xml:space="preserve">, by a date determined by the relevant </w:t>
      </w:r>
      <w:proofErr w:type="gramStart"/>
      <w:r w:rsidR="00201ADB">
        <w:rPr>
          <w:rFonts w:ascii="Calibri" w:eastAsiaTheme="minorHAnsi" w:hAnsi="Calibri" w:cs="Calibri"/>
          <w:color w:val="000000"/>
          <w:lang w:val="en-AU"/>
        </w:rPr>
        <w:t>Convenor</w:t>
      </w:r>
      <w:proofErr w:type="gramEnd"/>
    </w:p>
    <w:p w14:paraId="62E67C27" w14:textId="1309ABA6" w:rsidR="000664F3" w:rsidRDefault="00323FB3" w:rsidP="000664F3">
      <w:pPr>
        <w:numPr>
          <w:ilvl w:val="0"/>
          <w:numId w:val="21"/>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The Club will not underwrite the payment for any activity, outing or tour, in advance of full payments being made by participants</w:t>
      </w:r>
      <w:r w:rsidR="00201ADB">
        <w:rPr>
          <w:rFonts w:ascii="Calibri" w:eastAsiaTheme="minorHAnsi" w:hAnsi="Calibri" w:cs="Calibri"/>
          <w:color w:val="000000"/>
          <w:lang w:val="en-AU"/>
        </w:rPr>
        <w:t xml:space="preserve">. </w:t>
      </w:r>
    </w:p>
    <w:p w14:paraId="3E47C902" w14:textId="77777777" w:rsidR="00034D29" w:rsidRDefault="00034D29" w:rsidP="00274AC4"/>
    <w:p w14:paraId="5E477437" w14:textId="6B118A8A" w:rsidR="00034D29" w:rsidRDefault="00034D29" w:rsidP="00274AC4">
      <w:r w:rsidRPr="00034D29">
        <w:rPr>
          <w:rFonts w:ascii="Calibri" w:hAnsi="Calibri" w:cs="Calibri"/>
          <w:b/>
          <w:sz w:val="32"/>
          <w:szCs w:val="32"/>
        </w:rPr>
        <w:t>CANCELLATION POLICY</w:t>
      </w:r>
      <w:r>
        <w:t xml:space="preserve"> </w:t>
      </w:r>
    </w:p>
    <w:p w14:paraId="14B59F83" w14:textId="4038D1EF" w:rsidR="00B438F4" w:rsidRDefault="00201ADB" w:rsidP="0052125C">
      <w:pPr>
        <w:numPr>
          <w:ilvl w:val="0"/>
          <w:numId w:val="28"/>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Where a group booking is required for an activity, outing or tour</w:t>
      </w:r>
      <w:r w:rsidRPr="00034D29">
        <w:rPr>
          <w:rFonts w:ascii="Calibri" w:eastAsiaTheme="minorHAnsi" w:hAnsi="Calibri" w:cs="Calibri"/>
          <w:color w:val="000000"/>
          <w:lang w:val="en-AU"/>
        </w:rPr>
        <w:t xml:space="preserve">, </w:t>
      </w:r>
      <w:r>
        <w:rPr>
          <w:rFonts w:ascii="Calibri" w:eastAsiaTheme="minorHAnsi" w:hAnsi="Calibri" w:cs="Calibri"/>
          <w:color w:val="000000"/>
          <w:lang w:val="en-AU"/>
        </w:rPr>
        <w:t>t</w:t>
      </w:r>
      <w:r w:rsidR="00274AC4" w:rsidRPr="00034D29">
        <w:rPr>
          <w:rFonts w:ascii="Calibri" w:eastAsiaTheme="minorHAnsi" w:hAnsi="Calibri" w:cs="Calibri"/>
          <w:color w:val="000000"/>
          <w:lang w:val="en-AU"/>
        </w:rPr>
        <w:t xml:space="preserve">he policy with respect to cancellations and refunds </w:t>
      </w:r>
      <w:r>
        <w:rPr>
          <w:rFonts w:ascii="Calibri" w:eastAsiaTheme="minorHAnsi" w:hAnsi="Calibri" w:cs="Calibri"/>
          <w:color w:val="000000"/>
          <w:lang w:val="en-AU"/>
        </w:rPr>
        <w:t>for that activity, outing or tour should</w:t>
      </w:r>
      <w:r w:rsidR="00274AC4" w:rsidRPr="00034D29">
        <w:rPr>
          <w:rFonts w:ascii="Calibri" w:eastAsiaTheme="minorHAnsi" w:hAnsi="Calibri" w:cs="Calibri"/>
          <w:color w:val="000000"/>
          <w:lang w:val="en-AU"/>
        </w:rPr>
        <w:t xml:space="preserve"> be advised to members </w:t>
      </w:r>
      <w:r w:rsidR="00294D7A">
        <w:rPr>
          <w:rFonts w:ascii="Calibri" w:eastAsiaTheme="minorHAnsi" w:hAnsi="Calibri" w:cs="Calibri"/>
          <w:color w:val="000000"/>
          <w:lang w:val="en-AU"/>
        </w:rPr>
        <w:t>and visitors as</w:t>
      </w:r>
      <w:r w:rsidR="00274AC4" w:rsidRPr="00034D29">
        <w:rPr>
          <w:rFonts w:ascii="Calibri" w:eastAsiaTheme="minorHAnsi" w:hAnsi="Calibri" w:cs="Calibri"/>
          <w:color w:val="000000"/>
          <w:lang w:val="en-AU"/>
        </w:rPr>
        <w:t xml:space="preserve"> the booking is made</w:t>
      </w:r>
      <w:r>
        <w:rPr>
          <w:rFonts w:ascii="Calibri" w:eastAsiaTheme="minorHAnsi" w:hAnsi="Calibri" w:cs="Calibri"/>
          <w:color w:val="000000"/>
          <w:lang w:val="en-AU"/>
        </w:rPr>
        <w:t>.</w:t>
      </w:r>
      <w:r w:rsidR="00274AC4" w:rsidRPr="00034D29">
        <w:rPr>
          <w:rFonts w:ascii="Calibri" w:eastAsiaTheme="minorHAnsi" w:hAnsi="Calibri" w:cs="Calibri"/>
          <w:color w:val="000000"/>
          <w:lang w:val="en-AU"/>
        </w:rPr>
        <w:t xml:space="preserve"> </w:t>
      </w:r>
    </w:p>
    <w:p w14:paraId="42181402" w14:textId="750AC31D" w:rsidR="00B438F4" w:rsidRDefault="00B438F4" w:rsidP="0052125C">
      <w:pPr>
        <w:numPr>
          <w:ilvl w:val="0"/>
          <w:numId w:val="28"/>
        </w:numPr>
        <w:spacing w:line="276" w:lineRule="auto"/>
        <w:jc w:val="both"/>
        <w:rPr>
          <w:rFonts w:ascii="Calibri" w:eastAsiaTheme="minorHAnsi" w:hAnsi="Calibri" w:cs="Calibri"/>
          <w:color w:val="000000"/>
          <w:lang w:val="en-AU"/>
        </w:rPr>
      </w:pPr>
      <w:r>
        <w:rPr>
          <w:rFonts w:ascii="Calibri" w:eastAsiaTheme="minorHAnsi" w:hAnsi="Calibri" w:cs="Calibri"/>
          <w:color w:val="000000"/>
          <w:lang w:val="en-AU"/>
        </w:rPr>
        <w:t xml:space="preserve">When </w:t>
      </w:r>
      <w:r w:rsidR="00294D7A">
        <w:rPr>
          <w:rFonts w:ascii="Calibri" w:eastAsiaTheme="minorHAnsi" w:hAnsi="Calibri" w:cs="Calibri"/>
          <w:color w:val="000000"/>
          <w:lang w:val="en-AU"/>
        </w:rPr>
        <w:t>a prospective</w:t>
      </w:r>
      <w:r>
        <w:rPr>
          <w:rFonts w:ascii="Calibri" w:eastAsiaTheme="minorHAnsi" w:hAnsi="Calibri" w:cs="Calibri"/>
          <w:color w:val="000000"/>
          <w:lang w:val="en-AU"/>
        </w:rPr>
        <w:t xml:space="preserve"> attendee cancels from an activity, outing or tour</w:t>
      </w:r>
      <w:r w:rsidRPr="00034D29">
        <w:rPr>
          <w:rFonts w:ascii="Calibri" w:eastAsiaTheme="minorHAnsi" w:hAnsi="Calibri" w:cs="Calibri"/>
          <w:color w:val="000000"/>
          <w:lang w:val="en-AU"/>
        </w:rPr>
        <w:t xml:space="preserve">, </w:t>
      </w:r>
      <w:r>
        <w:rPr>
          <w:rFonts w:ascii="Calibri" w:eastAsiaTheme="minorHAnsi" w:hAnsi="Calibri" w:cs="Calibri"/>
          <w:color w:val="000000"/>
          <w:lang w:val="en-AU"/>
        </w:rPr>
        <w:t xml:space="preserve">a refund will only be made in circumstances where the Club does not incur a financial penalty </w:t>
      </w:r>
      <w:proofErr w:type="gramStart"/>
      <w:r>
        <w:rPr>
          <w:rFonts w:ascii="Calibri" w:eastAsiaTheme="minorHAnsi" w:hAnsi="Calibri" w:cs="Calibri"/>
          <w:color w:val="000000"/>
          <w:lang w:val="en-AU"/>
        </w:rPr>
        <w:t>as a result of</w:t>
      </w:r>
      <w:proofErr w:type="gramEnd"/>
      <w:r>
        <w:rPr>
          <w:rFonts w:ascii="Calibri" w:eastAsiaTheme="minorHAnsi" w:hAnsi="Calibri" w:cs="Calibri"/>
          <w:color w:val="000000"/>
          <w:lang w:val="en-AU"/>
        </w:rPr>
        <w:t xml:space="preserve"> the cancellation.</w:t>
      </w:r>
    </w:p>
    <w:p w14:paraId="4B52E784" w14:textId="4D4DBC0A" w:rsidR="00034D29" w:rsidRPr="007F76C3" w:rsidRDefault="00274AC4" w:rsidP="007F76C3">
      <w:pPr>
        <w:numPr>
          <w:ilvl w:val="0"/>
          <w:numId w:val="28"/>
        </w:numPr>
        <w:spacing w:line="276" w:lineRule="auto"/>
        <w:jc w:val="both"/>
        <w:rPr>
          <w:rFonts w:ascii="Calibri" w:eastAsiaTheme="minorHAnsi" w:hAnsi="Calibri" w:cs="Calibri"/>
          <w:color w:val="000000"/>
          <w:lang w:val="en-AU"/>
        </w:rPr>
      </w:pPr>
      <w:r w:rsidRPr="00034D29">
        <w:rPr>
          <w:rFonts w:ascii="Calibri" w:eastAsiaTheme="minorHAnsi" w:hAnsi="Calibri" w:cs="Calibri"/>
          <w:color w:val="000000"/>
          <w:lang w:val="en-AU"/>
        </w:rPr>
        <w:t>Refund qualifications</w:t>
      </w:r>
      <w:r w:rsidR="00B438F4">
        <w:rPr>
          <w:rFonts w:ascii="Calibri" w:eastAsiaTheme="minorHAnsi" w:hAnsi="Calibri" w:cs="Calibri"/>
          <w:color w:val="000000"/>
          <w:lang w:val="en-AU"/>
        </w:rPr>
        <w:t xml:space="preserve"> and amounts </w:t>
      </w:r>
      <w:r w:rsidRPr="00034D29">
        <w:rPr>
          <w:rFonts w:ascii="Calibri" w:eastAsiaTheme="minorHAnsi" w:hAnsi="Calibri" w:cs="Calibri"/>
          <w:color w:val="000000"/>
          <w:lang w:val="en-AU"/>
        </w:rPr>
        <w:t>depend</w:t>
      </w:r>
      <w:r w:rsidR="007F76C3">
        <w:rPr>
          <w:rFonts w:ascii="Calibri" w:eastAsiaTheme="minorHAnsi" w:hAnsi="Calibri" w:cs="Calibri"/>
          <w:color w:val="000000"/>
          <w:lang w:val="en-AU"/>
        </w:rPr>
        <w:t xml:space="preserve"> upon</w:t>
      </w:r>
      <w:r w:rsidRPr="00034D29">
        <w:rPr>
          <w:rFonts w:ascii="Calibri" w:eastAsiaTheme="minorHAnsi" w:hAnsi="Calibri" w:cs="Calibri"/>
          <w:color w:val="000000"/>
          <w:lang w:val="en-AU"/>
        </w:rPr>
        <w:t xml:space="preserve"> on monies paid and commitments given to bookings with third parties. </w:t>
      </w:r>
      <w:r w:rsidRPr="007F76C3">
        <w:rPr>
          <w:rFonts w:ascii="Calibri" w:eastAsiaTheme="minorHAnsi" w:hAnsi="Calibri" w:cs="Calibri"/>
          <w:color w:val="000000"/>
          <w:lang w:val="en-AU"/>
        </w:rPr>
        <w:t xml:space="preserve"> </w:t>
      </w:r>
    </w:p>
    <w:p w14:paraId="7FE175AA" w14:textId="77777777" w:rsidR="00034D29" w:rsidRDefault="00034D29" w:rsidP="00274AC4"/>
    <w:p w14:paraId="63A0B2D5" w14:textId="75D51F57" w:rsidR="00034D29" w:rsidRDefault="00034D29" w:rsidP="00274AC4">
      <w:r w:rsidRPr="00034D29">
        <w:rPr>
          <w:rFonts w:ascii="Calibri" w:hAnsi="Calibri" w:cs="Calibri"/>
          <w:b/>
          <w:sz w:val="32"/>
          <w:szCs w:val="32"/>
        </w:rPr>
        <w:t>INSURANCE COVERAGE</w:t>
      </w:r>
      <w:r>
        <w:t xml:space="preserve"> </w:t>
      </w:r>
    </w:p>
    <w:p w14:paraId="552D4346" w14:textId="65918B71" w:rsidR="00F64056" w:rsidRPr="00294D7A" w:rsidRDefault="007F76C3" w:rsidP="008361FC">
      <w:pPr>
        <w:numPr>
          <w:ilvl w:val="0"/>
          <w:numId w:val="30"/>
        </w:numPr>
        <w:spacing w:line="276" w:lineRule="auto"/>
        <w:jc w:val="both"/>
        <w:rPr>
          <w:rFonts w:asciiTheme="minorHAnsi" w:hAnsiTheme="minorHAnsi" w:cstheme="minorHAnsi"/>
          <w:lang w:val="en-AU"/>
        </w:rPr>
      </w:pPr>
      <w:r w:rsidRPr="00294D7A">
        <w:rPr>
          <w:rFonts w:asciiTheme="minorHAnsi" w:eastAsiaTheme="minorHAnsi" w:hAnsiTheme="minorHAnsi" w:cstheme="minorHAnsi"/>
          <w:color w:val="000000"/>
          <w:lang w:val="en-AU"/>
        </w:rPr>
        <w:t>O</w:t>
      </w:r>
      <w:r w:rsidR="00274AC4" w:rsidRPr="00294D7A">
        <w:rPr>
          <w:rFonts w:asciiTheme="minorHAnsi" w:eastAsiaTheme="minorHAnsi" w:hAnsiTheme="minorHAnsi" w:cstheme="minorHAnsi"/>
          <w:color w:val="000000"/>
          <w:lang w:val="en-AU"/>
        </w:rPr>
        <w:t xml:space="preserve">nly recognised </w:t>
      </w:r>
      <w:r w:rsidRPr="00294D7A">
        <w:rPr>
          <w:rFonts w:asciiTheme="minorHAnsi" w:eastAsiaTheme="minorHAnsi" w:hAnsiTheme="minorHAnsi" w:cstheme="minorHAnsi"/>
          <w:color w:val="000000"/>
          <w:lang w:val="en-AU"/>
        </w:rPr>
        <w:t xml:space="preserve">activities, outings and tours as </w:t>
      </w:r>
      <w:r w:rsidR="00274AC4" w:rsidRPr="00294D7A">
        <w:rPr>
          <w:rFonts w:asciiTheme="minorHAnsi" w:eastAsiaTheme="minorHAnsi" w:hAnsiTheme="minorHAnsi" w:cstheme="minorHAnsi"/>
          <w:color w:val="000000"/>
          <w:lang w:val="en-AU"/>
        </w:rPr>
        <w:t>approved by the Management Committee will be covered under the Probus National Insurance Programs, subject to the terms and conditions of the policies within those programs. The National Insurance Programs do not provide cover for cancellation/</w:t>
      </w:r>
      <w:proofErr w:type="gramStart"/>
      <w:r w:rsidR="00274AC4" w:rsidRPr="00294D7A">
        <w:rPr>
          <w:rFonts w:asciiTheme="minorHAnsi" w:eastAsiaTheme="minorHAnsi" w:hAnsiTheme="minorHAnsi" w:cstheme="minorHAnsi"/>
          <w:color w:val="000000"/>
          <w:lang w:val="en-AU"/>
        </w:rPr>
        <w:t>refunds</w:t>
      </w:r>
      <w:proofErr w:type="gramEnd"/>
      <w:r w:rsidR="00274AC4" w:rsidRPr="00294D7A">
        <w:rPr>
          <w:rFonts w:asciiTheme="minorHAnsi" w:eastAsiaTheme="minorHAnsi" w:hAnsiTheme="minorHAnsi" w:cstheme="minorHAnsi"/>
          <w:color w:val="000000"/>
          <w:lang w:val="en-AU"/>
        </w:rPr>
        <w:t xml:space="preserve"> no</w:t>
      </w:r>
      <w:r w:rsidR="00D61991" w:rsidRPr="00294D7A">
        <w:rPr>
          <w:rFonts w:asciiTheme="minorHAnsi" w:eastAsiaTheme="minorHAnsi" w:hAnsiTheme="minorHAnsi" w:cstheme="minorHAnsi"/>
          <w:color w:val="000000"/>
          <w:lang w:val="en-AU"/>
        </w:rPr>
        <w:t>r</w:t>
      </w:r>
      <w:r w:rsidR="00274AC4" w:rsidRPr="00294D7A">
        <w:rPr>
          <w:rFonts w:asciiTheme="minorHAnsi" w:eastAsiaTheme="minorHAnsi" w:hAnsiTheme="minorHAnsi" w:cstheme="minorHAnsi"/>
          <w:color w:val="000000"/>
          <w:lang w:val="en-AU"/>
        </w:rPr>
        <w:t xml:space="preserve"> does it provide cover for illness. </w:t>
      </w:r>
    </w:p>
    <w:p w14:paraId="1D3D3E6E" w14:textId="0E9044A0" w:rsidR="00294D7A" w:rsidRDefault="00294D7A" w:rsidP="00294D7A">
      <w:pPr>
        <w:numPr>
          <w:ilvl w:val="0"/>
          <w:numId w:val="30"/>
        </w:numPr>
        <w:spacing w:after="120"/>
        <w:rPr>
          <w:rFonts w:asciiTheme="minorHAnsi" w:eastAsiaTheme="minorHAnsi" w:hAnsiTheme="minorHAnsi" w:cstheme="minorHAnsi"/>
          <w:color w:val="000000"/>
          <w:lang w:val="en-AU"/>
        </w:rPr>
      </w:pPr>
      <w:r w:rsidRPr="00294D7A">
        <w:rPr>
          <w:rFonts w:asciiTheme="minorHAnsi" w:eastAsiaTheme="minorHAnsi" w:hAnsiTheme="minorHAnsi" w:cstheme="minorHAnsi"/>
          <w:color w:val="000000"/>
          <w:lang w:val="en-AU"/>
        </w:rPr>
        <w:t xml:space="preserve">Proof of attendance at events covered under the Probus National Insurance Programs, will be </w:t>
      </w:r>
      <w:r>
        <w:rPr>
          <w:rFonts w:asciiTheme="minorHAnsi" w:eastAsiaTheme="minorHAnsi" w:hAnsiTheme="minorHAnsi" w:cstheme="minorHAnsi"/>
          <w:color w:val="000000"/>
          <w:lang w:val="en-AU"/>
        </w:rPr>
        <w:t xml:space="preserve">by attendees </w:t>
      </w:r>
      <w:r w:rsidRPr="00294D7A">
        <w:rPr>
          <w:rFonts w:asciiTheme="minorHAnsi" w:eastAsiaTheme="minorHAnsi" w:hAnsiTheme="minorHAnsi" w:cstheme="minorHAnsi"/>
          <w:color w:val="000000"/>
          <w:lang w:val="en-AU"/>
        </w:rPr>
        <w:t xml:space="preserve">using </w:t>
      </w:r>
      <w:proofErr w:type="spellStart"/>
      <w:r w:rsidRPr="00294D7A">
        <w:rPr>
          <w:rFonts w:asciiTheme="minorHAnsi" w:eastAsiaTheme="minorHAnsi" w:hAnsiTheme="minorHAnsi" w:cstheme="minorHAnsi"/>
          <w:color w:val="000000"/>
          <w:lang w:val="en-AU"/>
        </w:rPr>
        <w:t>ClubRunner</w:t>
      </w:r>
      <w:proofErr w:type="spellEnd"/>
      <w:r w:rsidRPr="00294D7A">
        <w:rPr>
          <w:rFonts w:asciiTheme="minorHAnsi" w:eastAsiaTheme="minorHAnsi" w:hAnsiTheme="minorHAnsi" w:cstheme="minorHAnsi"/>
          <w:color w:val="000000"/>
          <w:lang w:val="en-AU"/>
        </w:rPr>
        <w:t xml:space="preserve"> functionality to </w:t>
      </w:r>
      <w:r>
        <w:rPr>
          <w:rFonts w:asciiTheme="minorHAnsi" w:eastAsiaTheme="minorHAnsi" w:hAnsiTheme="minorHAnsi" w:cstheme="minorHAnsi"/>
          <w:color w:val="000000"/>
          <w:lang w:val="en-AU"/>
        </w:rPr>
        <w:t>accept the emailed</w:t>
      </w:r>
      <w:r w:rsidRPr="00294D7A">
        <w:rPr>
          <w:rFonts w:asciiTheme="minorHAnsi" w:eastAsiaTheme="minorHAnsi" w:hAnsiTheme="minorHAnsi" w:cstheme="minorHAnsi"/>
          <w:color w:val="000000"/>
          <w:lang w:val="en-AU"/>
        </w:rPr>
        <w:t xml:space="preserve"> invitation</w:t>
      </w:r>
      <w:r>
        <w:rPr>
          <w:rFonts w:asciiTheme="minorHAnsi" w:eastAsiaTheme="minorHAnsi" w:hAnsiTheme="minorHAnsi" w:cstheme="minorHAnsi"/>
          <w:color w:val="000000"/>
          <w:lang w:val="en-AU"/>
        </w:rPr>
        <w:t>.</w:t>
      </w:r>
      <w:r w:rsidRPr="00294D7A">
        <w:rPr>
          <w:rFonts w:asciiTheme="minorHAnsi" w:eastAsiaTheme="minorHAnsi" w:hAnsiTheme="minorHAnsi" w:cstheme="minorHAnsi"/>
          <w:color w:val="000000"/>
          <w:lang w:val="en-AU"/>
        </w:rPr>
        <w:t xml:space="preserve"> </w:t>
      </w:r>
    </w:p>
    <w:p w14:paraId="311EA5B3" w14:textId="2F1BC014" w:rsidR="006D13E1" w:rsidRPr="00323FB3" w:rsidRDefault="00323FB3" w:rsidP="00323FB3">
      <w:pPr>
        <w:rPr>
          <w:rFonts w:asciiTheme="minorHAnsi" w:hAnsiTheme="minorHAnsi" w:cstheme="minorHAnsi"/>
          <w:b/>
          <w:bCs/>
          <w:sz w:val="22"/>
          <w:szCs w:val="22"/>
        </w:rPr>
      </w:pPr>
      <w:r>
        <w:rPr>
          <w:rFonts w:asciiTheme="minorHAnsi" w:hAnsiTheme="minorHAnsi" w:cstheme="minorHAnsi"/>
          <w:b/>
          <w:bCs/>
          <w:sz w:val="22"/>
          <w:szCs w:val="22"/>
        </w:rPr>
        <w:t>END OF POLICY</w:t>
      </w:r>
    </w:p>
    <w:sectPr w:rsidR="006D13E1" w:rsidRPr="00323FB3" w:rsidSect="00CB5BAD">
      <w:footerReference w:type="even" r:id="rId12"/>
      <w:footerReference w:type="default" r:id="rId13"/>
      <w:pgSz w:w="12240" w:h="15840"/>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2C76" w14:textId="77777777" w:rsidR="00CB5BAD" w:rsidRDefault="00CB5BAD">
      <w:r>
        <w:separator/>
      </w:r>
    </w:p>
  </w:endnote>
  <w:endnote w:type="continuationSeparator" w:id="0">
    <w:p w14:paraId="72522DD9" w14:textId="77777777" w:rsidR="00CB5BAD" w:rsidRDefault="00CB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2278" w14:textId="77777777" w:rsidR="00A53E76" w:rsidRDefault="00A53E76" w:rsidP="001C0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B246C" w14:textId="77777777" w:rsidR="00A53E76" w:rsidRDefault="00A53E76" w:rsidP="001C0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F01A" w14:textId="77777777" w:rsidR="00A53E76" w:rsidRPr="005410D3" w:rsidRDefault="00A53E76" w:rsidP="001C0A76">
    <w:pPr>
      <w:pStyle w:val="Footer"/>
      <w:framePr w:wrap="around" w:vAnchor="text" w:hAnchor="margin" w:xAlign="right" w:y="1"/>
      <w:rPr>
        <w:rStyle w:val="PageNumber"/>
        <w:rFonts w:ascii="Calibri" w:hAnsi="Calibri"/>
        <w:b/>
        <w:sz w:val="18"/>
      </w:rPr>
    </w:pPr>
    <w:r w:rsidRPr="005410D3">
      <w:rPr>
        <w:rStyle w:val="PageNumber"/>
        <w:rFonts w:ascii="Calibri" w:hAnsi="Calibri"/>
        <w:b/>
        <w:sz w:val="18"/>
      </w:rPr>
      <w:fldChar w:fldCharType="begin"/>
    </w:r>
    <w:r w:rsidRPr="005410D3">
      <w:rPr>
        <w:rStyle w:val="PageNumber"/>
        <w:rFonts w:ascii="Calibri" w:hAnsi="Calibri"/>
        <w:b/>
        <w:sz w:val="18"/>
      </w:rPr>
      <w:instrText xml:space="preserve">PAGE  </w:instrText>
    </w:r>
    <w:r w:rsidRPr="005410D3">
      <w:rPr>
        <w:rStyle w:val="PageNumber"/>
        <w:rFonts w:ascii="Calibri" w:hAnsi="Calibri"/>
        <w:b/>
        <w:sz w:val="18"/>
      </w:rPr>
      <w:fldChar w:fldCharType="separate"/>
    </w:r>
    <w:r w:rsidR="00710377" w:rsidRPr="005410D3">
      <w:rPr>
        <w:rStyle w:val="PageNumber"/>
        <w:rFonts w:ascii="Calibri" w:hAnsi="Calibri"/>
        <w:b/>
        <w:noProof/>
        <w:sz w:val="18"/>
      </w:rPr>
      <w:t>11</w:t>
    </w:r>
    <w:r w:rsidRPr="005410D3">
      <w:rPr>
        <w:rStyle w:val="PageNumber"/>
        <w:rFonts w:ascii="Calibri" w:hAnsi="Calibri"/>
        <w:b/>
        <w:sz w:val="18"/>
      </w:rPr>
      <w:fldChar w:fldCharType="end"/>
    </w:r>
  </w:p>
  <w:p w14:paraId="4E3ED2F6" w14:textId="2DB4585B" w:rsidR="00A53E76" w:rsidRPr="005410D3" w:rsidRDefault="004A577A" w:rsidP="001C0A76">
    <w:pPr>
      <w:pStyle w:val="Footer"/>
      <w:ind w:right="360"/>
      <w:rPr>
        <w:rFonts w:asciiTheme="minorHAnsi" w:hAnsiTheme="minorHAnsi" w:cstheme="minorHAnsi"/>
        <w:b/>
        <w:i/>
        <w:sz w:val="20"/>
        <w:szCs w:val="20"/>
      </w:rPr>
    </w:pPr>
    <w:r>
      <w:rPr>
        <w:rFonts w:asciiTheme="minorHAnsi" w:hAnsiTheme="minorHAnsi" w:cstheme="minorHAnsi"/>
        <w:b/>
        <w:i/>
        <w:sz w:val="20"/>
        <w:szCs w:val="20"/>
      </w:rPr>
      <w:t>Refunds</w:t>
    </w:r>
    <w:r w:rsidR="005410D3" w:rsidRPr="005410D3">
      <w:rPr>
        <w:rFonts w:asciiTheme="minorHAnsi" w:hAnsiTheme="minorHAnsi" w:cstheme="minorHAnsi"/>
        <w:b/>
        <w:i/>
        <w:sz w:val="20"/>
        <w:szCs w:val="20"/>
      </w:rPr>
      <w:t xml:space="preserve"> Policy </w:t>
    </w:r>
    <w:r w:rsidR="006A65B6">
      <w:rPr>
        <w:rFonts w:asciiTheme="minorHAnsi" w:hAnsiTheme="minorHAnsi" w:cstheme="minorHAnsi"/>
        <w:b/>
        <w:i/>
        <w:sz w:val="20"/>
        <w:szCs w:val="20"/>
      </w:rPr>
      <w:t>–</w:t>
    </w:r>
    <w:r w:rsidR="00285508">
      <w:rPr>
        <w:rFonts w:asciiTheme="minorHAnsi" w:hAnsiTheme="minorHAnsi" w:cstheme="minorHAnsi"/>
        <w:b/>
        <w:i/>
        <w:sz w:val="20"/>
        <w:szCs w:val="20"/>
      </w:rPr>
      <w:t xml:space="preserve"> V</w:t>
    </w:r>
    <w:r w:rsidR="006A65B6">
      <w:rPr>
        <w:rFonts w:asciiTheme="minorHAnsi" w:hAnsiTheme="minorHAnsi" w:cstheme="minorHAnsi"/>
        <w:b/>
        <w:i/>
        <w:sz w:val="20"/>
        <w:szCs w:val="20"/>
      </w:rPr>
      <w:t xml:space="preserve">ersion </w:t>
    </w:r>
    <w:r w:rsidR="00285508">
      <w:rPr>
        <w:rFonts w:asciiTheme="minorHAnsi" w:hAnsiTheme="minorHAnsi" w:cstheme="minorHAnsi"/>
        <w:b/>
        <w:i/>
        <w:sz w:val="20"/>
        <w:szCs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9E5" w14:textId="77777777" w:rsidR="00CB5BAD" w:rsidRDefault="00CB5BAD">
      <w:r>
        <w:separator/>
      </w:r>
    </w:p>
  </w:footnote>
  <w:footnote w:type="continuationSeparator" w:id="0">
    <w:p w14:paraId="0EA7E9D9" w14:textId="77777777" w:rsidR="00CB5BAD" w:rsidRDefault="00CB5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05169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E03D57"/>
    <w:multiLevelType w:val="hybridMultilevel"/>
    <w:tmpl w:val="75440E0C"/>
    <w:lvl w:ilvl="0" w:tplc="5F84A7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8A40DE"/>
    <w:multiLevelType w:val="hybridMultilevel"/>
    <w:tmpl w:val="7CF67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F1734D"/>
    <w:multiLevelType w:val="hybridMultilevel"/>
    <w:tmpl w:val="93D003CC"/>
    <w:lvl w:ilvl="0" w:tplc="E1CCCAE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8BC1C8B"/>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606261"/>
    <w:multiLevelType w:val="hybridMultilevel"/>
    <w:tmpl w:val="6FC8E348"/>
    <w:lvl w:ilvl="0" w:tplc="DA9C1F56">
      <w:start w:val="1"/>
      <w:numFmt w:val="decimal"/>
      <w:lvlText w:val="(%1)"/>
      <w:lvlJc w:val="left"/>
      <w:pPr>
        <w:tabs>
          <w:tab w:val="num" w:pos="1440"/>
        </w:tabs>
        <w:ind w:left="1440" w:hanging="720"/>
      </w:pPr>
      <w:rPr>
        <w:rFonts w:hint="default"/>
      </w:rPr>
    </w:lvl>
    <w:lvl w:ilvl="1" w:tplc="FC7E34F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FA392B"/>
    <w:multiLevelType w:val="hybridMultilevel"/>
    <w:tmpl w:val="E7A8BA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EC4874"/>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F91B6F"/>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646AD4"/>
    <w:multiLevelType w:val="hybridMultilevel"/>
    <w:tmpl w:val="3ABA5E4A"/>
    <w:lvl w:ilvl="0" w:tplc="86ACDEBA">
      <w:start w:val="5"/>
      <w:numFmt w:val="bullet"/>
      <w:lvlText w:val="-"/>
      <w:lvlJc w:val="left"/>
      <w:pPr>
        <w:ind w:left="2520" w:hanging="360"/>
      </w:pPr>
      <w:rPr>
        <w:rFonts w:ascii="Century Gothic" w:eastAsia="Times New Roman" w:hAnsi="Century Gothic"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35216EE2"/>
    <w:multiLevelType w:val="hybridMultilevel"/>
    <w:tmpl w:val="47945178"/>
    <w:lvl w:ilvl="0" w:tplc="C8B8CFA0">
      <w:start w:val="1"/>
      <w:numFmt w:val="bullet"/>
      <w:lvlText w:val=""/>
      <w:lvlJc w:val="left"/>
      <w:pPr>
        <w:tabs>
          <w:tab w:val="num" w:pos="720"/>
        </w:tabs>
        <w:ind w:left="720" w:hanging="360"/>
      </w:pPr>
      <w:rPr>
        <w:rFonts w:ascii="Wingdings 3" w:hAnsi="Wingdings 3" w:hint="default"/>
      </w:rPr>
    </w:lvl>
    <w:lvl w:ilvl="1" w:tplc="AE56B5D4" w:tentative="1">
      <w:start w:val="1"/>
      <w:numFmt w:val="bullet"/>
      <w:lvlText w:val=""/>
      <w:lvlJc w:val="left"/>
      <w:pPr>
        <w:tabs>
          <w:tab w:val="num" w:pos="1440"/>
        </w:tabs>
        <w:ind w:left="1440" w:hanging="360"/>
      </w:pPr>
      <w:rPr>
        <w:rFonts w:ascii="Wingdings 3" w:hAnsi="Wingdings 3" w:hint="default"/>
      </w:rPr>
    </w:lvl>
    <w:lvl w:ilvl="2" w:tplc="06068B00" w:tentative="1">
      <w:start w:val="1"/>
      <w:numFmt w:val="bullet"/>
      <w:lvlText w:val=""/>
      <w:lvlJc w:val="left"/>
      <w:pPr>
        <w:tabs>
          <w:tab w:val="num" w:pos="2160"/>
        </w:tabs>
        <w:ind w:left="2160" w:hanging="360"/>
      </w:pPr>
      <w:rPr>
        <w:rFonts w:ascii="Wingdings 3" w:hAnsi="Wingdings 3" w:hint="default"/>
      </w:rPr>
    </w:lvl>
    <w:lvl w:ilvl="3" w:tplc="1DEAEBB6" w:tentative="1">
      <w:start w:val="1"/>
      <w:numFmt w:val="bullet"/>
      <w:lvlText w:val=""/>
      <w:lvlJc w:val="left"/>
      <w:pPr>
        <w:tabs>
          <w:tab w:val="num" w:pos="2880"/>
        </w:tabs>
        <w:ind w:left="2880" w:hanging="360"/>
      </w:pPr>
      <w:rPr>
        <w:rFonts w:ascii="Wingdings 3" w:hAnsi="Wingdings 3" w:hint="default"/>
      </w:rPr>
    </w:lvl>
    <w:lvl w:ilvl="4" w:tplc="28360104" w:tentative="1">
      <w:start w:val="1"/>
      <w:numFmt w:val="bullet"/>
      <w:lvlText w:val=""/>
      <w:lvlJc w:val="left"/>
      <w:pPr>
        <w:tabs>
          <w:tab w:val="num" w:pos="3600"/>
        </w:tabs>
        <w:ind w:left="3600" w:hanging="360"/>
      </w:pPr>
      <w:rPr>
        <w:rFonts w:ascii="Wingdings 3" w:hAnsi="Wingdings 3" w:hint="default"/>
      </w:rPr>
    </w:lvl>
    <w:lvl w:ilvl="5" w:tplc="62A857A2" w:tentative="1">
      <w:start w:val="1"/>
      <w:numFmt w:val="bullet"/>
      <w:lvlText w:val=""/>
      <w:lvlJc w:val="left"/>
      <w:pPr>
        <w:tabs>
          <w:tab w:val="num" w:pos="4320"/>
        </w:tabs>
        <w:ind w:left="4320" w:hanging="360"/>
      </w:pPr>
      <w:rPr>
        <w:rFonts w:ascii="Wingdings 3" w:hAnsi="Wingdings 3" w:hint="default"/>
      </w:rPr>
    </w:lvl>
    <w:lvl w:ilvl="6" w:tplc="5FA25588" w:tentative="1">
      <w:start w:val="1"/>
      <w:numFmt w:val="bullet"/>
      <w:lvlText w:val=""/>
      <w:lvlJc w:val="left"/>
      <w:pPr>
        <w:tabs>
          <w:tab w:val="num" w:pos="5040"/>
        </w:tabs>
        <w:ind w:left="5040" w:hanging="360"/>
      </w:pPr>
      <w:rPr>
        <w:rFonts w:ascii="Wingdings 3" w:hAnsi="Wingdings 3" w:hint="default"/>
      </w:rPr>
    </w:lvl>
    <w:lvl w:ilvl="7" w:tplc="A7EEC960" w:tentative="1">
      <w:start w:val="1"/>
      <w:numFmt w:val="bullet"/>
      <w:lvlText w:val=""/>
      <w:lvlJc w:val="left"/>
      <w:pPr>
        <w:tabs>
          <w:tab w:val="num" w:pos="5760"/>
        </w:tabs>
        <w:ind w:left="5760" w:hanging="360"/>
      </w:pPr>
      <w:rPr>
        <w:rFonts w:ascii="Wingdings 3" w:hAnsi="Wingdings 3" w:hint="default"/>
      </w:rPr>
    </w:lvl>
    <w:lvl w:ilvl="8" w:tplc="1A1E64F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53D2D0E"/>
    <w:multiLevelType w:val="hybridMultilevel"/>
    <w:tmpl w:val="07AA47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9C51B8"/>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8D5400"/>
    <w:multiLevelType w:val="hybridMultilevel"/>
    <w:tmpl w:val="9790E6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E27E09"/>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9967EBC"/>
    <w:multiLevelType w:val="hybridMultilevel"/>
    <w:tmpl w:val="61D0D780"/>
    <w:lvl w:ilvl="0" w:tplc="D5B287A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A9651D9"/>
    <w:multiLevelType w:val="hybridMultilevel"/>
    <w:tmpl w:val="7FCC21C0"/>
    <w:lvl w:ilvl="0" w:tplc="88F6BE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CB6BD6"/>
    <w:multiLevelType w:val="hybridMultilevel"/>
    <w:tmpl w:val="6E24F3CA"/>
    <w:lvl w:ilvl="0" w:tplc="F928F7B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3C6464B"/>
    <w:multiLevelType w:val="hybridMultilevel"/>
    <w:tmpl w:val="EDFA5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880A74"/>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AB3302"/>
    <w:multiLevelType w:val="hybridMultilevel"/>
    <w:tmpl w:val="23A4C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544382"/>
    <w:multiLevelType w:val="hybridMultilevel"/>
    <w:tmpl w:val="3B685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950471"/>
    <w:multiLevelType w:val="hybridMultilevel"/>
    <w:tmpl w:val="07AA47F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6285575"/>
    <w:multiLevelType w:val="hybridMultilevel"/>
    <w:tmpl w:val="3B34A2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8A43295"/>
    <w:multiLevelType w:val="hybridMultilevel"/>
    <w:tmpl w:val="5F1AC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16E79"/>
    <w:multiLevelType w:val="hybridMultilevel"/>
    <w:tmpl w:val="32D473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DA69BA"/>
    <w:multiLevelType w:val="hybridMultilevel"/>
    <w:tmpl w:val="7EBC6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E86C56"/>
    <w:multiLevelType w:val="multilevel"/>
    <w:tmpl w:val="BD8E8262"/>
    <w:lvl w:ilvl="0">
      <w:start w:val="6"/>
      <w:numFmt w:val="decimal"/>
      <w:lvlText w:val="%1.0"/>
      <w:lvlJc w:val="left"/>
      <w:pPr>
        <w:ind w:left="2280" w:hanging="720"/>
      </w:pPr>
      <w:rPr>
        <w:rFonts w:hint="default"/>
      </w:rPr>
    </w:lvl>
    <w:lvl w:ilvl="1">
      <w:start w:val="1"/>
      <w:numFmt w:val="decimal"/>
      <w:lvlText w:val="%1.%2"/>
      <w:lvlJc w:val="left"/>
      <w:pPr>
        <w:ind w:left="3000" w:hanging="720"/>
      </w:pPr>
      <w:rPr>
        <w:rFonts w:hint="default"/>
      </w:rPr>
    </w:lvl>
    <w:lvl w:ilvl="2">
      <w:start w:val="1"/>
      <w:numFmt w:val="decimal"/>
      <w:lvlText w:val="%1.%2.%3"/>
      <w:lvlJc w:val="left"/>
      <w:pPr>
        <w:ind w:left="4080" w:hanging="1080"/>
      </w:pPr>
      <w:rPr>
        <w:rFonts w:hint="default"/>
      </w:rPr>
    </w:lvl>
    <w:lvl w:ilvl="3">
      <w:start w:val="1"/>
      <w:numFmt w:val="decimal"/>
      <w:lvlText w:val="%1.%2.%3.%4"/>
      <w:lvlJc w:val="left"/>
      <w:pPr>
        <w:ind w:left="5160" w:hanging="1440"/>
      </w:pPr>
      <w:rPr>
        <w:rFonts w:hint="default"/>
      </w:rPr>
    </w:lvl>
    <w:lvl w:ilvl="4">
      <w:start w:val="1"/>
      <w:numFmt w:val="decimal"/>
      <w:lvlText w:val="%1.%2.%3.%4.%5"/>
      <w:lvlJc w:val="left"/>
      <w:pPr>
        <w:ind w:left="6240" w:hanging="1800"/>
      </w:pPr>
      <w:rPr>
        <w:rFonts w:hint="default"/>
      </w:rPr>
    </w:lvl>
    <w:lvl w:ilvl="5">
      <w:start w:val="1"/>
      <w:numFmt w:val="decimal"/>
      <w:lvlText w:val="%1.%2.%3.%4.%5.%6"/>
      <w:lvlJc w:val="left"/>
      <w:pPr>
        <w:ind w:left="7320" w:hanging="2160"/>
      </w:pPr>
      <w:rPr>
        <w:rFonts w:hint="default"/>
      </w:rPr>
    </w:lvl>
    <w:lvl w:ilvl="6">
      <w:start w:val="1"/>
      <w:numFmt w:val="decimal"/>
      <w:lvlText w:val="%1.%2.%3.%4.%5.%6.%7"/>
      <w:lvlJc w:val="left"/>
      <w:pPr>
        <w:ind w:left="8400" w:hanging="2520"/>
      </w:pPr>
      <w:rPr>
        <w:rFonts w:hint="default"/>
      </w:rPr>
    </w:lvl>
    <w:lvl w:ilvl="7">
      <w:start w:val="1"/>
      <w:numFmt w:val="decimal"/>
      <w:lvlText w:val="%1.%2.%3.%4.%5.%6.%7.%8"/>
      <w:lvlJc w:val="left"/>
      <w:pPr>
        <w:ind w:left="9480" w:hanging="2880"/>
      </w:pPr>
      <w:rPr>
        <w:rFonts w:hint="default"/>
      </w:rPr>
    </w:lvl>
    <w:lvl w:ilvl="8">
      <w:start w:val="1"/>
      <w:numFmt w:val="decimal"/>
      <w:lvlText w:val="%1.%2.%3.%4.%5.%6.%7.%8.%9"/>
      <w:lvlJc w:val="left"/>
      <w:pPr>
        <w:ind w:left="10560" w:hanging="3240"/>
      </w:pPr>
      <w:rPr>
        <w:rFonts w:hint="default"/>
      </w:rPr>
    </w:lvl>
  </w:abstractNum>
  <w:abstractNum w:abstractNumId="28" w15:restartNumberingAfterBreak="0">
    <w:nsid w:val="78867A5B"/>
    <w:multiLevelType w:val="multilevel"/>
    <w:tmpl w:val="7902D52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7F0A71EC"/>
    <w:multiLevelType w:val="hybridMultilevel"/>
    <w:tmpl w:val="3B34A28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68891673">
    <w:abstractNumId w:val="1"/>
  </w:num>
  <w:num w:numId="2" w16cid:durableId="581140173">
    <w:abstractNumId w:val="5"/>
  </w:num>
  <w:num w:numId="3" w16cid:durableId="89861781">
    <w:abstractNumId w:val="3"/>
  </w:num>
  <w:num w:numId="4" w16cid:durableId="308436768">
    <w:abstractNumId w:val="15"/>
  </w:num>
  <w:num w:numId="5" w16cid:durableId="1894999028">
    <w:abstractNumId w:val="28"/>
  </w:num>
  <w:num w:numId="6" w16cid:durableId="564295051">
    <w:abstractNumId w:val="16"/>
  </w:num>
  <w:num w:numId="7" w16cid:durableId="390688585">
    <w:abstractNumId w:val="2"/>
  </w:num>
  <w:num w:numId="8" w16cid:durableId="1658224441">
    <w:abstractNumId w:val="0"/>
  </w:num>
  <w:num w:numId="9" w16cid:durableId="80685324">
    <w:abstractNumId w:val="27"/>
  </w:num>
  <w:num w:numId="10" w16cid:durableId="1826627931">
    <w:abstractNumId w:val="9"/>
  </w:num>
  <w:num w:numId="11" w16cid:durableId="826823320">
    <w:abstractNumId w:val="10"/>
  </w:num>
  <w:num w:numId="12" w16cid:durableId="2028750363">
    <w:abstractNumId w:val="18"/>
  </w:num>
  <w:num w:numId="13" w16cid:durableId="393167879">
    <w:abstractNumId w:val="6"/>
  </w:num>
  <w:num w:numId="14" w16cid:durableId="1085804172">
    <w:abstractNumId w:val="21"/>
  </w:num>
  <w:num w:numId="15" w16cid:durableId="982349714">
    <w:abstractNumId w:val="11"/>
  </w:num>
  <w:num w:numId="16" w16cid:durableId="695500786">
    <w:abstractNumId w:val="26"/>
  </w:num>
  <w:num w:numId="17" w16cid:durableId="1215003322">
    <w:abstractNumId w:val="22"/>
  </w:num>
  <w:num w:numId="18" w16cid:durableId="988634930">
    <w:abstractNumId w:val="23"/>
  </w:num>
  <w:num w:numId="19" w16cid:durableId="1749301590">
    <w:abstractNumId w:val="29"/>
  </w:num>
  <w:num w:numId="20" w16cid:durableId="1990013808">
    <w:abstractNumId w:val="20"/>
  </w:num>
  <w:num w:numId="21" w16cid:durableId="110243815">
    <w:abstractNumId w:val="25"/>
  </w:num>
  <w:num w:numId="22" w16cid:durableId="177697903">
    <w:abstractNumId w:val="24"/>
  </w:num>
  <w:num w:numId="23" w16cid:durableId="1083989587">
    <w:abstractNumId w:val="4"/>
  </w:num>
  <w:num w:numId="24" w16cid:durableId="1255548631">
    <w:abstractNumId w:val="12"/>
  </w:num>
  <w:num w:numId="25" w16cid:durableId="1341814439">
    <w:abstractNumId w:val="17"/>
  </w:num>
  <w:num w:numId="26" w16cid:durableId="1635716988">
    <w:abstractNumId w:val="8"/>
  </w:num>
  <w:num w:numId="27" w16cid:durableId="1404715799">
    <w:abstractNumId w:val="14"/>
  </w:num>
  <w:num w:numId="28" w16cid:durableId="1979454309">
    <w:abstractNumId w:val="7"/>
  </w:num>
  <w:num w:numId="29" w16cid:durableId="497307327">
    <w:abstractNumId w:val="19"/>
  </w:num>
  <w:num w:numId="30" w16cid:durableId="292753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F1"/>
    <w:rsid w:val="00034D29"/>
    <w:rsid w:val="00045666"/>
    <w:rsid w:val="000664F3"/>
    <w:rsid w:val="00081292"/>
    <w:rsid w:val="00081FCF"/>
    <w:rsid w:val="00084651"/>
    <w:rsid w:val="000947C4"/>
    <w:rsid w:val="000A1851"/>
    <w:rsid w:val="000A2682"/>
    <w:rsid w:val="000C78F6"/>
    <w:rsid w:val="000E30E1"/>
    <w:rsid w:val="00107B44"/>
    <w:rsid w:val="00110EB0"/>
    <w:rsid w:val="00115145"/>
    <w:rsid w:val="00174091"/>
    <w:rsid w:val="001740C2"/>
    <w:rsid w:val="001854E0"/>
    <w:rsid w:val="00190FAA"/>
    <w:rsid w:val="00196C9F"/>
    <w:rsid w:val="001A454A"/>
    <w:rsid w:val="001C0A76"/>
    <w:rsid w:val="00201ADB"/>
    <w:rsid w:val="00230474"/>
    <w:rsid w:val="00245205"/>
    <w:rsid w:val="00245665"/>
    <w:rsid w:val="00274AC4"/>
    <w:rsid w:val="00285508"/>
    <w:rsid w:val="00294D7A"/>
    <w:rsid w:val="002B6932"/>
    <w:rsid w:val="002F1968"/>
    <w:rsid w:val="002F2B15"/>
    <w:rsid w:val="00300944"/>
    <w:rsid w:val="003151D3"/>
    <w:rsid w:val="00323FB3"/>
    <w:rsid w:val="003624B5"/>
    <w:rsid w:val="0039239B"/>
    <w:rsid w:val="003C4A8B"/>
    <w:rsid w:val="003C5E79"/>
    <w:rsid w:val="003F29B8"/>
    <w:rsid w:val="004640C2"/>
    <w:rsid w:val="00481A5C"/>
    <w:rsid w:val="004A11EA"/>
    <w:rsid w:val="004A2E9C"/>
    <w:rsid w:val="004A577A"/>
    <w:rsid w:val="004B34E1"/>
    <w:rsid w:val="004D18E5"/>
    <w:rsid w:val="004F41A5"/>
    <w:rsid w:val="0052125C"/>
    <w:rsid w:val="005410D3"/>
    <w:rsid w:val="005627F6"/>
    <w:rsid w:val="00570847"/>
    <w:rsid w:val="00573724"/>
    <w:rsid w:val="00592524"/>
    <w:rsid w:val="005B00E6"/>
    <w:rsid w:val="005D6909"/>
    <w:rsid w:val="0063382F"/>
    <w:rsid w:val="00645D7E"/>
    <w:rsid w:val="006A19CD"/>
    <w:rsid w:val="006A39F1"/>
    <w:rsid w:val="006A65B6"/>
    <w:rsid w:val="006A784F"/>
    <w:rsid w:val="006D13E1"/>
    <w:rsid w:val="006E6798"/>
    <w:rsid w:val="00701382"/>
    <w:rsid w:val="00710377"/>
    <w:rsid w:val="007404DB"/>
    <w:rsid w:val="00751390"/>
    <w:rsid w:val="00753C2C"/>
    <w:rsid w:val="00762E12"/>
    <w:rsid w:val="00771CC0"/>
    <w:rsid w:val="007876E3"/>
    <w:rsid w:val="007C6C76"/>
    <w:rsid w:val="007F76C3"/>
    <w:rsid w:val="00811085"/>
    <w:rsid w:val="00815FD9"/>
    <w:rsid w:val="00861D3A"/>
    <w:rsid w:val="00893BAA"/>
    <w:rsid w:val="008A3223"/>
    <w:rsid w:val="008F5575"/>
    <w:rsid w:val="00914338"/>
    <w:rsid w:val="0091492E"/>
    <w:rsid w:val="0095025A"/>
    <w:rsid w:val="00974769"/>
    <w:rsid w:val="0098305A"/>
    <w:rsid w:val="00997ADC"/>
    <w:rsid w:val="009F7511"/>
    <w:rsid w:val="00A16D39"/>
    <w:rsid w:val="00A176E3"/>
    <w:rsid w:val="00A21024"/>
    <w:rsid w:val="00A21FA5"/>
    <w:rsid w:val="00A41B87"/>
    <w:rsid w:val="00A45447"/>
    <w:rsid w:val="00A53E76"/>
    <w:rsid w:val="00A660EA"/>
    <w:rsid w:val="00A660EF"/>
    <w:rsid w:val="00AA786C"/>
    <w:rsid w:val="00AB4F50"/>
    <w:rsid w:val="00AD1721"/>
    <w:rsid w:val="00AF689B"/>
    <w:rsid w:val="00B438F4"/>
    <w:rsid w:val="00B46AD5"/>
    <w:rsid w:val="00B55C46"/>
    <w:rsid w:val="00B76E40"/>
    <w:rsid w:val="00B77591"/>
    <w:rsid w:val="00B8152F"/>
    <w:rsid w:val="00B82861"/>
    <w:rsid w:val="00B87AC1"/>
    <w:rsid w:val="00BA4878"/>
    <w:rsid w:val="00BA613A"/>
    <w:rsid w:val="00BB58C7"/>
    <w:rsid w:val="00BF1E0B"/>
    <w:rsid w:val="00C15E89"/>
    <w:rsid w:val="00C56ECB"/>
    <w:rsid w:val="00C76FBB"/>
    <w:rsid w:val="00CA591F"/>
    <w:rsid w:val="00CB5BAD"/>
    <w:rsid w:val="00CD0045"/>
    <w:rsid w:val="00CF1B0A"/>
    <w:rsid w:val="00D30F18"/>
    <w:rsid w:val="00D47ADD"/>
    <w:rsid w:val="00D61991"/>
    <w:rsid w:val="00D655F1"/>
    <w:rsid w:val="00D72CDE"/>
    <w:rsid w:val="00D74E3C"/>
    <w:rsid w:val="00D76889"/>
    <w:rsid w:val="00DC5B5C"/>
    <w:rsid w:val="00DF7FE0"/>
    <w:rsid w:val="00E0444B"/>
    <w:rsid w:val="00E132AA"/>
    <w:rsid w:val="00E31CF2"/>
    <w:rsid w:val="00E345E2"/>
    <w:rsid w:val="00E35D30"/>
    <w:rsid w:val="00E439B3"/>
    <w:rsid w:val="00E4501A"/>
    <w:rsid w:val="00E50DD7"/>
    <w:rsid w:val="00E67EB4"/>
    <w:rsid w:val="00EA7028"/>
    <w:rsid w:val="00EF2DBC"/>
    <w:rsid w:val="00EF46BA"/>
    <w:rsid w:val="00EF75C3"/>
    <w:rsid w:val="00F56F32"/>
    <w:rsid w:val="00F61E54"/>
    <w:rsid w:val="00F64056"/>
    <w:rsid w:val="00FA0F15"/>
    <w:rsid w:val="00FA40EE"/>
    <w:rsid w:val="00FB7BB3"/>
    <w:rsid w:val="00FC6A78"/>
    <w:rsid w:val="00FD26D2"/>
    <w:rsid w:val="00FD5145"/>
    <w:rsid w:val="00FE1786"/>
    <w:rsid w:val="00FF1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E06D0"/>
  <w15:docId w15:val="{D91E02DF-8434-4A4E-BB62-96262E04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F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B46AD5"/>
    <w:pPr>
      <w:keepNext/>
      <w:outlineLvl w:val="1"/>
    </w:pPr>
    <w:rPr>
      <w:rFonts w:ascii="Arial" w:hAnsi="Arial"/>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55F1"/>
    <w:pPr>
      <w:tabs>
        <w:tab w:val="center" w:pos="4320"/>
        <w:tab w:val="right" w:pos="8640"/>
      </w:tabs>
    </w:pPr>
  </w:style>
  <w:style w:type="character" w:customStyle="1" w:styleId="FooterChar">
    <w:name w:val="Footer Char"/>
    <w:basedOn w:val="DefaultParagraphFont"/>
    <w:link w:val="Footer"/>
    <w:uiPriority w:val="99"/>
    <w:rsid w:val="00D655F1"/>
    <w:rPr>
      <w:rFonts w:ascii="Times New Roman" w:eastAsia="Times New Roman" w:hAnsi="Times New Roman" w:cs="Times New Roman"/>
      <w:sz w:val="24"/>
      <w:szCs w:val="24"/>
      <w:lang w:val="en-US"/>
    </w:rPr>
  </w:style>
  <w:style w:type="character" w:styleId="PageNumber">
    <w:name w:val="page number"/>
    <w:basedOn w:val="DefaultParagraphFont"/>
    <w:rsid w:val="00D655F1"/>
  </w:style>
  <w:style w:type="paragraph" w:styleId="BodyTextIndent">
    <w:name w:val="Body Text Indent"/>
    <w:basedOn w:val="Normal"/>
    <w:link w:val="BodyTextIndentChar"/>
    <w:rsid w:val="00D655F1"/>
    <w:pPr>
      <w:ind w:left="2160"/>
    </w:pPr>
    <w:rPr>
      <w:b/>
      <w:i/>
      <w:iCs/>
      <w:lang w:val="en-AU" w:eastAsia="en-AU"/>
    </w:rPr>
  </w:style>
  <w:style w:type="character" w:customStyle="1" w:styleId="BodyTextIndentChar">
    <w:name w:val="Body Text Indent Char"/>
    <w:basedOn w:val="DefaultParagraphFont"/>
    <w:link w:val="BodyTextIndent"/>
    <w:rsid w:val="00D655F1"/>
    <w:rPr>
      <w:rFonts w:ascii="Times New Roman" w:eastAsia="Times New Roman" w:hAnsi="Times New Roman" w:cs="Times New Roman"/>
      <w:b/>
      <w:i/>
      <w:iCs/>
      <w:sz w:val="24"/>
      <w:szCs w:val="24"/>
      <w:lang w:eastAsia="en-AU"/>
    </w:rPr>
  </w:style>
  <w:style w:type="paragraph" w:styleId="BalloonText">
    <w:name w:val="Balloon Text"/>
    <w:basedOn w:val="Normal"/>
    <w:link w:val="BalloonTextChar"/>
    <w:uiPriority w:val="99"/>
    <w:semiHidden/>
    <w:unhideWhenUsed/>
    <w:rsid w:val="00D655F1"/>
    <w:rPr>
      <w:rFonts w:ascii="Tahoma" w:hAnsi="Tahoma" w:cs="Tahoma"/>
      <w:sz w:val="16"/>
      <w:szCs w:val="16"/>
    </w:rPr>
  </w:style>
  <w:style w:type="character" w:customStyle="1" w:styleId="BalloonTextChar">
    <w:name w:val="Balloon Text Char"/>
    <w:basedOn w:val="DefaultParagraphFont"/>
    <w:link w:val="BalloonText"/>
    <w:uiPriority w:val="99"/>
    <w:semiHidden/>
    <w:rsid w:val="00D655F1"/>
    <w:rPr>
      <w:rFonts w:ascii="Tahoma" w:eastAsia="Times New Roman" w:hAnsi="Tahoma" w:cs="Tahoma"/>
      <w:sz w:val="16"/>
      <w:szCs w:val="16"/>
      <w:lang w:val="en-US"/>
    </w:rPr>
  </w:style>
  <w:style w:type="paragraph" w:styleId="ListParagraph">
    <w:name w:val="List Paragraph"/>
    <w:basedOn w:val="Normal"/>
    <w:uiPriority w:val="34"/>
    <w:qFormat/>
    <w:rsid w:val="00D655F1"/>
    <w:pPr>
      <w:ind w:left="720"/>
      <w:contextualSpacing/>
    </w:pPr>
  </w:style>
  <w:style w:type="paragraph" w:customStyle="1" w:styleId="Pa2">
    <w:name w:val="Pa2"/>
    <w:basedOn w:val="Normal"/>
    <w:next w:val="Normal"/>
    <w:uiPriority w:val="99"/>
    <w:rsid w:val="006A39F1"/>
    <w:pPr>
      <w:autoSpaceDE w:val="0"/>
      <w:autoSpaceDN w:val="0"/>
      <w:adjustRightInd w:val="0"/>
      <w:spacing w:line="241" w:lineRule="atLeast"/>
    </w:pPr>
    <w:rPr>
      <w:rFonts w:ascii="Calibri" w:eastAsiaTheme="minorHAnsi" w:hAnsi="Calibri" w:cs="Calibri"/>
      <w:lang w:val="en-AU"/>
    </w:rPr>
  </w:style>
  <w:style w:type="character" w:customStyle="1" w:styleId="Heading2Char">
    <w:name w:val="Heading 2 Char"/>
    <w:basedOn w:val="DefaultParagraphFont"/>
    <w:link w:val="Heading2"/>
    <w:semiHidden/>
    <w:rsid w:val="00B46AD5"/>
    <w:rPr>
      <w:rFonts w:ascii="Arial" w:eastAsia="Times New Roman" w:hAnsi="Arial" w:cs="Times New Roman"/>
      <w:b/>
      <w:bCs/>
      <w:sz w:val="24"/>
      <w:szCs w:val="24"/>
    </w:rPr>
  </w:style>
  <w:style w:type="character" w:styleId="Hyperlink">
    <w:name w:val="Hyperlink"/>
    <w:basedOn w:val="DefaultParagraphFont"/>
    <w:uiPriority w:val="99"/>
    <w:unhideWhenUsed/>
    <w:rsid w:val="00A53E76"/>
    <w:rPr>
      <w:color w:val="0000FF" w:themeColor="hyperlink"/>
      <w:u w:val="single"/>
    </w:rPr>
  </w:style>
  <w:style w:type="character" w:styleId="CommentReference">
    <w:name w:val="annotation reference"/>
    <w:basedOn w:val="DefaultParagraphFont"/>
    <w:uiPriority w:val="99"/>
    <w:semiHidden/>
    <w:unhideWhenUsed/>
    <w:rsid w:val="004A11EA"/>
    <w:rPr>
      <w:sz w:val="16"/>
      <w:szCs w:val="16"/>
    </w:rPr>
  </w:style>
  <w:style w:type="paragraph" w:styleId="CommentText">
    <w:name w:val="annotation text"/>
    <w:basedOn w:val="Normal"/>
    <w:link w:val="CommentTextChar"/>
    <w:uiPriority w:val="99"/>
    <w:semiHidden/>
    <w:unhideWhenUsed/>
    <w:rsid w:val="004A11EA"/>
    <w:rPr>
      <w:sz w:val="20"/>
      <w:szCs w:val="20"/>
    </w:rPr>
  </w:style>
  <w:style w:type="character" w:customStyle="1" w:styleId="CommentTextChar">
    <w:name w:val="Comment Text Char"/>
    <w:basedOn w:val="DefaultParagraphFont"/>
    <w:link w:val="CommentText"/>
    <w:uiPriority w:val="99"/>
    <w:semiHidden/>
    <w:rsid w:val="004A11E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A11EA"/>
    <w:rPr>
      <w:b/>
      <w:bCs/>
    </w:rPr>
  </w:style>
  <w:style w:type="character" w:customStyle="1" w:styleId="CommentSubjectChar">
    <w:name w:val="Comment Subject Char"/>
    <w:basedOn w:val="CommentTextChar"/>
    <w:link w:val="CommentSubject"/>
    <w:uiPriority w:val="99"/>
    <w:semiHidden/>
    <w:rsid w:val="004A11EA"/>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410D3"/>
    <w:pPr>
      <w:tabs>
        <w:tab w:val="center" w:pos="4513"/>
        <w:tab w:val="right" w:pos="9026"/>
      </w:tabs>
    </w:pPr>
  </w:style>
  <w:style w:type="character" w:customStyle="1" w:styleId="HeaderChar">
    <w:name w:val="Header Char"/>
    <w:basedOn w:val="DefaultParagraphFont"/>
    <w:link w:val="Header"/>
    <w:uiPriority w:val="99"/>
    <w:rsid w:val="005410D3"/>
    <w:rPr>
      <w:rFonts w:ascii="Times New Roman" w:eastAsia="Times New Roman" w:hAnsi="Times New Roman" w:cs="Times New Roman"/>
      <w:sz w:val="24"/>
      <w:szCs w:val="24"/>
      <w:lang w:val="en-US"/>
    </w:rPr>
  </w:style>
  <w:style w:type="table" w:styleId="TableGrid">
    <w:name w:val="Table Grid"/>
    <w:basedOn w:val="TableNormal"/>
    <w:uiPriority w:val="59"/>
    <w:rsid w:val="0091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3236">
      <w:bodyDiv w:val="1"/>
      <w:marLeft w:val="0"/>
      <w:marRight w:val="0"/>
      <w:marTop w:val="0"/>
      <w:marBottom w:val="0"/>
      <w:divBdr>
        <w:top w:val="none" w:sz="0" w:space="0" w:color="auto"/>
        <w:left w:val="none" w:sz="0" w:space="0" w:color="auto"/>
        <w:bottom w:val="none" w:sz="0" w:space="0" w:color="auto"/>
        <w:right w:val="none" w:sz="0" w:space="0" w:color="auto"/>
      </w:divBdr>
    </w:div>
    <w:div w:id="1154569278">
      <w:bodyDiv w:val="1"/>
      <w:marLeft w:val="0"/>
      <w:marRight w:val="0"/>
      <w:marTop w:val="0"/>
      <w:marBottom w:val="0"/>
      <w:divBdr>
        <w:top w:val="none" w:sz="0" w:space="0" w:color="auto"/>
        <w:left w:val="none" w:sz="0" w:space="0" w:color="auto"/>
        <w:bottom w:val="none" w:sz="0" w:space="0" w:color="auto"/>
        <w:right w:val="none" w:sz="0" w:space="0" w:color="auto"/>
      </w:divBdr>
    </w:div>
    <w:div w:id="1295134973">
      <w:bodyDiv w:val="1"/>
      <w:marLeft w:val="0"/>
      <w:marRight w:val="0"/>
      <w:marTop w:val="0"/>
      <w:marBottom w:val="0"/>
      <w:divBdr>
        <w:top w:val="none" w:sz="0" w:space="0" w:color="auto"/>
        <w:left w:val="none" w:sz="0" w:space="0" w:color="auto"/>
        <w:bottom w:val="none" w:sz="0" w:space="0" w:color="auto"/>
        <w:right w:val="none" w:sz="0" w:space="0" w:color="auto"/>
      </w:divBdr>
    </w:div>
    <w:div w:id="1406803439">
      <w:bodyDiv w:val="1"/>
      <w:marLeft w:val="0"/>
      <w:marRight w:val="0"/>
      <w:marTop w:val="0"/>
      <w:marBottom w:val="0"/>
      <w:divBdr>
        <w:top w:val="none" w:sz="0" w:space="0" w:color="auto"/>
        <w:left w:val="none" w:sz="0" w:space="0" w:color="auto"/>
        <w:bottom w:val="none" w:sz="0" w:space="0" w:color="auto"/>
        <w:right w:val="none" w:sz="0" w:space="0" w:color="auto"/>
      </w:divBdr>
      <w:divsChild>
        <w:div w:id="1671788874">
          <w:marLeft w:val="576"/>
          <w:marRight w:val="0"/>
          <w:marTop w:val="80"/>
          <w:marBottom w:val="0"/>
          <w:divBdr>
            <w:top w:val="none" w:sz="0" w:space="0" w:color="auto"/>
            <w:left w:val="none" w:sz="0" w:space="0" w:color="auto"/>
            <w:bottom w:val="none" w:sz="0" w:space="0" w:color="auto"/>
            <w:right w:val="none" w:sz="0" w:space="0" w:color="auto"/>
          </w:divBdr>
        </w:div>
        <w:div w:id="892690460">
          <w:marLeft w:val="576"/>
          <w:marRight w:val="0"/>
          <w:marTop w:val="80"/>
          <w:marBottom w:val="0"/>
          <w:divBdr>
            <w:top w:val="none" w:sz="0" w:space="0" w:color="auto"/>
            <w:left w:val="none" w:sz="0" w:space="0" w:color="auto"/>
            <w:bottom w:val="none" w:sz="0" w:space="0" w:color="auto"/>
            <w:right w:val="none" w:sz="0" w:space="0" w:color="auto"/>
          </w:divBdr>
        </w:div>
        <w:div w:id="445081067">
          <w:marLeft w:val="576"/>
          <w:marRight w:val="0"/>
          <w:marTop w:val="80"/>
          <w:marBottom w:val="0"/>
          <w:divBdr>
            <w:top w:val="none" w:sz="0" w:space="0" w:color="auto"/>
            <w:left w:val="none" w:sz="0" w:space="0" w:color="auto"/>
            <w:bottom w:val="none" w:sz="0" w:space="0" w:color="auto"/>
            <w:right w:val="none" w:sz="0" w:space="0" w:color="auto"/>
          </w:divBdr>
        </w:div>
        <w:div w:id="2005206958">
          <w:marLeft w:val="576"/>
          <w:marRight w:val="0"/>
          <w:marTop w:val="80"/>
          <w:marBottom w:val="0"/>
          <w:divBdr>
            <w:top w:val="none" w:sz="0" w:space="0" w:color="auto"/>
            <w:left w:val="none" w:sz="0" w:space="0" w:color="auto"/>
            <w:bottom w:val="none" w:sz="0" w:space="0" w:color="auto"/>
            <w:right w:val="none" w:sz="0" w:space="0" w:color="auto"/>
          </w:divBdr>
        </w:div>
        <w:div w:id="80970903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0F724E35FA94AB449B9C62FB5E5B0" ma:contentTypeVersion="10" ma:contentTypeDescription="Create a new document." ma:contentTypeScope="" ma:versionID="c740818d448a1658c8d29fac6ea9d54c">
  <xsd:schema xmlns:xsd="http://www.w3.org/2001/XMLSchema" xmlns:xs="http://www.w3.org/2001/XMLSchema" xmlns:p="http://schemas.microsoft.com/office/2006/metadata/properties" xmlns:ns2="ee441c0f-65f1-4f94-9732-7bddd816c124" targetNamespace="http://schemas.microsoft.com/office/2006/metadata/properties" ma:root="true" ma:fieldsID="af16611efa8b3296cd617f1baa8b7a05" ns2:_="">
    <xsd:import namespace="ee441c0f-65f1-4f94-9732-7bddd816c1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1c0f-65f1-4f94-9732-7bddd816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4139-424F-4715-A171-4716ABEC7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1c0f-65f1-4f94-9732-7bddd816c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25440-1E37-4EF3-B217-18A9DAB9E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9F2A9D-3F00-40DB-B895-BA96E03F6D74}">
  <ds:schemaRefs>
    <ds:schemaRef ds:uri="http://schemas.microsoft.com/sharepoint/v3/contenttype/forms"/>
  </ds:schemaRefs>
</ds:datastoreItem>
</file>

<file path=customXml/itemProps4.xml><?xml version="1.0" encoding="utf-8"?>
<ds:datastoreItem xmlns:ds="http://schemas.openxmlformats.org/officeDocument/2006/customXml" ds:itemID="{A67F44C9-566C-4544-8143-EE370B2D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Atkinson</dc:creator>
  <cp:lastModifiedBy>Mel Gray</cp:lastModifiedBy>
  <cp:revision>3</cp:revision>
  <cp:lastPrinted>2015-06-30T06:47:00Z</cp:lastPrinted>
  <dcterms:created xsi:type="dcterms:W3CDTF">2024-02-24T05:47:00Z</dcterms:created>
  <dcterms:modified xsi:type="dcterms:W3CDTF">2024-02-24T05:50:00Z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0x010100A830F724E35FA94AB449B9C62FB5E5B0</vt:lpwstr>
  </property>
</Properties>
</file>