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509AA" w14:textId="77777777" w:rsidR="00986E07" w:rsidRPr="00986E07" w:rsidRDefault="00986E07" w:rsidP="00986E07">
      <w:r w:rsidRPr="00986E07">
        <w:rPr>
          <w:b/>
          <w:bCs/>
        </w:rPr>
        <w:t>November</w:t>
      </w:r>
    </w:p>
    <w:p w14:paraId="563068A4" w14:textId="77777777" w:rsidR="00986E07" w:rsidRPr="00986E07" w:rsidRDefault="00986E07" w:rsidP="00986E07">
      <w:r w:rsidRPr="00986E07">
        <w:rPr>
          <w:b/>
          <w:bCs/>
        </w:rPr>
        <w:t>Welcome Fall to our beautiful Downtown Neighborhood</w:t>
      </w:r>
    </w:p>
    <w:p w14:paraId="1A2B4A06" w14:textId="77777777" w:rsidR="00986E07" w:rsidRPr="00986E07" w:rsidRDefault="00986E07" w:rsidP="00986E07">
      <w:r w:rsidRPr="00986E07">
        <w:rPr>
          <w:b/>
          <w:bCs/>
          <w:u w:val="single"/>
        </w:rPr>
        <w:t>October Haiku</w:t>
      </w:r>
    </w:p>
    <w:p w14:paraId="09C397FB" w14:textId="77777777" w:rsidR="00986E07" w:rsidRPr="00986E07" w:rsidRDefault="00986E07" w:rsidP="00986E07">
      <w:r w:rsidRPr="00986E07">
        <w:t>by Debbie G.</w:t>
      </w:r>
    </w:p>
    <w:p w14:paraId="2FAA3CD2" w14:textId="77777777" w:rsidR="00986E07" w:rsidRPr="00986E07" w:rsidRDefault="00986E07" w:rsidP="00986E07">
      <w:r w:rsidRPr="00986E07">
        <w:t>The hauntings begin</w:t>
      </w:r>
    </w:p>
    <w:p w14:paraId="30EC0674" w14:textId="77777777" w:rsidR="00986E07" w:rsidRPr="00986E07" w:rsidRDefault="00986E07" w:rsidP="00986E07">
      <w:r w:rsidRPr="00986E07">
        <w:t>Subtle winds, Wobbly shadows</w:t>
      </w:r>
    </w:p>
    <w:p w14:paraId="69C05286" w14:textId="77777777" w:rsidR="00986E07" w:rsidRPr="00986E07" w:rsidRDefault="00986E07" w:rsidP="00986E07">
      <w:r w:rsidRPr="00986E07">
        <w:t>A lovely witch laughs</w:t>
      </w:r>
    </w:p>
    <w:p w14:paraId="122ADC56" w14:textId="77777777" w:rsidR="00986E07" w:rsidRPr="00986E07" w:rsidRDefault="00986E07" w:rsidP="00986E07">
      <w:r w:rsidRPr="00986E07">
        <w:t> </w:t>
      </w:r>
    </w:p>
    <w:p w14:paraId="11539A2C" w14:textId="77777777" w:rsidR="00986E07" w:rsidRPr="00986E07" w:rsidRDefault="00986E07" w:rsidP="00986E07">
      <w:r w:rsidRPr="00986E07">
        <w:rPr>
          <w:b/>
          <w:bCs/>
          <w:u w:val="single"/>
        </w:rPr>
        <w:t>DNA News:</w:t>
      </w:r>
    </w:p>
    <w:p w14:paraId="4F4E5609" w14:textId="77777777" w:rsidR="00986E07" w:rsidRPr="00986E07" w:rsidRDefault="00986E07" w:rsidP="00986E07">
      <w:r w:rsidRPr="00986E07">
        <w:rPr>
          <w:b/>
          <w:bCs/>
        </w:rPr>
        <w:t>Trick or Treat </w:t>
      </w:r>
      <w:r w:rsidRPr="00986E07">
        <w:t>on Forrester Street and the surrounding neighborhood was a BOO-tiful event! The neighborhood welcomed hundreds of trick-or-treaters.  DNA is proud to help sponsor this community-wide event.</w:t>
      </w:r>
    </w:p>
    <w:p w14:paraId="0B477F20" w14:textId="77777777" w:rsidR="00986E07" w:rsidRPr="00986E07" w:rsidRDefault="00986E07" w:rsidP="00986E07">
      <w:r w:rsidRPr="00986E07">
        <w:t> </w:t>
      </w:r>
    </w:p>
    <w:p w14:paraId="50E498A9" w14:textId="12BB05D9" w:rsidR="00986E07" w:rsidRPr="00986E07" w:rsidRDefault="00986E07" w:rsidP="00986E07">
      <w:r w:rsidRPr="00986E07">
        <w:t>          </w:t>
      </w:r>
      <w:r w:rsidRPr="00986E07">
        <w:drawing>
          <wp:inline distT="0" distB="0" distL="0" distR="0" wp14:anchorId="3A169EE5" wp14:editId="2BC60A62">
            <wp:extent cx="2286000" cy="3048000"/>
            <wp:effectExtent l="0" t="0" r="0" b="0"/>
            <wp:docPr id="1449424958" name="Picture 10" descr="A group of people outside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424958" name="Picture 10" descr="A group of people outside a hous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inline>
        </w:drawing>
      </w:r>
      <w:r w:rsidRPr="00986E07">
        <w:t>              </w:t>
      </w:r>
      <w:r w:rsidRPr="00986E07">
        <w:drawing>
          <wp:inline distT="0" distB="0" distL="0" distR="0" wp14:anchorId="10DA7DA1" wp14:editId="6789194E">
            <wp:extent cx="2286000" cy="3048000"/>
            <wp:effectExtent l="0" t="0" r="0" b="0"/>
            <wp:docPr id="610701131" name="Picture 9" descr="A house with a child and a pumpk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701131" name="Picture 9" descr="A house with a child and a pumpkin&#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inline>
        </w:drawing>
      </w:r>
    </w:p>
    <w:p w14:paraId="6CC16169" w14:textId="77777777" w:rsidR="00986E07" w:rsidRPr="00986E07" w:rsidRDefault="00986E07" w:rsidP="00986E07">
      <w:r w:rsidRPr="00986E07">
        <w:rPr>
          <w:b/>
          <w:bCs/>
        </w:rPr>
        <w:t>Albuquerque Department of Senior Affairs</w:t>
      </w:r>
      <w:r w:rsidRPr="00986E07">
        <w:t> will provide spring and fall yard clean up and also swamp cooler winterization (although these slots may be full for this year). They'll install grab bars in bathrooms, or ramps and a multitude of other useful things. One must be 60 to be eligible for services.</w:t>
      </w:r>
    </w:p>
    <w:p w14:paraId="51C2E710" w14:textId="77777777" w:rsidR="00986E07" w:rsidRPr="00986E07" w:rsidRDefault="00986E07" w:rsidP="00986E07">
      <w:r w:rsidRPr="00986E07">
        <w:t>Here's the link: </w:t>
      </w:r>
      <w:hyperlink r:id="rId7" w:tooltip="Protected by Outlook: https://www.cabq.gov/seniors/senior-services/home-services. Click or tap to follow the link." w:history="1">
        <w:r w:rsidRPr="00986E07">
          <w:rPr>
            <w:rStyle w:val="Hyperlink"/>
          </w:rPr>
          <w:t>https://www.cabq.gov/seniors/senior-services/home-services</w:t>
        </w:r>
      </w:hyperlink>
    </w:p>
    <w:p w14:paraId="3D273CA3" w14:textId="77777777" w:rsidR="00986E07" w:rsidRPr="00986E07" w:rsidRDefault="00986E07" w:rsidP="00986E07">
      <w:r w:rsidRPr="00986E07">
        <w:rPr>
          <w:b/>
          <w:bCs/>
        </w:rPr>
        <w:t>Fall Clean-up:</w:t>
      </w:r>
    </w:p>
    <w:p w14:paraId="254DFB4E" w14:textId="77777777" w:rsidR="00986E07" w:rsidRPr="00986E07" w:rsidRDefault="00986E07" w:rsidP="00986E07">
      <w:r w:rsidRPr="00986E07">
        <w:rPr>
          <w:b/>
          <w:bCs/>
        </w:rPr>
        <w:lastRenderedPageBreak/>
        <w:t>Yard waste can be collected for pick-up by the city every fall and spring. The dates for the fall pick-up are not set yet.</w:t>
      </w:r>
    </w:p>
    <w:p w14:paraId="3BAE9AC1" w14:textId="77777777" w:rsidR="00986E07" w:rsidRPr="00986E07" w:rsidRDefault="00986E07" w:rsidP="00986E07">
      <w:r w:rsidRPr="00986E07">
        <w:rPr>
          <w:b/>
          <w:bCs/>
        </w:rPr>
        <w:t>Green Waste Collection Event Tips:</w:t>
      </w:r>
    </w:p>
    <w:p w14:paraId="3473B987" w14:textId="77777777" w:rsidR="00986E07" w:rsidRPr="00986E07" w:rsidRDefault="00986E07" w:rsidP="00986E07">
      <w:r w:rsidRPr="00986E07">
        <w:rPr>
          <w:b/>
          <w:bCs/>
        </w:rPr>
        <w:t>During collection events, please follow these guidelines:</w:t>
      </w:r>
    </w:p>
    <w:p w14:paraId="56A13A98" w14:textId="77777777" w:rsidR="00986E07" w:rsidRPr="00986E07" w:rsidRDefault="00986E07" w:rsidP="00986E07">
      <w:pPr>
        <w:numPr>
          <w:ilvl w:val="0"/>
          <w:numId w:val="1"/>
        </w:numPr>
      </w:pPr>
      <w:r w:rsidRPr="00986E07">
        <w:rPr>
          <w:b/>
          <w:bCs/>
        </w:rPr>
        <w:t>Green Waste must be 5 feet away from trash/recycling containers.</w:t>
      </w:r>
    </w:p>
    <w:p w14:paraId="0251CF29" w14:textId="77777777" w:rsidR="00986E07" w:rsidRPr="00986E07" w:rsidRDefault="00986E07" w:rsidP="00986E07">
      <w:pPr>
        <w:numPr>
          <w:ilvl w:val="0"/>
          <w:numId w:val="1"/>
        </w:numPr>
      </w:pPr>
      <w:r w:rsidRPr="00986E07">
        <w:rPr>
          <w:b/>
          <w:bCs/>
        </w:rPr>
        <w:t>Green Waste must be placed in trash bags.</w:t>
      </w:r>
    </w:p>
    <w:p w14:paraId="178507A0" w14:textId="77777777" w:rsidR="00986E07" w:rsidRPr="00986E07" w:rsidRDefault="00986E07" w:rsidP="00986E07">
      <w:pPr>
        <w:numPr>
          <w:ilvl w:val="0"/>
          <w:numId w:val="1"/>
        </w:numPr>
      </w:pPr>
      <w:r w:rsidRPr="00986E07">
        <w:rPr>
          <w:b/>
          <w:bCs/>
        </w:rPr>
        <w:t>Trash bags must not weigh more than 40 lbs.</w:t>
      </w:r>
    </w:p>
    <w:p w14:paraId="658253A6" w14:textId="77777777" w:rsidR="00986E07" w:rsidRPr="00986E07" w:rsidRDefault="00986E07" w:rsidP="00986E07">
      <w:pPr>
        <w:numPr>
          <w:ilvl w:val="0"/>
          <w:numId w:val="1"/>
        </w:numPr>
      </w:pPr>
      <w:r w:rsidRPr="00986E07">
        <w:rPr>
          <w:b/>
          <w:bCs/>
        </w:rPr>
        <w:t>Cut branches to four-foot lengths and bundle them securely.</w:t>
      </w:r>
    </w:p>
    <w:p w14:paraId="53D005EF" w14:textId="77777777" w:rsidR="00986E07" w:rsidRPr="00986E07" w:rsidRDefault="00986E07" w:rsidP="00986E07">
      <w:pPr>
        <w:numPr>
          <w:ilvl w:val="0"/>
          <w:numId w:val="1"/>
        </w:numPr>
      </w:pPr>
      <w:r w:rsidRPr="00986E07">
        <w:rPr>
          <w:b/>
          <w:bCs/>
        </w:rPr>
        <w:t>Dirt, debris, gravel, construction material or tree stumps will not be picked up.</w:t>
      </w:r>
    </w:p>
    <w:p w14:paraId="6E807A9D" w14:textId="77777777" w:rsidR="00986E07" w:rsidRPr="00986E07" w:rsidRDefault="00986E07" w:rsidP="00986E07">
      <w:pPr>
        <w:numPr>
          <w:ilvl w:val="0"/>
          <w:numId w:val="1"/>
        </w:numPr>
      </w:pPr>
      <w:r w:rsidRPr="00986E07">
        <w:rPr>
          <w:b/>
          <w:bCs/>
        </w:rPr>
        <w:t>Do NOT place green waste in your recycling cart</w:t>
      </w:r>
    </w:p>
    <w:p w14:paraId="51ECBC3D" w14:textId="77777777" w:rsidR="00986E07" w:rsidRPr="00986E07" w:rsidRDefault="00986E07" w:rsidP="00986E07">
      <w:r w:rsidRPr="00986E07">
        <w:rPr>
          <w:b/>
          <w:bCs/>
        </w:rPr>
        <w:t>Lew Wallace News:</w:t>
      </w:r>
    </w:p>
    <w:p w14:paraId="01FE5CE3" w14:textId="77777777" w:rsidR="00986E07" w:rsidRPr="00986E07" w:rsidRDefault="00986E07" w:rsidP="00986E07">
      <w:r w:rsidRPr="00986E07">
        <w:t>Lew Wallace has a new principal!  Melanie Misquez-Telles, the current Assistant Principal at Alamosa Elementary, will serve as Lew Wallace Elementary’s principal.</w:t>
      </w:r>
    </w:p>
    <w:p w14:paraId="163E1316" w14:textId="77777777" w:rsidR="00986E07" w:rsidRPr="00986E07" w:rsidRDefault="00986E07" w:rsidP="00986E07">
      <w:r w:rsidRPr="00986E07">
        <w:t>Principal Telles shares….I am excited to step into the role of principal at Lew Wallace Elementary and look forward to the journey ahead; thank you to the district staff and our wonderful community for believing in me and supporting the creation of a shared vision for our school. Together, I am confident we will create an environment where every student can thrive. I have 18 years of seasoned experience in APS; I am from Albuquerque, NM, the Land of Enhancement, and attended Griegos Elementary, San Felipe de Neri, St. Pius X High School, and ten years as a Lobo. I have dedicated my life to inspiring students and the school community to make a difference to thrive through academic excellence; I can’t wait to get started and work alongside all of you to make this school year exceptional!</w:t>
      </w:r>
    </w:p>
    <w:p w14:paraId="666EE352" w14:textId="77777777" w:rsidR="00986E07" w:rsidRPr="00986E07" w:rsidRDefault="00986E07" w:rsidP="00986E07">
      <w:r w:rsidRPr="00986E07">
        <w:t>Lew Wallace hosted a successful </w:t>
      </w:r>
      <w:r w:rsidRPr="00986E07">
        <w:rPr>
          <w:b/>
          <w:bCs/>
        </w:rPr>
        <w:t>Fall Festival on October 25.</w:t>
      </w:r>
      <w:r w:rsidRPr="00986E07">
        <w:t> The families that attended were having a great time gathering with the staff for food and games. Thanks to the PTO and all the dedicated staff and volunteers.</w:t>
      </w:r>
    </w:p>
    <w:p w14:paraId="4713B7B3" w14:textId="41688152" w:rsidR="00986E07" w:rsidRPr="00986E07" w:rsidRDefault="00986E07" w:rsidP="00986E07">
      <w:r w:rsidRPr="00986E07">
        <w:lastRenderedPageBreak/>
        <w:drawing>
          <wp:inline distT="0" distB="0" distL="0" distR="0" wp14:anchorId="29123313" wp14:editId="4558FC0E">
            <wp:extent cx="5943600" cy="7429500"/>
            <wp:effectExtent l="0" t="0" r="0" b="0"/>
            <wp:docPr id="794028247" name="Picture 8" descr="A person and child in gar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028247" name="Picture 8" descr="A person and child in garmen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7429500"/>
                    </a:xfrm>
                    <a:prstGeom prst="rect">
                      <a:avLst/>
                    </a:prstGeom>
                    <a:noFill/>
                    <a:ln>
                      <a:noFill/>
                    </a:ln>
                  </pic:spPr>
                </pic:pic>
              </a:graphicData>
            </a:graphic>
          </wp:inline>
        </w:drawing>
      </w:r>
      <w:r w:rsidRPr="00986E07">
        <w:lastRenderedPageBreak/>
        <w:t>      </w:t>
      </w:r>
      <w:r w:rsidRPr="00986E07">
        <w:drawing>
          <wp:inline distT="0" distB="0" distL="0" distR="0" wp14:anchorId="3A3E3279" wp14:editId="42371743">
            <wp:extent cx="2286000" cy="3048000"/>
            <wp:effectExtent l="0" t="0" r="0" b="0"/>
            <wp:docPr id="662658512" name="Picture 7" descr="A group of children in a class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658512" name="Picture 7" descr="A group of children in a classroo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inline>
        </w:drawing>
      </w:r>
      <w:r w:rsidRPr="00986E07">
        <w:t>      </w:t>
      </w:r>
      <w:r w:rsidRPr="00986E07">
        <w:drawing>
          <wp:inline distT="0" distB="0" distL="0" distR="0" wp14:anchorId="7F232C3D" wp14:editId="568447DF">
            <wp:extent cx="2438400" cy="3048000"/>
            <wp:effectExtent l="0" t="0" r="0" b="0"/>
            <wp:docPr id="1996679492" name="Picture 6" descr="Two girls sitting on hay ba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679492" name="Picture 6" descr="Two girls sitting on hay bal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0" cy="3048000"/>
                    </a:xfrm>
                    <a:prstGeom prst="rect">
                      <a:avLst/>
                    </a:prstGeom>
                    <a:noFill/>
                    <a:ln>
                      <a:noFill/>
                    </a:ln>
                  </pic:spPr>
                </pic:pic>
              </a:graphicData>
            </a:graphic>
          </wp:inline>
        </w:drawing>
      </w:r>
    </w:p>
    <w:p w14:paraId="5A7B31FB" w14:textId="77777777" w:rsidR="00986E07" w:rsidRPr="00986E07" w:rsidRDefault="00986E07" w:rsidP="00986E07">
      <w:r w:rsidRPr="00986E07">
        <w:t>We love volunteers and donations of all kinds --  please contact Lew Wallace Community School Coordinator, Melanie Lewis, at </w:t>
      </w:r>
      <w:hyperlink r:id="rId11" w:history="1">
        <w:r w:rsidRPr="00986E07">
          <w:rPr>
            <w:rStyle w:val="Hyperlink"/>
          </w:rPr>
          <w:t>melanie.lewis@aps.edu</w:t>
        </w:r>
      </w:hyperlink>
      <w:r w:rsidRPr="00986E07">
        <w:t> or 505-563-0648 for more information.  </w:t>
      </w:r>
    </w:p>
    <w:p w14:paraId="43394FDD" w14:textId="77777777" w:rsidR="00986E07" w:rsidRPr="00986E07" w:rsidRDefault="00986E07" w:rsidP="00986E07">
      <w:r w:rsidRPr="00986E07">
        <w:t>Information on APS Volunteer Background Clearance </w:t>
      </w:r>
      <w:hyperlink r:id="rId12" w:tooltip="Protected by Outlook: https://www.aps.edu/community/volunteer-with-aps. Click or tap to follow the link." w:history="1">
        <w:r w:rsidRPr="00986E07">
          <w:rPr>
            <w:rStyle w:val="Hyperlink"/>
          </w:rPr>
          <w:t>https://www.aps.edu/community/volunteer-with-aps </w:t>
        </w:r>
      </w:hyperlink>
    </w:p>
    <w:p w14:paraId="08B9976C" w14:textId="77777777" w:rsidR="00986E07" w:rsidRPr="00986E07" w:rsidRDefault="00986E07" w:rsidP="00986E07">
      <w:r w:rsidRPr="00986E07">
        <w:rPr>
          <w:b/>
          <w:bCs/>
        </w:rPr>
        <w:t>Next scheduled Downtown Neighborhoods Association Board Meeting:</w:t>
      </w:r>
    </w:p>
    <w:p w14:paraId="52F2BE4F" w14:textId="77777777" w:rsidR="00986E07" w:rsidRPr="00986E07" w:rsidRDefault="00986E07" w:rsidP="00986E07">
      <w:r w:rsidRPr="00986E07">
        <w:rPr>
          <w:b/>
          <w:bCs/>
        </w:rPr>
        <w:t>NOTE:</w:t>
      </w:r>
      <w:r w:rsidRPr="00986E07">
        <w:t> Regular Monthly Meetings are </w:t>
      </w:r>
      <w:r w:rsidRPr="00986E07">
        <w:rPr>
          <w:b/>
          <w:bCs/>
        </w:rPr>
        <w:t>now being held on the second Monday of each month</w:t>
      </w:r>
      <w:r w:rsidRPr="00986E07">
        <w:t> from 5:30 – 6:30.</w:t>
      </w:r>
    </w:p>
    <w:p w14:paraId="457BBFC1" w14:textId="77777777" w:rsidR="00986E07" w:rsidRPr="00986E07" w:rsidRDefault="00986E07" w:rsidP="00986E07">
      <w:r w:rsidRPr="00986E07">
        <w:t>Next Meeting will be Monday, November 11th, 2024, 5:30- 6:30 pm at Fusion/The Cell, 700 1st Street NW, Albuquerque NM 87102</w:t>
      </w:r>
    </w:p>
    <w:p w14:paraId="37782DE6" w14:textId="77777777" w:rsidR="00986E07" w:rsidRPr="00986E07" w:rsidRDefault="00986E07" w:rsidP="00986E07">
      <w:r w:rsidRPr="00986E07">
        <w:rPr>
          <w:b/>
          <w:bCs/>
        </w:rPr>
        <w:t>If you are sharing this newsletter with fellow neighbors, please encourage each one to join the Downtown Neighborhoods Association. It’s free and easy to join! </w:t>
      </w:r>
      <w:hyperlink r:id="rId13" w:tooltip="Protected by Outlook: https://abqdna.tidyhq.com/. Click or tap to follow the link." w:history="1">
        <w:r w:rsidRPr="00986E07">
          <w:rPr>
            <w:rStyle w:val="Hyperlink"/>
            <w:b/>
            <w:bCs/>
          </w:rPr>
          <w:t>https://abqdna.tidyhq.com</w:t>
        </w:r>
      </w:hyperlink>
      <w:r w:rsidRPr="00986E07">
        <w:t> </w:t>
      </w:r>
    </w:p>
    <w:p w14:paraId="7800A62A" w14:textId="77777777" w:rsidR="009870AC" w:rsidRDefault="009870AC"/>
    <w:sectPr w:rsidR="009870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42FE9"/>
    <w:multiLevelType w:val="multilevel"/>
    <w:tmpl w:val="5FB05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2070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C10"/>
    <w:rsid w:val="002A5A0C"/>
    <w:rsid w:val="00986E07"/>
    <w:rsid w:val="009870AC"/>
    <w:rsid w:val="00A50F51"/>
    <w:rsid w:val="00F35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3698B-0220-421D-86A7-034020A8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5C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5C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5C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5C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5C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5C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5C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5C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5C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C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5C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5C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5C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5C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5C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5C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5C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5C10"/>
    <w:rPr>
      <w:rFonts w:eastAsiaTheme="majorEastAsia" w:cstheme="majorBidi"/>
      <w:color w:val="272727" w:themeColor="text1" w:themeTint="D8"/>
    </w:rPr>
  </w:style>
  <w:style w:type="paragraph" w:styleId="Title">
    <w:name w:val="Title"/>
    <w:basedOn w:val="Normal"/>
    <w:next w:val="Normal"/>
    <w:link w:val="TitleChar"/>
    <w:uiPriority w:val="10"/>
    <w:qFormat/>
    <w:rsid w:val="00F35C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5C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5C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5C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5C10"/>
    <w:pPr>
      <w:spacing w:before="160"/>
      <w:jc w:val="center"/>
    </w:pPr>
    <w:rPr>
      <w:i/>
      <w:iCs/>
      <w:color w:val="404040" w:themeColor="text1" w:themeTint="BF"/>
    </w:rPr>
  </w:style>
  <w:style w:type="character" w:customStyle="1" w:styleId="QuoteChar">
    <w:name w:val="Quote Char"/>
    <w:basedOn w:val="DefaultParagraphFont"/>
    <w:link w:val="Quote"/>
    <w:uiPriority w:val="29"/>
    <w:rsid w:val="00F35C10"/>
    <w:rPr>
      <w:i/>
      <w:iCs/>
      <w:color w:val="404040" w:themeColor="text1" w:themeTint="BF"/>
    </w:rPr>
  </w:style>
  <w:style w:type="paragraph" w:styleId="ListParagraph">
    <w:name w:val="List Paragraph"/>
    <w:basedOn w:val="Normal"/>
    <w:uiPriority w:val="34"/>
    <w:qFormat/>
    <w:rsid w:val="00F35C10"/>
    <w:pPr>
      <w:ind w:left="720"/>
      <w:contextualSpacing/>
    </w:pPr>
  </w:style>
  <w:style w:type="character" w:styleId="IntenseEmphasis">
    <w:name w:val="Intense Emphasis"/>
    <w:basedOn w:val="DefaultParagraphFont"/>
    <w:uiPriority w:val="21"/>
    <w:qFormat/>
    <w:rsid w:val="00F35C10"/>
    <w:rPr>
      <w:i/>
      <w:iCs/>
      <w:color w:val="0F4761" w:themeColor="accent1" w:themeShade="BF"/>
    </w:rPr>
  </w:style>
  <w:style w:type="paragraph" w:styleId="IntenseQuote">
    <w:name w:val="Intense Quote"/>
    <w:basedOn w:val="Normal"/>
    <w:next w:val="Normal"/>
    <w:link w:val="IntenseQuoteChar"/>
    <w:uiPriority w:val="30"/>
    <w:qFormat/>
    <w:rsid w:val="00F35C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5C10"/>
    <w:rPr>
      <w:i/>
      <w:iCs/>
      <w:color w:val="0F4761" w:themeColor="accent1" w:themeShade="BF"/>
    </w:rPr>
  </w:style>
  <w:style w:type="character" w:styleId="IntenseReference">
    <w:name w:val="Intense Reference"/>
    <w:basedOn w:val="DefaultParagraphFont"/>
    <w:uiPriority w:val="32"/>
    <w:qFormat/>
    <w:rsid w:val="00F35C10"/>
    <w:rPr>
      <w:b/>
      <w:bCs/>
      <w:smallCaps/>
      <w:color w:val="0F4761" w:themeColor="accent1" w:themeShade="BF"/>
      <w:spacing w:val="5"/>
    </w:rPr>
  </w:style>
  <w:style w:type="character" w:styleId="Hyperlink">
    <w:name w:val="Hyperlink"/>
    <w:basedOn w:val="DefaultParagraphFont"/>
    <w:uiPriority w:val="99"/>
    <w:unhideWhenUsed/>
    <w:rsid w:val="00986E07"/>
    <w:rPr>
      <w:color w:val="467886" w:themeColor="hyperlink"/>
      <w:u w:val="single"/>
    </w:rPr>
  </w:style>
  <w:style w:type="character" w:styleId="UnresolvedMention">
    <w:name w:val="Unresolved Mention"/>
    <w:basedOn w:val="DefaultParagraphFont"/>
    <w:uiPriority w:val="99"/>
    <w:semiHidden/>
    <w:unhideWhenUsed/>
    <w:rsid w:val="00986E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754978">
      <w:bodyDiv w:val="1"/>
      <w:marLeft w:val="0"/>
      <w:marRight w:val="0"/>
      <w:marTop w:val="0"/>
      <w:marBottom w:val="0"/>
      <w:divBdr>
        <w:top w:val="none" w:sz="0" w:space="0" w:color="auto"/>
        <w:left w:val="none" w:sz="0" w:space="0" w:color="auto"/>
        <w:bottom w:val="none" w:sz="0" w:space="0" w:color="auto"/>
        <w:right w:val="none" w:sz="0" w:space="0" w:color="auto"/>
      </w:divBdr>
    </w:div>
    <w:div w:id="214342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na01.safelinks.protection.outlook.com/?url=https%3A%2F%2Fabqdna.tidyhq.com%2F&amp;data=05%7C02%7C%7Cd740154321c04603557908dcde755693%7C84df9e7fe9f640afb435aaaaaaaaaaaa%7C1%7C0%7C638629842772532222%7CUnknown%7CTWFpbGZsb3d8eyJWIjoiMC4wLjAwMDAiLCJQIjoiV2luMzIiLCJBTiI6Ik1haWwiLCJXVCI6Mn0%3D%7C0%7C%7C%7C&amp;sdata=HNhzkoipkZTBDMY5uUWO%2FoEG%2B%2Fp0KuDgh9pZfYZ%2FHdY%3D&amp;reserved=0" TargetMode="External"/><Relationship Id="rId3" Type="http://schemas.openxmlformats.org/officeDocument/2006/relationships/settings" Target="settings.xml"/><Relationship Id="rId7" Type="http://schemas.openxmlformats.org/officeDocument/2006/relationships/hyperlink" Target="https://na01.safelinks.protection.outlook.com/?url=https%3A%2F%2Fwww.cabq.gov%2Fseniors%2Fsenior-services%2Fhome-services&amp;data=05%7C02%7C%7C0b28f0a95b62461fc2c708dcf11d827a%7C84df9e7fe9f640afb435aaaaaaaaaaaa%7C1%7C0%7C638650356263732998%7CUnknown%7CTWFpbGZsb3d8eyJWIjoiMC4wLjAwMDAiLCJQIjoiV2luMzIiLCJBTiI6Ik1haWwiLCJXVCI6Mn0%3D%7C0%7C%7C%7C&amp;sdata=PZH9a%2FOXZtkfLm%2B%2FW4YcPzLOclDNGEEzsxgu5kdOwiY%3D&amp;reserved=0" TargetMode="External"/><Relationship Id="rId12" Type="http://schemas.openxmlformats.org/officeDocument/2006/relationships/hyperlink" Target="https://na01.safelinks.protection.outlook.com/?url=https%3A%2F%2Fwww.aps.edu%2Fcommunity%2Fvolunteer-with-aps&amp;data=05%7C02%7C%7C76b5c81c9c584324804e08dcde744a1c%7C84df9e7fe9f640afb435aaaaaaaaaaaa%7C1%7C0%7C638629838255107813%7CUnknown%7CTWFpbGZsb3d8eyJWIjoiMC4wLjAwMDAiLCJQIjoiV2luMzIiLCJBTiI6Ik1haWwiLCJXVCI6Mn0%3D%7C0%7C%7C%7C&amp;sdata=Ya8l4QVcbsEUZzuUMdb2c7XXs9oFNUOsbw7aX4PEqBA%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melanie.lewis@aps.edu"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735</Words>
  <Characters>4190</Characters>
  <Application>Microsoft Office Word</Application>
  <DocSecurity>0</DocSecurity>
  <Lines>34</Lines>
  <Paragraphs>9</Paragraphs>
  <ScaleCrop>false</ScaleCrop>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HOGELAND</dc:creator>
  <cp:keywords/>
  <dc:description/>
  <cp:lastModifiedBy>KELLY HOGELAND</cp:lastModifiedBy>
  <cp:revision>3</cp:revision>
  <dcterms:created xsi:type="dcterms:W3CDTF">2024-12-11T14:45:00Z</dcterms:created>
  <dcterms:modified xsi:type="dcterms:W3CDTF">2024-12-11T14:46:00Z</dcterms:modified>
</cp:coreProperties>
</file>