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44C0" w14:textId="682FE822" w:rsidR="00A15C1B" w:rsidRPr="00A15C1B" w:rsidRDefault="00A15C1B" w:rsidP="00BD0EF9">
      <w:pPr>
        <w:spacing w:after="120"/>
        <w:outlineLvl w:val="1"/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</w:pPr>
      <w:r w:rsidRPr="00A15C1B"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  <w:t>Meeting Minutes March 2026</w:t>
      </w:r>
    </w:p>
    <w:p w14:paraId="0A2C31DF" w14:textId="6912FEA1" w:rsidR="00BD0EF9" w:rsidRPr="00A15C1B" w:rsidRDefault="00BD0EF9" w:rsidP="00BD0EF9">
      <w:pPr>
        <w:spacing w:after="120"/>
        <w:outlineLvl w:val="1"/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</w:pPr>
      <w:r w:rsidRPr="00A15C1B"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  <w:t>Administrative Updates</w:t>
      </w:r>
    </w:p>
    <w:p w14:paraId="5C81DFDF" w14:textId="77777777" w:rsidR="00BD0EF9" w:rsidRPr="00BD0EF9" w:rsidRDefault="00BD0EF9" w:rsidP="00BD0EF9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The following key administrative developments were discussed:</w:t>
      </w:r>
    </w:p>
    <w:p w14:paraId="7D766020" w14:textId="77777777" w:rsidR="00BD0EF9" w:rsidRPr="00BD0EF9" w:rsidRDefault="00BD0EF9" w:rsidP="00BD0EF9">
      <w:pPr>
        <w:numPr>
          <w:ilvl w:val="0"/>
          <w:numId w:val="1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Leadership Changes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The group discussed the potential for significant leadership turnover, as current board members Eric and Kristen are considering stepping down.</w:t>
      </w:r>
    </w:p>
    <w:p w14:paraId="41529DF7" w14:textId="77777777" w:rsidR="00BD0EF9" w:rsidRPr="00BD0EF9" w:rsidRDefault="00BD0EF9" w:rsidP="00BD0EF9">
      <w:pPr>
        <w:numPr>
          <w:ilvl w:val="0"/>
          <w:numId w:val="1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Board Roles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 xml:space="preserve">: Discussion was held about </w:t>
      </w:r>
      <w:proofErr w:type="gramStart"/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filling</w:t>
      </w:r>
      <w:proofErr w:type="gramEnd"/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 xml:space="preserve"> the roles of vice-chair, secretary, and treasurer. Bev, who had taken on the secretary role because no one else volunteered, expressed a desire to pass this responsibility on and focus on other community projects.</w:t>
      </w:r>
    </w:p>
    <w:p w14:paraId="1982ED9E" w14:textId="77777777" w:rsidR="00BD0EF9" w:rsidRPr="00BD0EF9" w:rsidRDefault="00BD0EF9" w:rsidP="00BD0EF9">
      <w:pPr>
        <w:numPr>
          <w:ilvl w:val="0"/>
          <w:numId w:val="1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Member Recruiting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The need to recruit more board members was identified as a critical task for the upcoming annual meeting.</w:t>
      </w:r>
    </w:p>
    <w:p w14:paraId="4EE2748E" w14:textId="77777777" w:rsidR="00BD0EF9" w:rsidRPr="00BD0EF9" w:rsidRDefault="00BD0EF9" w:rsidP="00BD0EF9">
      <w:pPr>
        <w:numPr>
          <w:ilvl w:val="0"/>
          <w:numId w:val="1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Website Management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Bev confirmed that she will continue to handle website updates, including posting meeting minutes, as this is a task she finds manageable.</w:t>
      </w:r>
    </w:p>
    <w:p w14:paraId="609E413A" w14:textId="77777777" w:rsidR="00BD0EF9" w:rsidRPr="00BD0EF9" w:rsidRDefault="00000000" w:rsidP="00BD0EF9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1F1F1F"/>
          <w:kern w:val="0"/>
        </w:rPr>
        <w:pict w14:anchorId="2C493856">
          <v:rect id="_x0000_i1025" alt="" style="width:468pt;height:.05pt;mso-width-percent:0;mso-height-percent:0;mso-width-percent:0;mso-height-percent:0" o:hralign="center" o:hrstd="t" o:hrnoshade="t" o:hr="t" fillcolor="gray" stroked="f"/>
        </w:pict>
      </w:r>
    </w:p>
    <w:p w14:paraId="32393F83" w14:textId="77777777" w:rsidR="00BD0EF9" w:rsidRPr="00A15C1B" w:rsidRDefault="00BD0EF9" w:rsidP="00BD0EF9">
      <w:pPr>
        <w:spacing w:after="120"/>
        <w:outlineLvl w:val="1"/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</w:pPr>
      <w:r w:rsidRPr="00A15C1B"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  <w:t>Annual Meeting Logistics</w:t>
      </w:r>
    </w:p>
    <w:p w14:paraId="59465E94" w14:textId="77777777" w:rsidR="00BD0EF9" w:rsidRPr="00BD0EF9" w:rsidRDefault="00BD0EF9" w:rsidP="00BD0EF9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Plans for the upcoming annual meeting on March 16, 2026, were solidified:</w:t>
      </w:r>
    </w:p>
    <w:p w14:paraId="7BA7335F" w14:textId="77777777" w:rsidR="00BD0EF9" w:rsidRPr="00BD0EF9" w:rsidRDefault="00BD0EF9" w:rsidP="00BD0EF9">
      <w:pPr>
        <w:numPr>
          <w:ilvl w:val="0"/>
          <w:numId w:val="2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Meeting Venue and Time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 xml:space="preserve">: The meeting will be held at Fusion from 6:30 p.m. to 8:30 p.m., with a social hour starting at 5:30 </w:t>
      </w:r>
      <w:proofErr w:type="gramStart"/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p.m..</w:t>
      </w:r>
      <w:proofErr w:type="gramEnd"/>
    </w:p>
    <w:p w14:paraId="586ABB05" w14:textId="5CA06BF8" w:rsidR="00BD0EF9" w:rsidRPr="00BD0EF9" w:rsidRDefault="00BD0EF9" w:rsidP="00BD0EF9">
      <w:pPr>
        <w:numPr>
          <w:ilvl w:val="0"/>
          <w:numId w:val="2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Social Hour and Refreshments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Food will be provided by</w:t>
      </w:r>
      <w:r w:rsidR="009A3712">
        <w:rPr>
          <w:rFonts w:ascii="Arial" w:eastAsia="Times New Roman" w:hAnsi="Arial" w:cs="Arial"/>
          <w:color w:val="1F1F1F"/>
          <w:kern w:val="0"/>
          <w14:ligatures w14:val="none"/>
        </w:rPr>
        <w:t xml:space="preserve"> Lush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, and an open bar will be available during the social hour. Cookies from Costco will also be provided.</w:t>
      </w:r>
    </w:p>
    <w:p w14:paraId="1195A43B" w14:textId="77777777" w:rsidR="00BD0EF9" w:rsidRPr="00BD0EF9" w:rsidRDefault="00BD0EF9" w:rsidP="00BD0EF9">
      <w:pPr>
        <w:numPr>
          <w:ilvl w:val="0"/>
          <w:numId w:val="2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Guest Speakers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Terry Brunner from the Metropolitan Redevelopment Agency and Councilor Joaquin Baca have been invited to speak. They are each allotted 10 to 15 minutes, including time for questions and answers.</w:t>
      </w:r>
    </w:p>
    <w:p w14:paraId="34CA371D" w14:textId="77777777" w:rsidR="00BD0EF9" w:rsidRPr="00BD0EF9" w:rsidRDefault="00BD0EF9" w:rsidP="00BD0EF9">
      <w:pPr>
        <w:numPr>
          <w:ilvl w:val="0"/>
          <w:numId w:val="2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Promotional Efforts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To encourage attendance, flyers will be posted at various locations, including Mary Fox Park and the Harwood Art Center. A reminder will also be included in the community newsletter.</w:t>
      </w:r>
    </w:p>
    <w:p w14:paraId="4CB1188B" w14:textId="36BF42E5" w:rsidR="00BD0EF9" w:rsidRPr="00BD0EF9" w:rsidRDefault="00BD0EF9" w:rsidP="00BD0EF9">
      <w:pPr>
        <w:numPr>
          <w:ilvl w:val="0"/>
          <w:numId w:val="2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Entertainment and Perks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 xml:space="preserve">: A band will perform from 5:30 p.m. to 6:30 p.m. A raffle will be held at the end of the meeting, with prizes including $50 gift certificates to </w:t>
      </w:r>
      <w:r w:rsidR="009A3712">
        <w:rPr>
          <w:rFonts w:ascii="Arial" w:eastAsia="Times New Roman" w:hAnsi="Arial" w:cs="Arial"/>
          <w:color w:val="1F1F1F"/>
          <w:kern w:val="0"/>
          <w14:ligatures w14:val="none"/>
        </w:rPr>
        <w:t>Lush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.</w:t>
      </w:r>
    </w:p>
    <w:p w14:paraId="41077180" w14:textId="77777777" w:rsidR="00BD0EF9" w:rsidRPr="00BD0EF9" w:rsidRDefault="00000000" w:rsidP="00BD0EF9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1F1F1F"/>
          <w:kern w:val="0"/>
        </w:rPr>
        <w:pict w14:anchorId="32DCA38B">
          <v:rect id="_x0000_i1026" alt="" style="width:468pt;height:.05pt;mso-width-percent:0;mso-height-percent:0;mso-width-percent:0;mso-height-percent:0" o:hralign="center" o:hrstd="t" o:hrnoshade="t" o:hr="t" fillcolor="gray" stroked="f"/>
        </w:pict>
      </w:r>
    </w:p>
    <w:p w14:paraId="559A0FA5" w14:textId="77777777" w:rsidR="00BD0EF9" w:rsidRPr="00A15C1B" w:rsidRDefault="00BD0EF9" w:rsidP="00BD0EF9">
      <w:pPr>
        <w:spacing w:after="120"/>
        <w:outlineLvl w:val="1"/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</w:pPr>
      <w:r w:rsidRPr="00A15C1B"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  <w:t>Community Projects and Initiatives</w:t>
      </w:r>
    </w:p>
    <w:p w14:paraId="1257061C" w14:textId="77777777" w:rsidR="00BD0EF9" w:rsidRPr="00BD0EF9" w:rsidRDefault="00BD0EF9" w:rsidP="00BD0EF9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Several community initiatives were reviewed:</w:t>
      </w:r>
    </w:p>
    <w:p w14:paraId="2F92197E" w14:textId="77777777" w:rsidR="00BD0EF9" w:rsidRPr="00BD0EF9" w:rsidRDefault="00BD0EF9" w:rsidP="00BD0EF9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Home Tour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 xml:space="preserve">: Plans for the community home tour are underway, with several houses and gardens already committed. The need for more docents </w:t>
      </w:r>
      <w:proofErr w:type="gramStart"/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to staff</w:t>
      </w:r>
      <w:proofErr w:type="gramEnd"/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 xml:space="preserve"> the tour was highlighted, and a recruitment table will be set up at the annual meeting.</w:t>
      </w:r>
    </w:p>
    <w:p w14:paraId="0855CBAF" w14:textId="77777777" w:rsidR="00BD0EF9" w:rsidRPr="00BD0EF9" w:rsidRDefault="00BD0EF9" w:rsidP="00BD0EF9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Community Trees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While the community tree project was discussed as a past accomplishment, it was noted that there is currently no energy to continue this initiative.</w:t>
      </w:r>
    </w:p>
    <w:p w14:paraId="5E73BDA8" w14:textId="77777777" w:rsidR="00BD0EF9" w:rsidRPr="00BD0EF9" w:rsidRDefault="00BD0EF9" w:rsidP="00BD0EF9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lastRenderedPageBreak/>
        <w:t>Community Branding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A new "ABQ is in my DNA" sticker/decal is being finalized and will be ready for printing soon.</w:t>
      </w:r>
    </w:p>
    <w:p w14:paraId="193FC201" w14:textId="77777777" w:rsidR="00BD0EF9" w:rsidRPr="00BD0EF9" w:rsidRDefault="00000000" w:rsidP="00BD0EF9">
      <w:pPr>
        <w:spacing w:after="120"/>
        <w:rPr>
          <w:rFonts w:ascii="Arial" w:eastAsia="Times New Roman" w:hAnsi="Arial" w:cs="Arial"/>
          <w:color w:val="1F1F1F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1F1F1F"/>
          <w:kern w:val="0"/>
        </w:rPr>
        <w:pict w14:anchorId="26420256">
          <v:rect id="_x0000_i1027" alt="" style="width:468pt;height:.05pt;mso-width-percent:0;mso-height-percent:0;mso-width-percent:0;mso-height-percent:0" o:hralign="center" o:hrstd="t" o:hrnoshade="t" o:hr="t" fillcolor="gray" stroked="f"/>
        </w:pict>
      </w:r>
    </w:p>
    <w:p w14:paraId="3E027063" w14:textId="77777777" w:rsidR="00BD0EF9" w:rsidRPr="00A15C1B" w:rsidRDefault="00BD0EF9" w:rsidP="00BD0EF9">
      <w:pPr>
        <w:spacing w:after="120"/>
        <w:outlineLvl w:val="1"/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</w:pPr>
      <w:r w:rsidRPr="00A15C1B">
        <w:rPr>
          <w:rFonts w:ascii="Google Sans" w:eastAsia="Times New Roman" w:hAnsi="Google Sans" w:cs="Arial"/>
          <w:b/>
          <w:bCs/>
          <w:color w:val="1F1F1F"/>
          <w:kern w:val="0"/>
          <w:sz w:val="28"/>
          <w:szCs w:val="28"/>
          <w14:ligatures w14:val="none"/>
        </w:rPr>
        <w:t>Action Items</w:t>
      </w:r>
    </w:p>
    <w:p w14:paraId="7E9E5F80" w14:textId="77777777" w:rsidR="00BD0EF9" w:rsidRPr="00BD0EF9" w:rsidRDefault="00BD0EF9" w:rsidP="00BD0EF9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Finalize Annual Meeting Slide Presentation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A PowerPoint presentation highlighting the association’s accomplishments over the past year and outlining upcoming projects and leadership opportunities will be prepared.</w:t>
      </w:r>
    </w:p>
    <w:p w14:paraId="1CC2B407" w14:textId="3B18D87D" w:rsidR="00BD0EF9" w:rsidRPr="00BD0EF9" w:rsidRDefault="00BD0EF9" w:rsidP="00BD0EF9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Confirm Meeting Logistics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Ensure all equipment, including a TV or projector, is ready at Fusion, and confirm the food and drink arrangements.</w:t>
      </w:r>
      <w:r w:rsidR="009A3712">
        <w:rPr>
          <w:rFonts w:ascii="Arial" w:eastAsia="Times New Roman" w:hAnsi="Arial" w:cs="Arial"/>
          <w:color w:val="1F1F1F"/>
          <w:kern w:val="0"/>
          <w14:ligatures w14:val="none"/>
        </w:rPr>
        <w:t xml:space="preserve"> Nancy will get cookies from Costco.</w:t>
      </w:r>
    </w:p>
    <w:p w14:paraId="7481340D" w14:textId="77777777" w:rsidR="00BD0EF9" w:rsidRPr="00BD0EF9" w:rsidRDefault="00BD0EF9" w:rsidP="00BD0EF9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Recruit Docents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Actively recruit volunteers to serve as docents for the upcoming home tour.</w:t>
      </w:r>
    </w:p>
    <w:p w14:paraId="1BB6C9D1" w14:textId="77777777" w:rsidR="00BD0EF9" w:rsidRPr="00BD0EF9" w:rsidRDefault="00BD0EF9" w:rsidP="00BD0EF9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14:ligatures w14:val="none"/>
        </w:rPr>
      </w:pPr>
      <w:r w:rsidRPr="00BD0EF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Distribute Promotional Materials</w:t>
      </w:r>
      <w:r w:rsidRPr="00BD0EF9">
        <w:rPr>
          <w:rFonts w:ascii="Arial" w:eastAsia="Times New Roman" w:hAnsi="Arial" w:cs="Arial"/>
          <w:color w:val="1F1F1F"/>
          <w:kern w:val="0"/>
          <w14:ligatures w14:val="none"/>
        </w:rPr>
        <w:t>: Post flyers and send out newsletter reminders to ensure a good turnout for the annual meeting.</w:t>
      </w:r>
    </w:p>
    <w:p w14:paraId="751A103A" w14:textId="77777777" w:rsidR="00A41DD4" w:rsidRDefault="00A41DD4"/>
    <w:sectPr w:rsidR="00A41DD4" w:rsidSect="000D7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565D"/>
    <w:multiLevelType w:val="multilevel"/>
    <w:tmpl w:val="E13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C667B"/>
    <w:multiLevelType w:val="multilevel"/>
    <w:tmpl w:val="74A0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06516"/>
    <w:multiLevelType w:val="multilevel"/>
    <w:tmpl w:val="7602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84363"/>
    <w:multiLevelType w:val="multilevel"/>
    <w:tmpl w:val="FD5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274163">
    <w:abstractNumId w:val="0"/>
  </w:num>
  <w:num w:numId="2" w16cid:durableId="923337552">
    <w:abstractNumId w:val="3"/>
  </w:num>
  <w:num w:numId="3" w16cid:durableId="604506423">
    <w:abstractNumId w:val="2"/>
  </w:num>
  <w:num w:numId="4" w16cid:durableId="9530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F9"/>
    <w:rsid w:val="000B4E77"/>
    <w:rsid w:val="000D7CFA"/>
    <w:rsid w:val="004F6EF6"/>
    <w:rsid w:val="00526BE7"/>
    <w:rsid w:val="005779A8"/>
    <w:rsid w:val="0081462E"/>
    <w:rsid w:val="009A3712"/>
    <w:rsid w:val="009D7BDA"/>
    <w:rsid w:val="00A15C1B"/>
    <w:rsid w:val="00A41DD4"/>
    <w:rsid w:val="00BC1DB8"/>
    <w:rsid w:val="00BD0EF9"/>
    <w:rsid w:val="00C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2841"/>
  <w15:chartTrackingRefBased/>
  <w15:docId w15:val="{645A40EE-1AE2-CD4D-B3DB-831AA22B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E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E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E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E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E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E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E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26BE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6BE7"/>
  </w:style>
  <w:style w:type="character" w:customStyle="1" w:styleId="Heading1Char">
    <w:name w:val="Heading 1 Char"/>
    <w:basedOn w:val="DefaultParagraphFont"/>
    <w:link w:val="Heading1"/>
    <w:uiPriority w:val="9"/>
    <w:rsid w:val="00BD0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0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E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E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E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E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E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E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E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E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E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E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0EF9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Foss</dc:creator>
  <cp:keywords/>
  <dc:description/>
  <cp:lastModifiedBy>Beverly Salas</cp:lastModifiedBy>
  <cp:revision>2</cp:revision>
  <dcterms:created xsi:type="dcterms:W3CDTF">2026-03-30T16:48:00Z</dcterms:created>
  <dcterms:modified xsi:type="dcterms:W3CDTF">2026-03-30T16:48:00Z</dcterms:modified>
</cp:coreProperties>
</file>